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176B" w:rsidRPr="00EB462E" w:rsidRDefault="00EF79CF" w:rsidP="00123015">
      <w:pPr>
        <w:spacing w:line="240" w:lineRule="auto"/>
        <w:jc w:val="center"/>
        <w:rPr>
          <w:rFonts w:ascii="Times New Roman" w:hAnsi="Times New Roman" w:cs="Times New Roman"/>
          <w:i/>
          <w:sz w:val="28"/>
          <w:szCs w:val="24"/>
        </w:rPr>
      </w:pPr>
      <w:bookmarkStart w:id="0" w:name="_Hlk25673874"/>
      <w:bookmarkStart w:id="1" w:name="_GoBack"/>
      <w:r>
        <w:rPr>
          <w:rFonts w:ascii="Times New Roman" w:hAnsi="Times New Roman" w:cs="Times New Roman"/>
          <w:b/>
          <w:sz w:val="28"/>
          <w:szCs w:val="24"/>
        </w:rPr>
        <w:t>P</w:t>
      </w:r>
      <w:proofErr w:type="spellStart"/>
      <w:r w:rsidR="00D955A8">
        <w:rPr>
          <w:rFonts w:ascii="Times New Roman" w:hAnsi="Times New Roman" w:cs="Times New Roman"/>
          <w:b/>
          <w:sz w:val="28"/>
          <w:szCs w:val="24"/>
          <w:lang w:val="en-US"/>
        </w:rPr>
        <w:t>engaruh</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Persepsi</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Bagi</w:t>
      </w:r>
      <w:proofErr w:type="spellEnd"/>
      <w:r w:rsidR="00D955A8">
        <w:rPr>
          <w:rFonts w:ascii="Times New Roman" w:hAnsi="Times New Roman" w:cs="Times New Roman"/>
          <w:b/>
          <w:sz w:val="28"/>
          <w:szCs w:val="24"/>
          <w:lang w:val="en-US"/>
        </w:rPr>
        <w:t xml:space="preserve"> Hasil</w:t>
      </w:r>
      <w:r>
        <w:rPr>
          <w:rFonts w:ascii="Times New Roman" w:hAnsi="Times New Roman" w:cs="Times New Roman"/>
          <w:b/>
          <w:sz w:val="28"/>
          <w:szCs w:val="24"/>
        </w:rPr>
        <w:t>, P</w:t>
      </w:r>
      <w:proofErr w:type="spellStart"/>
      <w:r w:rsidR="00D955A8">
        <w:rPr>
          <w:rFonts w:ascii="Times New Roman" w:hAnsi="Times New Roman" w:cs="Times New Roman"/>
          <w:b/>
          <w:sz w:val="28"/>
          <w:szCs w:val="24"/>
          <w:lang w:val="en-US"/>
        </w:rPr>
        <w:t>romosi</w:t>
      </w:r>
      <w:proofErr w:type="spellEnd"/>
      <w:r w:rsidR="00D955A8">
        <w:rPr>
          <w:rFonts w:ascii="Times New Roman" w:hAnsi="Times New Roman" w:cs="Times New Roman"/>
          <w:b/>
          <w:sz w:val="28"/>
          <w:szCs w:val="24"/>
          <w:lang w:val="en-US"/>
        </w:rPr>
        <w:t xml:space="preserve"> dan </w:t>
      </w:r>
      <w:proofErr w:type="spellStart"/>
      <w:r w:rsidR="00D955A8">
        <w:rPr>
          <w:rFonts w:ascii="Times New Roman" w:hAnsi="Times New Roman" w:cs="Times New Roman"/>
          <w:b/>
          <w:sz w:val="28"/>
          <w:szCs w:val="24"/>
          <w:lang w:val="en-US"/>
        </w:rPr>
        <w:t>Kualitas</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Pelayanan</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Terhadap</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Minat</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Penggunaan</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Jasa</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Perbankan</w:t>
      </w:r>
      <w:proofErr w:type="spellEnd"/>
      <w:r w:rsidR="00D955A8">
        <w:rPr>
          <w:rFonts w:ascii="Times New Roman" w:hAnsi="Times New Roman" w:cs="Times New Roman"/>
          <w:b/>
          <w:sz w:val="28"/>
          <w:szCs w:val="24"/>
          <w:lang w:val="en-US"/>
        </w:rPr>
        <w:t xml:space="preserve"> Syariah Tabungan </w:t>
      </w:r>
      <w:proofErr w:type="spellStart"/>
      <w:r w:rsidR="00D955A8">
        <w:rPr>
          <w:rFonts w:ascii="Times New Roman" w:hAnsi="Times New Roman" w:cs="Times New Roman"/>
          <w:b/>
          <w:sz w:val="28"/>
          <w:szCs w:val="24"/>
          <w:lang w:val="en-US"/>
        </w:rPr>
        <w:t>Mudharabah</w:t>
      </w:r>
      <w:proofErr w:type="spellEnd"/>
      <w:r w:rsidR="00D955A8">
        <w:rPr>
          <w:rFonts w:ascii="Times New Roman" w:hAnsi="Times New Roman" w:cs="Times New Roman"/>
          <w:b/>
          <w:sz w:val="28"/>
          <w:szCs w:val="24"/>
          <w:lang w:val="en-US"/>
        </w:rPr>
        <w:t xml:space="preserve"> Pada </w:t>
      </w:r>
      <w:proofErr w:type="spellStart"/>
      <w:r w:rsidR="00D955A8">
        <w:rPr>
          <w:rFonts w:ascii="Times New Roman" w:hAnsi="Times New Roman" w:cs="Times New Roman"/>
          <w:b/>
          <w:sz w:val="28"/>
          <w:szCs w:val="24"/>
          <w:lang w:val="en-US"/>
        </w:rPr>
        <w:t>Mahasiswa</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Universitas</w:t>
      </w:r>
      <w:proofErr w:type="spellEnd"/>
      <w:r w:rsidR="00D955A8">
        <w:rPr>
          <w:rFonts w:ascii="Times New Roman" w:hAnsi="Times New Roman" w:cs="Times New Roman"/>
          <w:b/>
          <w:sz w:val="28"/>
          <w:szCs w:val="24"/>
          <w:lang w:val="en-US"/>
        </w:rPr>
        <w:t xml:space="preserve"> </w:t>
      </w:r>
      <w:proofErr w:type="spellStart"/>
      <w:r w:rsidR="00D955A8">
        <w:rPr>
          <w:rFonts w:ascii="Times New Roman" w:hAnsi="Times New Roman" w:cs="Times New Roman"/>
          <w:b/>
          <w:sz w:val="28"/>
          <w:szCs w:val="24"/>
          <w:lang w:val="en-US"/>
        </w:rPr>
        <w:t>Potensi</w:t>
      </w:r>
      <w:proofErr w:type="spellEnd"/>
      <w:r w:rsidR="00D955A8">
        <w:rPr>
          <w:rFonts w:ascii="Times New Roman" w:hAnsi="Times New Roman" w:cs="Times New Roman"/>
          <w:b/>
          <w:sz w:val="28"/>
          <w:szCs w:val="24"/>
          <w:lang w:val="en-US"/>
        </w:rPr>
        <w:t xml:space="preserve"> Utama</w:t>
      </w:r>
    </w:p>
    <w:bookmarkEnd w:id="0"/>
    <w:bookmarkEnd w:id="1"/>
    <w:p w:rsidR="00123015" w:rsidRPr="00FE20C5" w:rsidRDefault="00EF79CF" w:rsidP="00123015">
      <w:pPr>
        <w:spacing w:after="0" w:line="240" w:lineRule="auto"/>
        <w:jc w:val="center"/>
        <w:rPr>
          <w:rFonts w:ascii="Times New Roman" w:hAnsi="Times New Roman" w:cs="Times New Roman"/>
          <w:i/>
          <w:sz w:val="24"/>
          <w:szCs w:val="18"/>
          <w:lang w:val="en-US"/>
        </w:rPr>
      </w:pPr>
      <w:r>
        <w:rPr>
          <w:rFonts w:ascii="Times New Roman" w:hAnsi="Times New Roman" w:cs="Times New Roman"/>
          <w:b/>
          <w:sz w:val="24"/>
          <w:szCs w:val="18"/>
        </w:rPr>
        <w:t>Taufiq Risal</w:t>
      </w:r>
      <w:r w:rsidR="00FE20C5" w:rsidRPr="008B7736">
        <w:rPr>
          <w:b/>
          <w:bCs/>
          <w:vertAlign w:val="superscript"/>
        </w:rPr>
        <w:t>1</w:t>
      </w:r>
      <w:r w:rsidR="001C1A69" w:rsidRPr="005712C0">
        <w:rPr>
          <w:rFonts w:ascii="Times New Roman" w:hAnsi="Times New Roman" w:cs="Times New Roman"/>
          <w:b/>
          <w:sz w:val="24"/>
          <w:szCs w:val="18"/>
        </w:rPr>
        <w:t xml:space="preserve">, </w:t>
      </w:r>
      <w:r>
        <w:rPr>
          <w:rFonts w:ascii="Times New Roman" w:hAnsi="Times New Roman" w:cs="Times New Roman"/>
          <w:b/>
          <w:sz w:val="24"/>
          <w:szCs w:val="18"/>
        </w:rPr>
        <w:t>Austin Alexander</w:t>
      </w:r>
      <w:r w:rsidR="00FE20C5">
        <w:rPr>
          <w:b/>
          <w:bCs/>
          <w:vertAlign w:val="superscript"/>
          <w:lang w:val="en-US"/>
        </w:rPr>
        <w:t>2</w:t>
      </w:r>
    </w:p>
    <w:p w:rsidR="00D431AC" w:rsidRPr="00B15649" w:rsidRDefault="00B15649" w:rsidP="00123015">
      <w:pPr>
        <w:spacing w:after="0" w:line="240" w:lineRule="auto"/>
        <w:jc w:val="center"/>
        <w:rPr>
          <w:rFonts w:ascii="Times New Roman" w:hAnsi="Times New Roman" w:cs="Times New Roman"/>
          <w:sz w:val="24"/>
          <w:szCs w:val="24"/>
        </w:rPr>
      </w:pPr>
      <w:r w:rsidRPr="00B15649">
        <w:rPr>
          <w:b/>
          <w:bCs/>
          <w:sz w:val="24"/>
          <w:szCs w:val="24"/>
          <w:vertAlign w:val="superscript"/>
        </w:rPr>
        <w:t>1</w:t>
      </w:r>
      <w:r w:rsidRPr="00B15649">
        <w:rPr>
          <w:b/>
          <w:bCs/>
          <w:sz w:val="24"/>
          <w:szCs w:val="24"/>
          <w:vertAlign w:val="superscript"/>
          <w:lang w:val="en-US"/>
        </w:rPr>
        <w:t>,</w:t>
      </w:r>
      <w:r w:rsidRPr="00B15649">
        <w:rPr>
          <w:b/>
          <w:bCs/>
          <w:sz w:val="24"/>
          <w:szCs w:val="24"/>
          <w:vertAlign w:val="superscript"/>
        </w:rPr>
        <w:t xml:space="preserve"> </w:t>
      </w:r>
      <w:r w:rsidRPr="00B15649">
        <w:rPr>
          <w:b/>
          <w:bCs/>
          <w:sz w:val="24"/>
          <w:szCs w:val="24"/>
          <w:vertAlign w:val="superscript"/>
          <w:lang w:val="en-US"/>
        </w:rPr>
        <w:t>2</w:t>
      </w:r>
      <w:r w:rsidR="00FE62CD" w:rsidRPr="00B15649">
        <w:rPr>
          <w:rFonts w:ascii="Times New Roman" w:hAnsi="Times New Roman" w:cs="Times New Roman"/>
          <w:sz w:val="24"/>
          <w:szCs w:val="24"/>
        </w:rPr>
        <w:t xml:space="preserve">Fakultas </w:t>
      </w:r>
      <w:r w:rsidR="009F7DFF" w:rsidRPr="00B15649">
        <w:rPr>
          <w:rFonts w:ascii="Times New Roman" w:hAnsi="Times New Roman" w:cs="Times New Roman"/>
          <w:sz w:val="24"/>
          <w:szCs w:val="24"/>
        </w:rPr>
        <w:t xml:space="preserve">Ekonomi </w:t>
      </w:r>
      <w:r w:rsidR="00FE62CD" w:rsidRPr="00B15649">
        <w:rPr>
          <w:rFonts w:ascii="Times New Roman" w:hAnsi="Times New Roman" w:cs="Times New Roman"/>
          <w:sz w:val="24"/>
          <w:szCs w:val="24"/>
        </w:rPr>
        <w:t xml:space="preserve">dan Bisnis, Program Studi </w:t>
      </w:r>
      <w:r w:rsidR="00D431AC" w:rsidRPr="00B15649">
        <w:rPr>
          <w:rFonts w:ascii="Times New Roman" w:hAnsi="Times New Roman" w:cs="Times New Roman"/>
          <w:sz w:val="24"/>
          <w:szCs w:val="24"/>
        </w:rPr>
        <w:t>Akuntansi</w:t>
      </w:r>
      <w:r w:rsidR="00FE62CD" w:rsidRPr="00B15649">
        <w:rPr>
          <w:rFonts w:ascii="Times New Roman" w:hAnsi="Times New Roman" w:cs="Times New Roman"/>
          <w:sz w:val="24"/>
          <w:szCs w:val="24"/>
        </w:rPr>
        <w:t xml:space="preserve">, Universitas Potensi Utama, </w:t>
      </w:r>
    </w:p>
    <w:p w:rsidR="00FE62CD" w:rsidRDefault="00FE62CD" w:rsidP="00123015">
      <w:pPr>
        <w:spacing w:after="0" w:line="240" w:lineRule="auto"/>
        <w:jc w:val="center"/>
        <w:rPr>
          <w:rStyle w:val="Hyperlink"/>
          <w:rFonts w:ascii="Times New Roman" w:hAnsi="Times New Roman" w:cs="Times New Roman"/>
          <w:i/>
          <w:iCs/>
          <w:color w:val="000000" w:themeColor="text1"/>
          <w:sz w:val="24"/>
          <w:szCs w:val="24"/>
          <w:u w:val="none"/>
        </w:rPr>
      </w:pPr>
      <w:r w:rsidRPr="00B15649">
        <w:rPr>
          <w:rFonts w:ascii="Times New Roman" w:hAnsi="Times New Roman" w:cs="Times New Roman"/>
          <w:i/>
          <w:iCs/>
          <w:sz w:val="24"/>
          <w:szCs w:val="24"/>
        </w:rPr>
        <w:t xml:space="preserve">e-mail: </w:t>
      </w:r>
      <w:r w:rsidR="00EF79CF" w:rsidRPr="00B15649">
        <w:rPr>
          <w:rFonts w:ascii="Times New Roman" w:hAnsi="Times New Roman" w:cs="Times New Roman"/>
          <w:i/>
          <w:iCs/>
          <w:sz w:val="24"/>
          <w:szCs w:val="24"/>
        </w:rPr>
        <w:t>taufiq_risal</w:t>
      </w:r>
      <w:hyperlink r:id="rId8" w:history="1">
        <w:r w:rsidR="00876092" w:rsidRPr="00B15649">
          <w:rPr>
            <w:rStyle w:val="Hyperlink"/>
            <w:rFonts w:ascii="Times New Roman" w:hAnsi="Times New Roman" w:cs="Times New Roman"/>
            <w:i/>
            <w:iCs/>
            <w:color w:val="000000" w:themeColor="text1"/>
            <w:sz w:val="24"/>
            <w:szCs w:val="24"/>
            <w:u w:val="none"/>
          </w:rPr>
          <w:t>@</w:t>
        </w:r>
        <w:r w:rsidR="00EF79CF" w:rsidRPr="00B15649">
          <w:rPr>
            <w:rStyle w:val="Hyperlink"/>
            <w:rFonts w:ascii="Times New Roman" w:hAnsi="Times New Roman" w:cs="Times New Roman"/>
            <w:i/>
            <w:iCs/>
            <w:color w:val="000000" w:themeColor="text1"/>
            <w:sz w:val="24"/>
            <w:szCs w:val="24"/>
            <w:u w:val="none"/>
          </w:rPr>
          <w:t>potensi-utama</w:t>
        </w:r>
        <w:r w:rsidR="00876092" w:rsidRPr="00B15649">
          <w:rPr>
            <w:rStyle w:val="Hyperlink"/>
            <w:rFonts w:ascii="Times New Roman" w:hAnsi="Times New Roman" w:cs="Times New Roman"/>
            <w:i/>
            <w:iCs/>
            <w:color w:val="000000" w:themeColor="text1"/>
            <w:sz w:val="24"/>
            <w:szCs w:val="24"/>
            <w:u w:val="none"/>
          </w:rPr>
          <w:t>.ac.id</w:t>
        </w:r>
      </w:hyperlink>
    </w:p>
    <w:p w:rsidR="00593B45" w:rsidRDefault="00593B45" w:rsidP="00123015">
      <w:pPr>
        <w:spacing w:after="0" w:line="240" w:lineRule="auto"/>
        <w:jc w:val="center"/>
        <w:rPr>
          <w:rFonts w:ascii="Times New Roman" w:hAnsi="Times New Roman" w:cs="Times New Roman"/>
          <w:i/>
          <w:iCs/>
          <w:sz w:val="24"/>
          <w:szCs w:val="24"/>
        </w:rPr>
      </w:pPr>
    </w:p>
    <w:p w:rsidR="00B15649" w:rsidRPr="00B15649" w:rsidRDefault="00B15649" w:rsidP="00123015">
      <w:pPr>
        <w:spacing w:after="0" w:line="240" w:lineRule="auto"/>
        <w:jc w:val="center"/>
        <w:rPr>
          <w:rFonts w:ascii="Times New Roman" w:hAnsi="Times New Roman" w:cs="Times New Roman"/>
          <w:i/>
          <w:iCs/>
          <w:sz w:val="24"/>
          <w:szCs w:val="24"/>
        </w:rPr>
      </w:pPr>
    </w:p>
    <w:p w:rsidR="00C06A1B" w:rsidRPr="00B15649" w:rsidRDefault="008D1160" w:rsidP="00123015">
      <w:pPr>
        <w:pStyle w:val="Heading1"/>
        <w:spacing w:before="0" w:line="240" w:lineRule="auto"/>
        <w:jc w:val="center"/>
        <w:rPr>
          <w:rFonts w:ascii="Times New Roman" w:hAnsi="Times New Roman" w:cs="Times New Roman"/>
          <w:i/>
          <w:color w:val="auto"/>
          <w:sz w:val="24"/>
          <w:szCs w:val="18"/>
          <w:lang w:val="en-US"/>
        </w:rPr>
      </w:pPr>
      <w:r w:rsidRPr="005712C0">
        <w:rPr>
          <w:rFonts w:ascii="Times New Roman" w:hAnsi="Times New Roman" w:cs="Times New Roman"/>
          <w:color w:val="auto"/>
          <w:sz w:val="24"/>
          <w:szCs w:val="18"/>
        </w:rPr>
        <w:t>A</w:t>
      </w:r>
      <w:proofErr w:type="spellStart"/>
      <w:r w:rsidR="00B15649">
        <w:rPr>
          <w:rFonts w:ascii="Times New Roman" w:hAnsi="Times New Roman" w:cs="Times New Roman"/>
          <w:color w:val="auto"/>
          <w:sz w:val="24"/>
          <w:szCs w:val="18"/>
          <w:lang w:val="en-US"/>
        </w:rPr>
        <w:t>bstrak</w:t>
      </w:r>
      <w:proofErr w:type="spellEnd"/>
    </w:p>
    <w:p w:rsidR="00A72A85" w:rsidRPr="00A72A85" w:rsidRDefault="00A72A85" w:rsidP="00B15649">
      <w:pPr>
        <w:spacing w:after="0" w:line="240" w:lineRule="auto"/>
        <w:ind w:left="709" w:right="458"/>
        <w:jc w:val="both"/>
        <w:rPr>
          <w:rFonts w:ascii="Times New Roman" w:eastAsia="Times New Roman" w:hAnsi="Times New Roman" w:cs="Times New Roman"/>
          <w:i/>
          <w:lang w:val="id"/>
        </w:rPr>
      </w:pPr>
      <w:r w:rsidRPr="00A72A85">
        <w:rPr>
          <w:rFonts w:ascii="Times New Roman" w:eastAsia="Times New Roman" w:hAnsi="Times New Roman" w:cs="Times New Roman"/>
          <w:i/>
        </w:rPr>
        <w:t>Penelitian ini bertujuan untuk mengetahui pengaruh persepsi terhadap variabel</w:t>
      </w:r>
      <w:r w:rsidR="009C18D6">
        <w:rPr>
          <w:rFonts w:ascii="Times New Roman" w:eastAsia="Times New Roman" w:hAnsi="Times New Roman" w:cs="Times New Roman"/>
          <w:i/>
        </w:rPr>
        <w:t xml:space="preserve"> </w:t>
      </w:r>
      <w:r w:rsidRPr="00A72A85">
        <w:rPr>
          <w:rFonts w:ascii="Times New Roman" w:eastAsia="Times New Roman" w:hAnsi="Times New Roman" w:cs="Times New Roman"/>
          <w:i/>
        </w:rPr>
        <w:t>Bagi Hasil, Promosi, dan Kualitas Pelayanan secara per individu (partial) maupun secara bersama-sama (simultan) pada mahasiswa Fakultas Ekonomi dan Bisnis Universitas Potensi Utama terhadap Keputusan penggunaan Jasa Perbankan Syariah Tabungan Mudharabah.</w:t>
      </w:r>
      <w:r w:rsidR="00A71019">
        <w:rPr>
          <w:rFonts w:ascii="Times New Roman" w:eastAsia="Times New Roman" w:hAnsi="Times New Roman" w:cs="Times New Roman"/>
          <w:i/>
        </w:rPr>
        <w:t xml:space="preserve"> P</w:t>
      </w:r>
      <w:r w:rsidRPr="00A72A85">
        <w:rPr>
          <w:rFonts w:ascii="Times New Roman" w:eastAsia="Times New Roman" w:hAnsi="Times New Roman" w:cs="Times New Roman"/>
          <w:i/>
        </w:rPr>
        <w:t>engambilan sampel menggunakan teknik purpossive sampling sebanyak 100 responden</w:t>
      </w:r>
      <w:r w:rsidR="00A71019">
        <w:rPr>
          <w:rFonts w:ascii="Times New Roman" w:eastAsia="Times New Roman" w:hAnsi="Times New Roman" w:cs="Times New Roman"/>
          <w:i/>
        </w:rPr>
        <w:t xml:space="preserve"> </w:t>
      </w:r>
      <w:r w:rsidR="00A71019" w:rsidRPr="00A72A85">
        <w:rPr>
          <w:rFonts w:ascii="Times New Roman" w:eastAsia="Times New Roman" w:hAnsi="Times New Roman" w:cs="Times New Roman"/>
          <w:i/>
        </w:rPr>
        <w:t>mahasiswa Fakultas Ekonomi dan Bisnis Universitas Potensi Utama</w:t>
      </w:r>
      <w:r w:rsidR="00A71019">
        <w:rPr>
          <w:rFonts w:ascii="Times New Roman" w:eastAsia="Times New Roman" w:hAnsi="Times New Roman" w:cs="Times New Roman"/>
          <w:i/>
        </w:rPr>
        <w:t>.</w:t>
      </w:r>
      <w:r w:rsidRPr="00A72A85">
        <w:rPr>
          <w:rFonts w:ascii="Times New Roman" w:eastAsia="Times New Roman" w:hAnsi="Times New Roman" w:cs="Times New Roman"/>
          <w:i/>
        </w:rPr>
        <w:t xml:space="preserve"> </w:t>
      </w:r>
      <w:r w:rsidRPr="00A72A85">
        <w:rPr>
          <w:rFonts w:ascii="Times New Roman" w:eastAsia="Times New Roman" w:hAnsi="Times New Roman" w:cs="Times New Roman"/>
          <w:i/>
          <w:lang w:val="id"/>
        </w:rPr>
        <w:t>Berdasarkan analisis regresi pada tarif signifikan 5% menunjukkan (1) terdapat pengaruh positif dan signifikan Bagi Hasil terhadap Keputusan dengan koefisien korelasi rx1y sebesar 0,617; koefisien determinasi r</w:t>
      </w:r>
      <w:r w:rsidRPr="00A72A85">
        <w:rPr>
          <w:rFonts w:ascii="Times New Roman" w:eastAsia="Times New Roman" w:hAnsi="Times New Roman" w:cs="Times New Roman"/>
          <w:i/>
          <w:vertAlign w:val="superscript"/>
          <w:lang w:val="id"/>
        </w:rPr>
        <w:t>2</w:t>
      </w:r>
      <w:r w:rsidRPr="00A72A85">
        <w:rPr>
          <w:rFonts w:ascii="Times New Roman" w:eastAsia="Times New Roman" w:hAnsi="Times New Roman" w:cs="Times New Roman"/>
          <w:i/>
          <w:lang w:val="id"/>
        </w:rPr>
        <w:t>x1y sebesar 0,413; dan nilai signifikansi 0,000&lt;0,05; (2) terdapat pengaruh positif dan signifikan Promosi terhadap Keputusan, dengan koefisien korelasi rx2y sebesar 0,681; koefisien determinasi r</w:t>
      </w:r>
      <w:r w:rsidRPr="00A72A85">
        <w:rPr>
          <w:rFonts w:ascii="Times New Roman" w:eastAsia="Times New Roman" w:hAnsi="Times New Roman" w:cs="Times New Roman"/>
          <w:i/>
          <w:vertAlign w:val="superscript"/>
          <w:lang w:val="id"/>
        </w:rPr>
        <w:t>2</w:t>
      </w:r>
      <w:r w:rsidRPr="00A72A85">
        <w:rPr>
          <w:rFonts w:ascii="Times New Roman" w:eastAsia="Times New Roman" w:hAnsi="Times New Roman" w:cs="Times New Roman"/>
          <w:i/>
          <w:lang w:val="id"/>
        </w:rPr>
        <w:t>x2y sebesar 0,471; dan nilai signifikansi 0,000&lt;0,05; (3) terdapat pengaruh positif dan signifikan Kualitas Pelayanan terhadap Keputusan, dengan koefisien korelasi rx3y sebesar 0,456; koefisien determinasi r</w:t>
      </w:r>
      <w:r w:rsidRPr="00A72A85">
        <w:rPr>
          <w:rFonts w:ascii="Times New Roman" w:eastAsia="Times New Roman" w:hAnsi="Times New Roman" w:cs="Times New Roman"/>
          <w:i/>
          <w:vertAlign w:val="superscript"/>
          <w:lang w:val="id"/>
        </w:rPr>
        <w:t>2</w:t>
      </w:r>
      <w:r w:rsidRPr="00A72A85">
        <w:rPr>
          <w:rFonts w:ascii="Times New Roman" w:eastAsia="Times New Roman" w:hAnsi="Times New Roman" w:cs="Times New Roman"/>
          <w:i/>
          <w:lang w:val="id"/>
        </w:rPr>
        <w:t>x3y sebesar 0,502; dan nilai signifikansi 0,000&lt;0,05; dan (4) terdapat pengaruh positif dan signifikan Bagi Hasil, Promosi, Kualitas Pelayanan secara bersama- sama terhadap Keputusan, dengan koefisien korelasi Rxy(1,2,3) sebesar 0,795 dan koefisien determinasi nilai R</w:t>
      </w:r>
      <w:r w:rsidRPr="00A72A85">
        <w:rPr>
          <w:rFonts w:ascii="Times New Roman" w:eastAsia="Times New Roman" w:hAnsi="Times New Roman" w:cs="Times New Roman"/>
          <w:i/>
          <w:vertAlign w:val="superscript"/>
          <w:lang w:val="id"/>
        </w:rPr>
        <w:t>2</w:t>
      </w:r>
      <w:r w:rsidRPr="00A72A85">
        <w:rPr>
          <w:rFonts w:ascii="Times New Roman" w:eastAsia="Times New Roman" w:hAnsi="Times New Roman" w:cs="Times New Roman"/>
          <w:i/>
          <w:lang w:val="id"/>
        </w:rPr>
        <w:t xml:space="preserve"> xy(1,2,3) sebesar 0,632; dan Fhitung sebesar 54,907 lebih besar dari Ftabel sebesar 2,70.</w:t>
      </w:r>
    </w:p>
    <w:p w:rsidR="006B4D98" w:rsidRPr="00123015" w:rsidRDefault="006B4D98" w:rsidP="00123015">
      <w:pPr>
        <w:spacing w:after="0" w:line="240" w:lineRule="auto"/>
        <w:ind w:left="440" w:right="458"/>
        <w:jc w:val="both"/>
        <w:rPr>
          <w:rFonts w:ascii="Times New Roman" w:eastAsia="Times New Roman" w:hAnsi="Times New Roman" w:cs="Times New Roman"/>
          <w:i/>
        </w:rPr>
      </w:pPr>
    </w:p>
    <w:p w:rsidR="00E55E2F" w:rsidRPr="00123015" w:rsidRDefault="00E55E2F" w:rsidP="00123015">
      <w:pPr>
        <w:spacing w:after="0" w:line="240" w:lineRule="auto"/>
        <w:ind w:left="567" w:right="567"/>
        <w:jc w:val="both"/>
        <w:rPr>
          <w:rFonts w:ascii="Times New Roman" w:eastAsia="Times New Roman" w:hAnsi="Times New Roman" w:cs="Times New Roman"/>
          <w:i/>
        </w:rPr>
      </w:pPr>
    </w:p>
    <w:p w:rsidR="00E55E2F" w:rsidRPr="00123015" w:rsidRDefault="00E55E2F" w:rsidP="00B15649">
      <w:pPr>
        <w:spacing w:after="0" w:line="240" w:lineRule="auto"/>
        <w:ind w:left="440" w:right="458" w:firstLine="269"/>
        <w:jc w:val="both"/>
        <w:rPr>
          <w:rFonts w:ascii="Times New Roman" w:eastAsia="Times New Roman" w:hAnsi="Times New Roman" w:cs="Times New Roman"/>
          <w:i/>
        </w:rPr>
      </w:pPr>
      <w:r w:rsidRPr="00123015">
        <w:rPr>
          <w:rFonts w:ascii="Times New Roman" w:eastAsia="Times New Roman" w:hAnsi="Times New Roman" w:cs="Times New Roman"/>
          <w:b/>
          <w:i/>
        </w:rPr>
        <w:t>Kata kunci</w:t>
      </w:r>
      <w:r w:rsidRPr="00123015">
        <w:rPr>
          <w:rFonts w:ascii="Times New Roman" w:eastAsia="Times New Roman" w:hAnsi="Times New Roman" w:cs="Times New Roman"/>
          <w:i/>
        </w:rPr>
        <w:t xml:space="preserve"> </w:t>
      </w:r>
      <w:r w:rsidR="00FA2B18">
        <w:rPr>
          <w:rFonts w:ascii="Times New Roman" w:eastAsia="Times New Roman" w:hAnsi="Times New Roman" w:cs="Times New Roman"/>
          <w:i/>
        </w:rPr>
        <w:t xml:space="preserve"> Bagi Hasil, Promosi, Kualitas Pelayanan, Keputusan, Mudharabah</w:t>
      </w:r>
    </w:p>
    <w:p w:rsidR="009D6BF0" w:rsidRPr="005712C0" w:rsidRDefault="009D6BF0" w:rsidP="00123015">
      <w:pPr>
        <w:spacing w:after="0" w:line="240" w:lineRule="auto"/>
        <w:ind w:left="440" w:right="458"/>
        <w:jc w:val="both"/>
        <w:rPr>
          <w:rFonts w:ascii="Times New Roman" w:eastAsia="Times New Roman" w:hAnsi="Times New Roman" w:cs="Times New Roman"/>
          <w:i/>
          <w:sz w:val="24"/>
          <w:szCs w:val="24"/>
        </w:rPr>
      </w:pPr>
    </w:p>
    <w:p w:rsidR="00593B45" w:rsidRPr="005712C0" w:rsidRDefault="00593B45" w:rsidP="00123015">
      <w:pPr>
        <w:spacing w:after="0" w:line="240" w:lineRule="auto"/>
        <w:ind w:left="440" w:right="458"/>
        <w:jc w:val="both"/>
        <w:rPr>
          <w:rFonts w:ascii="Times New Roman" w:eastAsia="Times New Roman" w:hAnsi="Times New Roman" w:cs="Times New Roman"/>
          <w:i/>
          <w:sz w:val="24"/>
          <w:szCs w:val="24"/>
        </w:rPr>
      </w:pPr>
    </w:p>
    <w:p w:rsidR="009D6BF0" w:rsidRPr="00B15649" w:rsidRDefault="00BB524D" w:rsidP="00123015">
      <w:pPr>
        <w:pStyle w:val="Heading1"/>
        <w:spacing w:before="0" w:line="240" w:lineRule="auto"/>
        <w:ind w:left="440" w:right="458"/>
        <w:jc w:val="center"/>
        <w:rPr>
          <w:rFonts w:ascii="Times New Roman" w:eastAsia="Times New Roman" w:hAnsi="Times New Roman" w:cs="Times New Roman"/>
          <w:i/>
          <w:color w:val="auto"/>
          <w:sz w:val="24"/>
          <w:szCs w:val="18"/>
          <w:lang w:val="en-US"/>
        </w:rPr>
      </w:pPr>
      <w:r>
        <w:rPr>
          <w:rFonts w:ascii="Times New Roman" w:eastAsia="Times New Roman" w:hAnsi="Times New Roman" w:cs="Times New Roman"/>
          <w:i/>
          <w:color w:val="auto"/>
          <w:sz w:val="24"/>
          <w:szCs w:val="18"/>
        </w:rPr>
        <w:t>A</w:t>
      </w:r>
      <w:proofErr w:type="spellStart"/>
      <w:r w:rsidR="00B15649">
        <w:rPr>
          <w:rFonts w:ascii="Times New Roman" w:eastAsia="Times New Roman" w:hAnsi="Times New Roman" w:cs="Times New Roman"/>
          <w:i/>
          <w:color w:val="auto"/>
          <w:sz w:val="24"/>
          <w:szCs w:val="18"/>
          <w:lang w:val="en-US"/>
        </w:rPr>
        <w:t>bstract</w:t>
      </w:r>
      <w:proofErr w:type="spellEnd"/>
    </w:p>
    <w:p w:rsidR="009D6BF0" w:rsidRPr="00123015" w:rsidRDefault="00FA2B18" w:rsidP="00B15649">
      <w:pPr>
        <w:spacing w:after="0" w:line="240" w:lineRule="auto"/>
        <w:ind w:left="709" w:right="458"/>
        <w:jc w:val="both"/>
        <w:rPr>
          <w:rFonts w:ascii="Times New Roman" w:eastAsia="Times New Roman" w:hAnsi="Times New Roman" w:cs="Times New Roman"/>
          <w:i/>
          <w:szCs w:val="18"/>
        </w:rPr>
      </w:pPr>
      <w:r w:rsidRPr="00FA2B18">
        <w:rPr>
          <w:rFonts w:ascii="Times New Roman" w:eastAsia="Times New Roman" w:hAnsi="Times New Roman" w:cs="Times New Roman"/>
          <w:i/>
          <w:szCs w:val="18"/>
          <w:lang w:val="en"/>
        </w:rPr>
        <w:t xml:space="preserve">This study aims to determine the effect of perception of the variable Share, Promotion, and Service Quality on an individual (partial) or joint (simultaneous) basis on the students of the Faculty of Economics and Business, University of </w:t>
      </w:r>
      <w:proofErr w:type="spellStart"/>
      <w:r w:rsidRPr="00FA2B18">
        <w:rPr>
          <w:rFonts w:ascii="Times New Roman" w:eastAsia="Times New Roman" w:hAnsi="Times New Roman" w:cs="Times New Roman"/>
          <w:i/>
          <w:szCs w:val="18"/>
          <w:lang w:val="en"/>
        </w:rPr>
        <w:t>Poten</w:t>
      </w:r>
      <w:proofErr w:type="spellEnd"/>
      <w:r w:rsidR="00BB524D">
        <w:rPr>
          <w:rFonts w:ascii="Times New Roman" w:eastAsia="Times New Roman" w:hAnsi="Times New Roman" w:cs="Times New Roman"/>
          <w:i/>
          <w:szCs w:val="18"/>
        </w:rPr>
        <w:t>si</w:t>
      </w:r>
      <w:r w:rsidRPr="00FA2B18">
        <w:rPr>
          <w:rFonts w:ascii="Times New Roman" w:eastAsia="Times New Roman" w:hAnsi="Times New Roman" w:cs="Times New Roman"/>
          <w:i/>
          <w:szCs w:val="18"/>
          <w:lang w:val="en"/>
        </w:rPr>
        <w:t xml:space="preserve"> </w:t>
      </w:r>
      <w:r w:rsidR="00BB524D">
        <w:rPr>
          <w:rFonts w:ascii="Times New Roman" w:eastAsia="Times New Roman" w:hAnsi="Times New Roman" w:cs="Times New Roman"/>
          <w:i/>
          <w:szCs w:val="18"/>
        </w:rPr>
        <w:t>Utama</w:t>
      </w:r>
      <w:r w:rsidRPr="00FA2B18">
        <w:rPr>
          <w:rFonts w:ascii="Times New Roman" w:eastAsia="Times New Roman" w:hAnsi="Times New Roman" w:cs="Times New Roman"/>
          <w:i/>
          <w:szCs w:val="18"/>
          <w:lang w:val="en"/>
        </w:rPr>
        <w:t xml:space="preserve"> to the </w:t>
      </w:r>
      <w:r w:rsidR="00BB524D">
        <w:rPr>
          <w:rFonts w:ascii="Times New Roman" w:eastAsia="Times New Roman" w:hAnsi="Times New Roman" w:cs="Times New Roman"/>
          <w:i/>
          <w:szCs w:val="18"/>
        </w:rPr>
        <w:t>d</w:t>
      </w:r>
      <w:proofErr w:type="spellStart"/>
      <w:r>
        <w:rPr>
          <w:rFonts w:ascii="Times New Roman" w:eastAsia="Times New Roman" w:hAnsi="Times New Roman" w:cs="Times New Roman"/>
          <w:i/>
          <w:szCs w:val="18"/>
          <w:lang w:val="en"/>
        </w:rPr>
        <w:t>ecision</w:t>
      </w:r>
      <w:proofErr w:type="spellEnd"/>
      <w:r>
        <w:rPr>
          <w:rFonts w:ascii="Times New Roman" w:eastAsia="Times New Roman" w:hAnsi="Times New Roman" w:cs="Times New Roman"/>
          <w:i/>
          <w:szCs w:val="18"/>
          <w:lang w:val="en"/>
        </w:rPr>
        <w:t xml:space="preserve"> on the use of </w:t>
      </w:r>
      <w:proofErr w:type="spellStart"/>
      <w:r>
        <w:rPr>
          <w:rFonts w:ascii="Times New Roman" w:eastAsia="Times New Roman" w:hAnsi="Times New Roman" w:cs="Times New Roman"/>
          <w:i/>
          <w:szCs w:val="18"/>
          <w:lang w:val="en"/>
        </w:rPr>
        <w:t>Mudhara</w:t>
      </w:r>
      <w:proofErr w:type="spellEnd"/>
      <w:r>
        <w:rPr>
          <w:rFonts w:ascii="Times New Roman" w:eastAsia="Times New Roman" w:hAnsi="Times New Roman" w:cs="Times New Roman"/>
          <w:i/>
          <w:szCs w:val="18"/>
        </w:rPr>
        <w:t>ba</w:t>
      </w:r>
      <w:r w:rsidRPr="00FA2B18">
        <w:rPr>
          <w:rFonts w:ascii="Times New Roman" w:eastAsia="Times New Roman" w:hAnsi="Times New Roman" w:cs="Times New Roman"/>
          <w:i/>
          <w:szCs w:val="18"/>
          <w:lang w:val="en"/>
        </w:rPr>
        <w:t xml:space="preserve"> Savings Banking Services. Sampling using a purposive sampling technique as many as 100 </w:t>
      </w:r>
      <w:proofErr w:type="gramStart"/>
      <w:r w:rsidRPr="00FA2B18">
        <w:rPr>
          <w:rFonts w:ascii="Times New Roman" w:eastAsia="Times New Roman" w:hAnsi="Times New Roman" w:cs="Times New Roman"/>
          <w:i/>
          <w:szCs w:val="18"/>
          <w:lang w:val="en"/>
        </w:rPr>
        <w:t>respondents</w:t>
      </w:r>
      <w:proofErr w:type="gramEnd"/>
      <w:r w:rsidRPr="00FA2B18">
        <w:rPr>
          <w:rFonts w:ascii="Times New Roman" w:eastAsia="Times New Roman" w:hAnsi="Times New Roman" w:cs="Times New Roman"/>
          <w:i/>
          <w:szCs w:val="18"/>
          <w:lang w:val="en"/>
        </w:rPr>
        <w:t xml:space="preserve"> students of the Faculty of Economics and Business, University of </w:t>
      </w:r>
      <w:proofErr w:type="spellStart"/>
      <w:r w:rsidRPr="00FA2B18">
        <w:rPr>
          <w:rFonts w:ascii="Times New Roman" w:eastAsia="Times New Roman" w:hAnsi="Times New Roman" w:cs="Times New Roman"/>
          <w:i/>
          <w:szCs w:val="18"/>
          <w:lang w:val="en"/>
        </w:rPr>
        <w:t>Poten</w:t>
      </w:r>
      <w:proofErr w:type="spellEnd"/>
      <w:r w:rsidR="00BB524D">
        <w:rPr>
          <w:rFonts w:ascii="Times New Roman" w:eastAsia="Times New Roman" w:hAnsi="Times New Roman" w:cs="Times New Roman"/>
          <w:i/>
          <w:szCs w:val="18"/>
        </w:rPr>
        <w:t>si</w:t>
      </w:r>
      <w:r w:rsidRPr="00FA2B18">
        <w:rPr>
          <w:rFonts w:ascii="Times New Roman" w:eastAsia="Times New Roman" w:hAnsi="Times New Roman" w:cs="Times New Roman"/>
          <w:i/>
          <w:szCs w:val="18"/>
          <w:lang w:val="en"/>
        </w:rPr>
        <w:t xml:space="preserve"> Utama. Based on the regression analysis at a significant rate of 5% shows (1) there is a positive and significant effect on the Results of the Decision with a correlation coefficient rx1y of 0.617; the coefficient of determination r2x1y of 0.413; and a significance value of 0,000 &lt;0.05; (2) there is a positive and significant influence on the Decision Promotion, with a correlation coefficient rx2y of 0.681; the coefficient of determination r2x2y of 0.471; and a significance value of 0,000 &lt;0.05; (3) there is a positive and significant influence of Service Quality on Decisions, with a correlation coefficient of rx3y of 0.456; the coefficient of determination r2x3y is 0.502; and a significance value of 0,000 &lt;0.05; and (4) there is a positive and significant effect of Profit Sharing, Promotion, Quality of Service together with the Decision, with a correlation coefficient of </w:t>
      </w:r>
      <w:proofErr w:type="spellStart"/>
      <w:r w:rsidRPr="00FA2B18">
        <w:rPr>
          <w:rFonts w:ascii="Times New Roman" w:eastAsia="Times New Roman" w:hAnsi="Times New Roman" w:cs="Times New Roman"/>
          <w:i/>
          <w:szCs w:val="18"/>
          <w:lang w:val="en"/>
        </w:rPr>
        <w:t>Rxy</w:t>
      </w:r>
      <w:proofErr w:type="spellEnd"/>
      <w:r w:rsidRPr="00FA2B18">
        <w:rPr>
          <w:rFonts w:ascii="Times New Roman" w:eastAsia="Times New Roman" w:hAnsi="Times New Roman" w:cs="Times New Roman"/>
          <w:i/>
          <w:szCs w:val="18"/>
          <w:lang w:val="en"/>
        </w:rPr>
        <w:t xml:space="preserve"> (1,2,3) of 0,795 and a coefficient of determination of R2 </w:t>
      </w:r>
      <w:proofErr w:type="spellStart"/>
      <w:r w:rsidRPr="00FA2B18">
        <w:rPr>
          <w:rFonts w:ascii="Times New Roman" w:eastAsia="Times New Roman" w:hAnsi="Times New Roman" w:cs="Times New Roman"/>
          <w:i/>
          <w:szCs w:val="18"/>
          <w:lang w:val="en"/>
        </w:rPr>
        <w:t>xy</w:t>
      </w:r>
      <w:proofErr w:type="spellEnd"/>
      <w:r w:rsidRPr="00FA2B18">
        <w:rPr>
          <w:rFonts w:ascii="Times New Roman" w:eastAsia="Times New Roman" w:hAnsi="Times New Roman" w:cs="Times New Roman"/>
          <w:i/>
          <w:szCs w:val="18"/>
          <w:lang w:val="en"/>
        </w:rPr>
        <w:t xml:space="preserve"> (1,2,3) of 0.632; and </w:t>
      </w:r>
      <w:proofErr w:type="spellStart"/>
      <w:r w:rsidRPr="00FA2B18">
        <w:rPr>
          <w:rFonts w:ascii="Times New Roman" w:eastAsia="Times New Roman" w:hAnsi="Times New Roman" w:cs="Times New Roman"/>
          <w:i/>
          <w:szCs w:val="18"/>
          <w:lang w:val="en"/>
        </w:rPr>
        <w:t>Fcount</w:t>
      </w:r>
      <w:proofErr w:type="spellEnd"/>
      <w:r w:rsidRPr="00FA2B18">
        <w:rPr>
          <w:rFonts w:ascii="Times New Roman" w:eastAsia="Times New Roman" w:hAnsi="Times New Roman" w:cs="Times New Roman"/>
          <w:i/>
          <w:szCs w:val="18"/>
          <w:lang w:val="en"/>
        </w:rPr>
        <w:t xml:space="preserve"> of 54.907 is greater than </w:t>
      </w:r>
      <w:proofErr w:type="spellStart"/>
      <w:r w:rsidRPr="00FA2B18">
        <w:rPr>
          <w:rFonts w:ascii="Times New Roman" w:eastAsia="Times New Roman" w:hAnsi="Times New Roman" w:cs="Times New Roman"/>
          <w:i/>
          <w:szCs w:val="18"/>
          <w:lang w:val="en"/>
        </w:rPr>
        <w:t>Ftable</w:t>
      </w:r>
      <w:proofErr w:type="spellEnd"/>
      <w:r w:rsidRPr="00FA2B18">
        <w:rPr>
          <w:rFonts w:ascii="Times New Roman" w:eastAsia="Times New Roman" w:hAnsi="Times New Roman" w:cs="Times New Roman"/>
          <w:i/>
          <w:szCs w:val="18"/>
          <w:lang w:val="en"/>
        </w:rPr>
        <w:t xml:space="preserve"> of 2.70</w:t>
      </w:r>
      <w:r w:rsidR="009D6BF0" w:rsidRPr="00123015">
        <w:rPr>
          <w:rFonts w:ascii="Times New Roman" w:eastAsia="Times New Roman" w:hAnsi="Times New Roman" w:cs="Times New Roman"/>
          <w:i/>
          <w:szCs w:val="18"/>
        </w:rPr>
        <w:t>.</w:t>
      </w:r>
    </w:p>
    <w:p w:rsidR="00F12E30" w:rsidRPr="005712C0" w:rsidRDefault="00F12E30" w:rsidP="00B15649">
      <w:pPr>
        <w:spacing w:after="0" w:line="240" w:lineRule="auto"/>
        <w:ind w:left="709" w:right="458"/>
        <w:jc w:val="both"/>
        <w:rPr>
          <w:rFonts w:ascii="Times New Roman" w:eastAsia="Times New Roman" w:hAnsi="Times New Roman" w:cs="Times New Roman"/>
          <w:i/>
          <w:sz w:val="24"/>
          <w:szCs w:val="24"/>
        </w:rPr>
      </w:pPr>
    </w:p>
    <w:p w:rsidR="009D6BF0" w:rsidRPr="00FA2B18" w:rsidRDefault="009D6BF0" w:rsidP="00B15649">
      <w:pPr>
        <w:spacing w:line="240" w:lineRule="auto"/>
        <w:ind w:left="709" w:right="458"/>
        <w:jc w:val="both"/>
        <w:rPr>
          <w:rFonts w:ascii="Times New Roman" w:eastAsia="Times New Roman" w:hAnsi="Times New Roman" w:cs="Times New Roman"/>
          <w:i/>
          <w:szCs w:val="18"/>
        </w:rPr>
      </w:pPr>
      <w:r w:rsidRPr="00123015">
        <w:rPr>
          <w:rFonts w:ascii="Times New Roman" w:eastAsia="Times New Roman" w:hAnsi="Times New Roman" w:cs="Times New Roman"/>
          <w:b/>
          <w:i/>
          <w:szCs w:val="18"/>
        </w:rPr>
        <w:t xml:space="preserve">Keywords </w:t>
      </w:r>
      <w:r w:rsidR="00FA2B18" w:rsidRPr="00FA2B18">
        <w:rPr>
          <w:rFonts w:ascii="Times New Roman" w:eastAsia="Times New Roman" w:hAnsi="Times New Roman" w:cs="Times New Roman"/>
          <w:i/>
          <w:szCs w:val="18"/>
          <w:lang w:val="en"/>
        </w:rPr>
        <w:t>Profit Sharing, Promotion, Servi</w:t>
      </w:r>
      <w:r w:rsidR="00FA2B18">
        <w:rPr>
          <w:rFonts w:ascii="Times New Roman" w:eastAsia="Times New Roman" w:hAnsi="Times New Roman" w:cs="Times New Roman"/>
          <w:i/>
          <w:szCs w:val="18"/>
          <w:lang w:val="en"/>
        </w:rPr>
        <w:t xml:space="preserve">ce Quality, Decision, </w:t>
      </w:r>
      <w:proofErr w:type="spellStart"/>
      <w:r w:rsidR="00FA2B18">
        <w:rPr>
          <w:rFonts w:ascii="Times New Roman" w:eastAsia="Times New Roman" w:hAnsi="Times New Roman" w:cs="Times New Roman"/>
          <w:i/>
          <w:szCs w:val="18"/>
          <w:lang w:val="en"/>
        </w:rPr>
        <w:t>Mudharaba</w:t>
      </w:r>
      <w:proofErr w:type="spellEnd"/>
    </w:p>
    <w:p w:rsidR="006F6C82" w:rsidRPr="005712C0" w:rsidRDefault="006F6C82" w:rsidP="00123015">
      <w:pPr>
        <w:spacing w:after="0" w:line="240" w:lineRule="auto"/>
        <w:ind w:left="567" w:right="567"/>
        <w:jc w:val="both"/>
        <w:rPr>
          <w:rFonts w:ascii="Times New Roman" w:eastAsia="Times New Roman" w:hAnsi="Times New Roman" w:cs="Times New Roman"/>
          <w:sz w:val="24"/>
          <w:szCs w:val="24"/>
        </w:rPr>
      </w:pPr>
    </w:p>
    <w:p w:rsidR="002D7D44" w:rsidRPr="005712C0" w:rsidRDefault="002D7D44" w:rsidP="00123015">
      <w:pPr>
        <w:spacing w:after="0" w:line="240" w:lineRule="auto"/>
        <w:ind w:left="567" w:right="567"/>
        <w:jc w:val="both"/>
        <w:rPr>
          <w:rFonts w:ascii="Times New Roman" w:eastAsia="Times New Roman" w:hAnsi="Times New Roman" w:cs="Times New Roman"/>
          <w:sz w:val="24"/>
          <w:szCs w:val="24"/>
        </w:rPr>
      </w:pPr>
    </w:p>
    <w:p w:rsidR="001C60E2" w:rsidRDefault="001C60E2" w:rsidP="00B15649">
      <w:pPr>
        <w:pStyle w:val="Heading1"/>
        <w:numPr>
          <w:ilvl w:val="0"/>
          <w:numId w:val="18"/>
        </w:numPr>
        <w:spacing w:before="0" w:line="240" w:lineRule="auto"/>
        <w:ind w:left="284" w:hanging="284"/>
        <w:rPr>
          <w:rFonts w:ascii="Times New Roman" w:hAnsi="Times New Roman" w:cs="Times New Roman"/>
          <w:color w:val="auto"/>
          <w:sz w:val="24"/>
          <w:szCs w:val="24"/>
          <w:lang w:val="en-US"/>
        </w:rPr>
        <w:sectPr w:rsidR="001C60E2" w:rsidSect="00E6457E">
          <w:headerReference w:type="default" r:id="rId9"/>
          <w:footerReference w:type="default" r:id="rId10"/>
          <w:pgSz w:w="11907" w:h="16839" w:code="9"/>
          <w:pgMar w:top="1134" w:right="1304" w:bottom="1134" w:left="1304" w:header="720" w:footer="720" w:gutter="0"/>
          <w:pgNumType w:start="118"/>
          <w:cols w:space="720"/>
          <w:docGrid w:linePitch="360"/>
        </w:sectPr>
      </w:pPr>
    </w:p>
    <w:p w:rsidR="00C2526A" w:rsidRDefault="00B15649" w:rsidP="00B15649">
      <w:pPr>
        <w:pStyle w:val="Heading1"/>
        <w:numPr>
          <w:ilvl w:val="0"/>
          <w:numId w:val="18"/>
        </w:numPr>
        <w:spacing w:before="0" w:line="240" w:lineRule="auto"/>
        <w:ind w:left="284" w:hanging="284"/>
        <w:rPr>
          <w:rFonts w:ascii="Times New Roman" w:hAnsi="Times New Roman" w:cs="Times New Roman"/>
          <w:color w:val="auto"/>
          <w:sz w:val="24"/>
          <w:szCs w:val="24"/>
        </w:rPr>
      </w:pPr>
      <w:r>
        <w:rPr>
          <w:rFonts w:ascii="Times New Roman" w:hAnsi="Times New Roman" w:cs="Times New Roman"/>
          <w:color w:val="auto"/>
          <w:sz w:val="24"/>
          <w:szCs w:val="24"/>
          <w:lang w:val="en-US"/>
        </w:rPr>
        <w:lastRenderedPageBreak/>
        <w:t xml:space="preserve"> </w:t>
      </w:r>
      <w:r w:rsidR="004F706C">
        <w:rPr>
          <w:rFonts w:ascii="Times New Roman" w:hAnsi="Times New Roman" w:cs="Times New Roman"/>
          <w:color w:val="auto"/>
          <w:sz w:val="24"/>
          <w:szCs w:val="24"/>
        </w:rPr>
        <w:t>PENDAHULUAN</w:t>
      </w:r>
    </w:p>
    <w:p w:rsidR="00813156" w:rsidRPr="00813156" w:rsidRDefault="00813156" w:rsidP="009C04CD">
      <w:pPr>
        <w:spacing w:after="0" w:line="360" w:lineRule="auto"/>
        <w:ind w:firstLine="567"/>
        <w:jc w:val="both"/>
        <w:rPr>
          <w:rFonts w:ascii="Times New Roman" w:hAnsi="Times New Roman" w:cs="Times New Roman"/>
          <w:szCs w:val="20"/>
          <w:lang w:val="en-US"/>
        </w:rPr>
      </w:pPr>
      <w:r w:rsidRPr="00813156">
        <w:rPr>
          <w:rFonts w:ascii="Times New Roman" w:hAnsi="Times New Roman" w:cs="Times New Roman"/>
          <w:szCs w:val="20"/>
          <w:lang w:val="en-US"/>
        </w:rPr>
        <w:t xml:space="preserve">Di </w:t>
      </w:r>
      <w:proofErr w:type="spellStart"/>
      <w:r w:rsidRPr="00813156">
        <w:rPr>
          <w:rFonts w:ascii="Times New Roman" w:hAnsi="Times New Roman" w:cs="Times New Roman"/>
          <w:szCs w:val="20"/>
          <w:lang w:val="en-US"/>
        </w:rPr>
        <w:t>Universitas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Potensi</w:t>
      </w:r>
      <w:proofErr w:type="spellEnd"/>
      <w:r w:rsidRPr="00813156">
        <w:rPr>
          <w:rFonts w:ascii="Times New Roman" w:hAnsi="Times New Roman" w:cs="Times New Roman"/>
          <w:szCs w:val="20"/>
          <w:lang w:val="en-US"/>
        </w:rPr>
        <w:t xml:space="preserve"> Utama, </w:t>
      </w:r>
      <w:proofErr w:type="spellStart"/>
      <w:r w:rsidRPr="00813156">
        <w:rPr>
          <w:rFonts w:ascii="Times New Roman" w:hAnsi="Times New Roman" w:cs="Times New Roman"/>
          <w:szCs w:val="20"/>
          <w:lang w:val="en-US"/>
        </w:rPr>
        <w:t>mayoritas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mahasiswanya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kuliah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sambil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bekerja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alasan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melatarbelakangi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mahasiswa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kuliah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sambil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bekerja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yaitu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selain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masalah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ekonomi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keinginan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membantu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orangtua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membiayai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kuliah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sendiri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menambah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saku</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mencari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pengalaman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Pengelolaan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keuangan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penghasilan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diperoleh</w:t>
      </w:r>
      <w:proofErr w:type="spellEnd"/>
      <w:r w:rsidRPr="00813156">
        <w:rPr>
          <w:rFonts w:ascii="Times New Roman" w:hAnsi="Times New Roman" w:cs="Times New Roman"/>
          <w:szCs w:val="20"/>
          <w:lang w:val="en-US"/>
        </w:rPr>
        <w:t xml:space="preserve">, pada </w:t>
      </w:r>
      <w:proofErr w:type="spellStart"/>
      <w:r w:rsidRPr="00813156">
        <w:rPr>
          <w:rFonts w:ascii="Times New Roman" w:hAnsi="Times New Roman" w:cs="Times New Roman"/>
          <w:szCs w:val="20"/>
          <w:lang w:val="en-US"/>
        </w:rPr>
        <w:t>saat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diakui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umum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memerlukan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jasa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terutama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tempat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penyimpanan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penghasilannya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w:t>
      </w:r>
    </w:p>
    <w:p w:rsidR="00813156" w:rsidRPr="00813156" w:rsidRDefault="00813156" w:rsidP="009C04CD">
      <w:pPr>
        <w:spacing w:after="0" w:line="360" w:lineRule="auto"/>
        <w:ind w:firstLine="567"/>
        <w:jc w:val="both"/>
        <w:rPr>
          <w:rFonts w:ascii="Times New Roman" w:hAnsi="Times New Roman" w:cs="Times New Roman"/>
          <w:szCs w:val="20"/>
          <w:lang w:val="en-US"/>
        </w:rPr>
      </w:pPr>
      <w:proofErr w:type="spellStart"/>
      <w:r w:rsidRPr="00813156">
        <w:rPr>
          <w:rFonts w:ascii="Times New Roman" w:hAnsi="Times New Roman" w:cs="Times New Roman"/>
          <w:szCs w:val="20"/>
          <w:lang w:val="en-US"/>
        </w:rPr>
        <w:t>Bedasarkan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Undang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Undang</w:t>
      </w:r>
      <w:proofErr w:type="spellEnd"/>
      <w:r w:rsidRPr="00813156">
        <w:rPr>
          <w:rFonts w:ascii="Times New Roman" w:hAnsi="Times New Roman" w:cs="Times New Roman"/>
          <w:szCs w:val="20"/>
          <w:lang w:val="en-US"/>
        </w:rPr>
        <w:t xml:space="preserve"> No.10 </w:t>
      </w:r>
      <w:proofErr w:type="spellStart"/>
      <w:r w:rsidRPr="00813156">
        <w:rPr>
          <w:rFonts w:ascii="Times New Roman" w:hAnsi="Times New Roman" w:cs="Times New Roman"/>
          <w:szCs w:val="20"/>
          <w:lang w:val="en-US"/>
        </w:rPr>
        <w:t>tahun</w:t>
      </w:r>
      <w:proofErr w:type="spellEnd"/>
      <w:r w:rsidRPr="00813156">
        <w:rPr>
          <w:rFonts w:ascii="Times New Roman" w:hAnsi="Times New Roman" w:cs="Times New Roman"/>
          <w:szCs w:val="20"/>
          <w:lang w:val="en-US"/>
        </w:rPr>
        <w:t xml:space="preserve"> 1998 bank </w:t>
      </w:r>
      <w:proofErr w:type="spellStart"/>
      <w:r w:rsidRPr="00813156">
        <w:rPr>
          <w:rFonts w:ascii="Times New Roman" w:hAnsi="Times New Roman" w:cs="Times New Roman"/>
          <w:szCs w:val="20"/>
          <w:lang w:val="en-US"/>
        </w:rPr>
        <w:t>adalah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suatu</w:t>
      </w:r>
      <w:proofErr w:type="spellEnd"/>
      <w:r w:rsidRPr="00813156">
        <w:rPr>
          <w:rFonts w:ascii="Times New Roman" w:hAnsi="Times New Roman" w:cs="Times New Roman"/>
          <w:szCs w:val="20"/>
          <w:lang w:val="en-US"/>
        </w:rPr>
        <w:t xml:space="preserve"> badan </w:t>
      </w:r>
      <w:proofErr w:type="spellStart"/>
      <w:r w:rsidRPr="00813156">
        <w:rPr>
          <w:rFonts w:ascii="Times New Roman" w:hAnsi="Times New Roman" w:cs="Times New Roman"/>
          <w:szCs w:val="20"/>
          <w:lang w:val="en-US"/>
        </w:rPr>
        <w:t>usaha</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menghimpun</w:t>
      </w:r>
      <w:proofErr w:type="spellEnd"/>
      <w:r w:rsidRPr="00813156">
        <w:rPr>
          <w:rFonts w:ascii="Times New Roman" w:hAnsi="Times New Roman" w:cs="Times New Roman"/>
          <w:szCs w:val="20"/>
          <w:lang w:val="en-US"/>
        </w:rPr>
        <w:t xml:space="preserve"> dana </w:t>
      </w:r>
      <w:proofErr w:type="spellStart"/>
      <w:r w:rsidRPr="00813156">
        <w:rPr>
          <w:rFonts w:ascii="Times New Roman" w:hAnsi="Times New Roman" w:cs="Times New Roman"/>
          <w:szCs w:val="20"/>
          <w:lang w:val="en-US"/>
        </w:rPr>
        <w:t>dari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simpanan</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menyalurkan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kredit</w:t>
      </w:r>
      <w:proofErr w:type="spellEnd"/>
      <w:r w:rsidRPr="00813156">
        <w:rPr>
          <w:rFonts w:ascii="Times New Roman" w:hAnsi="Times New Roman" w:cs="Times New Roman"/>
          <w:szCs w:val="20"/>
          <w:lang w:val="en-US"/>
        </w:rPr>
        <w:t xml:space="preserve"> dan/</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lainnya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rangka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meningkatkan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taraf</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hidup</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manusia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Menurut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Kasmir</w:t>
      </w:r>
      <w:proofErr w:type="spellEnd"/>
      <w:r w:rsidRPr="00813156">
        <w:rPr>
          <w:rFonts w:ascii="Times New Roman" w:hAnsi="Times New Roman" w:cs="Times New Roman"/>
          <w:szCs w:val="20"/>
          <w:lang w:val="en-US"/>
        </w:rPr>
        <w:t xml:space="preserve"> (2012: 4-5), bank </w:t>
      </w:r>
      <w:proofErr w:type="spellStart"/>
      <w:r w:rsidRPr="00813156">
        <w:rPr>
          <w:rFonts w:ascii="Times New Roman" w:hAnsi="Times New Roman" w:cs="Times New Roman"/>
          <w:szCs w:val="20"/>
          <w:lang w:val="en-US"/>
        </w:rPr>
        <w:t>mempunyai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kegiatan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berupa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menghimpun</w:t>
      </w:r>
      <w:proofErr w:type="spellEnd"/>
      <w:r w:rsidRPr="00813156">
        <w:rPr>
          <w:rFonts w:ascii="Times New Roman" w:hAnsi="Times New Roman" w:cs="Times New Roman"/>
          <w:szCs w:val="20"/>
          <w:lang w:val="en-US"/>
        </w:rPr>
        <w:t xml:space="preserve"> dana </w:t>
      </w:r>
      <w:proofErr w:type="spellStart"/>
      <w:r w:rsidRPr="00813156">
        <w:rPr>
          <w:rFonts w:ascii="Times New Roman" w:hAnsi="Times New Roman" w:cs="Times New Roman"/>
          <w:szCs w:val="20"/>
          <w:lang w:val="en-US"/>
        </w:rPr>
        <w:t>dari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simpanan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menyalurkan</w:t>
      </w:r>
      <w:proofErr w:type="spellEnd"/>
      <w:r w:rsidRPr="00813156">
        <w:rPr>
          <w:rFonts w:ascii="Times New Roman" w:hAnsi="Times New Roman" w:cs="Times New Roman"/>
          <w:szCs w:val="20"/>
          <w:lang w:val="en-US"/>
        </w:rPr>
        <w:t xml:space="preserve"> dana </w:t>
      </w:r>
      <w:proofErr w:type="spellStart"/>
      <w:r w:rsidRPr="00813156">
        <w:rPr>
          <w:rFonts w:ascii="Times New Roman" w:hAnsi="Times New Roman" w:cs="Times New Roman"/>
          <w:szCs w:val="20"/>
          <w:lang w:val="en-US"/>
        </w:rPr>
        <w:t>ke</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pinjaman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kepada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mengajukan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permohonan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serta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jasa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jasa</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lainnya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seperti</w:t>
      </w:r>
      <w:proofErr w:type="spellEnd"/>
      <w:r w:rsidRPr="00813156">
        <w:rPr>
          <w:rFonts w:ascii="Times New Roman" w:hAnsi="Times New Roman" w:cs="Times New Roman"/>
          <w:szCs w:val="20"/>
          <w:lang w:val="en-US"/>
        </w:rPr>
        <w:t xml:space="preserve"> transfer, clearing, </w:t>
      </w:r>
      <w:proofErr w:type="spellStart"/>
      <w:r w:rsidRPr="00813156">
        <w:rPr>
          <w:rFonts w:ascii="Times New Roman" w:hAnsi="Times New Roman" w:cs="Times New Roman"/>
          <w:szCs w:val="20"/>
          <w:lang w:val="en-US"/>
        </w:rPr>
        <w:t>inkaso</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lainlain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kegiatan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operasionalnya</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dibagi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menjadi</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konvensional</w:t>
      </w:r>
      <w:proofErr w:type="spellEnd"/>
      <w:r w:rsidRPr="00813156">
        <w:rPr>
          <w:rFonts w:ascii="Times New Roman" w:hAnsi="Times New Roman" w:cs="Times New Roman"/>
          <w:szCs w:val="20"/>
          <w:lang w:val="en-US"/>
        </w:rPr>
        <w:t xml:space="preserve"> dan bank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w:t>
      </w:r>
    </w:p>
    <w:p w:rsidR="00813156" w:rsidRPr="00813156" w:rsidRDefault="00813156" w:rsidP="009C04CD">
      <w:pPr>
        <w:spacing w:after="0" w:line="360" w:lineRule="auto"/>
        <w:ind w:firstLine="567"/>
        <w:jc w:val="both"/>
        <w:rPr>
          <w:rFonts w:ascii="Times New Roman" w:hAnsi="Times New Roman" w:cs="Times New Roman"/>
          <w:szCs w:val="20"/>
          <w:lang w:val="en-US"/>
        </w:rPr>
      </w:pP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melayani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membutuhkan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menerima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pembukaan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rekening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menghimpun</w:t>
      </w:r>
      <w:proofErr w:type="spellEnd"/>
      <w:r w:rsidRPr="00813156">
        <w:rPr>
          <w:rFonts w:ascii="Times New Roman" w:hAnsi="Times New Roman" w:cs="Times New Roman"/>
          <w:szCs w:val="20"/>
          <w:lang w:val="en-US"/>
        </w:rPr>
        <w:t xml:space="preserve"> dana </w:t>
      </w:r>
      <w:proofErr w:type="spellStart"/>
      <w:r w:rsidRPr="00813156">
        <w:rPr>
          <w:rFonts w:ascii="Times New Roman" w:hAnsi="Times New Roman" w:cs="Times New Roman"/>
          <w:szCs w:val="20"/>
          <w:lang w:val="en-US"/>
        </w:rPr>
        <w:t>dari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Konsep</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di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sangat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berbeda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di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konvensional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perbedaan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terjadi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karena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tidak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mengenal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suku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bunga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tertentu</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dijanjikan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nisbah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persentase</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pada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mudharabah</w:t>
      </w:r>
      <w:proofErr w:type="spellEnd"/>
      <w:r w:rsidRPr="00813156">
        <w:rPr>
          <w:rFonts w:ascii="Times New Roman" w:hAnsi="Times New Roman" w:cs="Times New Roman"/>
          <w:szCs w:val="20"/>
          <w:lang w:val="en-US"/>
        </w:rPr>
        <w:t xml:space="preserve"> dan bonus pada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wadiah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Wiroso</w:t>
      </w:r>
      <w:proofErr w:type="spellEnd"/>
      <w:r w:rsidRPr="00813156">
        <w:rPr>
          <w:rFonts w:ascii="Times New Roman" w:hAnsi="Times New Roman" w:cs="Times New Roman"/>
          <w:szCs w:val="20"/>
          <w:lang w:val="en-US"/>
        </w:rPr>
        <w:t xml:space="preserve">, 2011:153).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nisbah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tinggi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tertarik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menitipkan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dananya</w:t>
      </w:r>
      <w:proofErr w:type="spellEnd"/>
      <w:r w:rsidRPr="00813156">
        <w:rPr>
          <w:rFonts w:ascii="Times New Roman" w:hAnsi="Times New Roman" w:cs="Times New Roman"/>
          <w:szCs w:val="20"/>
          <w:lang w:val="en-US"/>
        </w:rPr>
        <w:t xml:space="preserve"> pada bank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harapan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mendapatkan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imbalan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diterima</w:t>
      </w:r>
      <w:proofErr w:type="spellEnd"/>
      <w:r w:rsidRPr="00813156">
        <w:rPr>
          <w:rFonts w:ascii="Times New Roman" w:hAnsi="Times New Roman" w:cs="Times New Roman"/>
          <w:szCs w:val="20"/>
          <w:lang w:val="en-US"/>
        </w:rPr>
        <w:t xml:space="preserve"> oleh </w:t>
      </w:r>
      <w:proofErr w:type="spellStart"/>
      <w:r w:rsidRPr="00813156">
        <w:rPr>
          <w:rFonts w:ascii="Times New Roman" w:hAnsi="Times New Roman" w:cs="Times New Roman"/>
          <w:szCs w:val="20"/>
          <w:lang w:val="en-US"/>
        </w:rPr>
        <w:t>kedua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pihak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baik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pihak</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maupun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
    <w:p w:rsidR="00813156" w:rsidRPr="00813156" w:rsidRDefault="00813156" w:rsidP="009C04CD">
      <w:pPr>
        <w:spacing w:after="0" w:line="360" w:lineRule="auto"/>
        <w:ind w:firstLine="567"/>
        <w:jc w:val="both"/>
        <w:rPr>
          <w:rFonts w:ascii="Times New Roman" w:hAnsi="Times New Roman" w:cs="Times New Roman"/>
          <w:szCs w:val="20"/>
          <w:lang w:val="en-US"/>
        </w:rPr>
      </w:pPr>
      <w:proofErr w:type="spellStart"/>
      <w:r w:rsidRPr="00813156">
        <w:rPr>
          <w:rFonts w:ascii="Times New Roman" w:hAnsi="Times New Roman" w:cs="Times New Roman"/>
          <w:szCs w:val="20"/>
          <w:lang w:val="en-US"/>
        </w:rPr>
        <w:t>Diakui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tingginya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minat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menabung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dipengaruhi</w:t>
      </w:r>
      <w:proofErr w:type="spellEnd"/>
      <w:r w:rsidRPr="00813156">
        <w:rPr>
          <w:rFonts w:ascii="Times New Roman" w:hAnsi="Times New Roman" w:cs="Times New Roman"/>
          <w:szCs w:val="20"/>
          <w:lang w:val="en-US"/>
        </w:rPr>
        <w:t xml:space="preserve"> oleh </w:t>
      </w:r>
      <w:proofErr w:type="spellStart"/>
      <w:r w:rsidRPr="00813156">
        <w:rPr>
          <w:rFonts w:ascii="Times New Roman" w:hAnsi="Times New Roman" w:cs="Times New Roman"/>
          <w:szCs w:val="20"/>
          <w:lang w:val="en-US"/>
        </w:rPr>
        <w:t>tingkat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bunga</w:t>
      </w:r>
      <w:proofErr w:type="spellEnd"/>
      <w:r w:rsidRPr="00813156">
        <w:rPr>
          <w:rFonts w:ascii="Times New Roman" w:hAnsi="Times New Roman" w:cs="Times New Roman"/>
          <w:szCs w:val="20"/>
          <w:lang w:val="en-US"/>
        </w:rPr>
        <w:t xml:space="preserve">. Hal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berarti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bahwa</w:t>
      </w:r>
      <w:proofErr w:type="spellEnd"/>
      <w:r w:rsidRPr="00813156">
        <w:rPr>
          <w:rFonts w:ascii="Times New Roman" w:hAnsi="Times New Roman" w:cs="Times New Roman"/>
          <w:szCs w:val="20"/>
          <w:lang w:val="en-US"/>
        </w:rPr>
        <w:t xml:space="preserve"> pada </w:t>
      </w:r>
      <w:proofErr w:type="spellStart"/>
      <w:r w:rsidRPr="00813156">
        <w:rPr>
          <w:rFonts w:ascii="Times New Roman" w:hAnsi="Times New Roman" w:cs="Times New Roman"/>
          <w:szCs w:val="20"/>
          <w:lang w:val="en-US"/>
        </w:rPr>
        <w:t>saat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tingkat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bunga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tinggi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lebih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tertarik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menambah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tabungannya</w:t>
      </w:r>
      <w:proofErr w:type="spellEnd"/>
      <w:r w:rsidRPr="00813156">
        <w:rPr>
          <w:rFonts w:ascii="Times New Roman" w:hAnsi="Times New Roman" w:cs="Times New Roman"/>
          <w:szCs w:val="20"/>
          <w:lang w:val="en-US"/>
        </w:rPr>
        <w:t xml:space="preserve">, disbanding modal </w:t>
      </w:r>
      <w:proofErr w:type="spellStart"/>
      <w:r w:rsidRPr="00813156">
        <w:rPr>
          <w:rFonts w:ascii="Times New Roman" w:hAnsi="Times New Roman" w:cs="Times New Roman"/>
          <w:szCs w:val="20"/>
          <w:lang w:val="en-US"/>
        </w:rPr>
        <w:t>usaha</w:t>
      </w:r>
      <w:proofErr w:type="spellEnd"/>
      <w:r w:rsidRPr="00813156">
        <w:rPr>
          <w:rFonts w:ascii="Times New Roman" w:hAnsi="Times New Roman" w:cs="Times New Roman"/>
          <w:szCs w:val="20"/>
          <w:lang w:val="en-US"/>
        </w:rPr>
        <w:t>/</w:t>
      </w:r>
      <w:proofErr w:type="spellStart"/>
      <w:r w:rsidRPr="00813156">
        <w:rPr>
          <w:rFonts w:ascii="Times New Roman" w:hAnsi="Times New Roman" w:cs="Times New Roman"/>
          <w:szCs w:val="20"/>
          <w:lang w:val="en-US"/>
        </w:rPr>
        <w:t>investasi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Konsep</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berbeda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sistem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menggunakan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sistem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penggunaan</w:t>
      </w:r>
      <w:proofErr w:type="spellEnd"/>
      <w:r w:rsidRPr="00813156">
        <w:rPr>
          <w:rFonts w:ascii="Times New Roman" w:hAnsi="Times New Roman" w:cs="Times New Roman"/>
          <w:szCs w:val="20"/>
          <w:lang w:val="en-US"/>
        </w:rPr>
        <w:t xml:space="preserve"> dana oleh </w:t>
      </w:r>
      <w:proofErr w:type="spellStart"/>
      <w:r w:rsidRPr="00813156">
        <w:rPr>
          <w:rFonts w:ascii="Times New Roman" w:hAnsi="Times New Roman" w:cs="Times New Roman"/>
          <w:szCs w:val="20"/>
          <w:lang w:val="en-US"/>
        </w:rPr>
        <w:t>pihak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peminjam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peminjaman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produktif</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disalurkan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nantinya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pemberi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pinjaman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sebesar</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nisbah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disepakati</w:t>
      </w:r>
      <w:proofErr w:type="spellEnd"/>
      <w:r w:rsidRPr="00813156">
        <w:rPr>
          <w:rFonts w:ascii="Times New Roman" w:hAnsi="Times New Roman" w:cs="Times New Roman"/>
          <w:szCs w:val="20"/>
          <w:lang w:val="en-US"/>
        </w:rPr>
        <w:t xml:space="preserve"> di </w:t>
      </w:r>
      <w:proofErr w:type="spellStart"/>
      <w:r w:rsidRPr="00813156">
        <w:rPr>
          <w:rFonts w:ascii="Times New Roman" w:hAnsi="Times New Roman" w:cs="Times New Roman"/>
          <w:szCs w:val="20"/>
          <w:lang w:val="en-US"/>
        </w:rPr>
        <w:t>awal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akad</w:t>
      </w:r>
      <w:proofErr w:type="spellEnd"/>
      <w:r w:rsidRPr="00813156">
        <w:rPr>
          <w:rFonts w:ascii="Times New Roman" w:hAnsi="Times New Roman" w:cs="Times New Roman"/>
          <w:szCs w:val="20"/>
          <w:lang w:val="en-US"/>
        </w:rPr>
        <w:t>/</w:t>
      </w:r>
      <w:proofErr w:type="spellStart"/>
      <w:r w:rsidRPr="00813156">
        <w:rPr>
          <w:rFonts w:ascii="Times New Roman" w:hAnsi="Times New Roman" w:cs="Times New Roman"/>
          <w:szCs w:val="20"/>
          <w:lang w:val="en-US"/>
        </w:rPr>
        <w:t>awal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transaksi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sedangkan</w:t>
      </w:r>
      <w:proofErr w:type="spellEnd"/>
      <w:r w:rsidRPr="00813156">
        <w:rPr>
          <w:rFonts w:ascii="Times New Roman" w:hAnsi="Times New Roman" w:cs="Times New Roman"/>
          <w:szCs w:val="20"/>
          <w:lang w:val="en-US"/>
        </w:rPr>
        <w:t xml:space="preserve"> nominal yang </w:t>
      </w:r>
      <w:proofErr w:type="spellStart"/>
      <w:r w:rsidRPr="00813156">
        <w:rPr>
          <w:rFonts w:ascii="Times New Roman" w:hAnsi="Times New Roman" w:cs="Times New Roman"/>
          <w:szCs w:val="20"/>
          <w:lang w:val="en-US"/>
        </w:rPr>
        <w:t>diterima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tentunya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disesuaikan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besarnya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keuntungan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didapat</w:t>
      </w:r>
      <w:proofErr w:type="spellEnd"/>
      <w:r w:rsidRPr="00813156">
        <w:rPr>
          <w:rFonts w:ascii="Times New Roman" w:hAnsi="Times New Roman" w:cs="Times New Roman"/>
          <w:szCs w:val="20"/>
          <w:lang w:val="en-US"/>
        </w:rPr>
        <w:t xml:space="preserve"> oleh </w:t>
      </w:r>
      <w:proofErr w:type="spellStart"/>
      <w:r w:rsidRPr="00813156">
        <w:rPr>
          <w:rFonts w:ascii="Times New Roman" w:hAnsi="Times New Roman" w:cs="Times New Roman"/>
          <w:szCs w:val="20"/>
          <w:lang w:val="en-US"/>
        </w:rPr>
        <w:t>peminjam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sendiri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konsekuensi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konsep</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untung</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rugi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jika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usaha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peminjam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menunjukkan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keuntungan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besar</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hasilnya</w:t>
      </w:r>
      <w:proofErr w:type="spellEnd"/>
      <w:r w:rsidRPr="00813156">
        <w:rPr>
          <w:rFonts w:ascii="Times New Roman" w:hAnsi="Times New Roman" w:cs="Times New Roman"/>
          <w:szCs w:val="20"/>
          <w:lang w:val="en-US"/>
        </w:rPr>
        <w:t xml:space="preserve"> pun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besar</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sebaliknya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jika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keuntungan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kecil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bahkan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merugi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pihak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peminjam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ikut</w:t>
      </w:r>
      <w:proofErr w:type="spellEnd"/>
      <w:r w:rsidRPr="00813156">
        <w:rPr>
          <w:rFonts w:ascii="Times New Roman" w:hAnsi="Times New Roman" w:cs="Times New Roman"/>
          <w:szCs w:val="20"/>
          <w:lang w:val="en-US"/>
        </w:rPr>
        <w:t xml:space="preserve"> pula </w:t>
      </w:r>
      <w:proofErr w:type="spellStart"/>
      <w:r w:rsidRPr="00813156">
        <w:rPr>
          <w:rFonts w:ascii="Times New Roman" w:hAnsi="Times New Roman" w:cs="Times New Roman"/>
          <w:szCs w:val="20"/>
          <w:lang w:val="en-US"/>
        </w:rPr>
        <w:t>menanggung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kerugian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tersebut</w:t>
      </w:r>
      <w:proofErr w:type="spellEnd"/>
      <w:r w:rsidRPr="00813156">
        <w:rPr>
          <w:rFonts w:ascii="Times New Roman" w:hAnsi="Times New Roman" w:cs="Times New Roman"/>
          <w:szCs w:val="20"/>
          <w:lang w:val="en-US"/>
        </w:rPr>
        <w:t>.</w:t>
      </w:r>
    </w:p>
    <w:p w:rsidR="00813156" w:rsidRPr="00813156" w:rsidRDefault="00813156" w:rsidP="009C04CD">
      <w:pPr>
        <w:spacing w:after="0" w:line="360" w:lineRule="auto"/>
        <w:ind w:firstLine="567"/>
        <w:jc w:val="both"/>
        <w:rPr>
          <w:rFonts w:ascii="Times New Roman" w:hAnsi="Times New Roman" w:cs="Times New Roman"/>
          <w:szCs w:val="20"/>
          <w:lang w:val="en-US"/>
        </w:rPr>
      </w:pPr>
      <w:r w:rsidRPr="00813156">
        <w:rPr>
          <w:rFonts w:ascii="Times New Roman" w:hAnsi="Times New Roman" w:cs="Times New Roman"/>
          <w:szCs w:val="20"/>
          <w:lang w:val="en-US"/>
        </w:rPr>
        <w:t xml:space="preserve">Dari </w:t>
      </w:r>
      <w:proofErr w:type="spellStart"/>
      <w:r w:rsidRPr="00813156">
        <w:rPr>
          <w:rFonts w:ascii="Times New Roman" w:hAnsi="Times New Roman" w:cs="Times New Roman"/>
          <w:szCs w:val="20"/>
          <w:lang w:val="en-US"/>
        </w:rPr>
        <w:t>uraian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tersebut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diatas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diketahui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bahwa</w:t>
      </w:r>
      <w:proofErr w:type="spellEnd"/>
      <w:r w:rsidRPr="00813156">
        <w:rPr>
          <w:rFonts w:ascii="Times New Roman" w:hAnsi="Times New Roman" w:cs="Times New Roman"/>
          <w:szCs w:val="20"/>
          <w:lang w:val="en-US"/>
        </w:rPr>
        <w:t xml:space="preserve"> salah </w:t>
      </w:r>
      <w:proofErr w:type="spellStart"/>
      <w:r w:rsidRPr="00813156">
        <w:rPr>
          <w:rFonts w:ascii="Times New Roman" w:hAnsi="Times New Roman" w:cs="Times New Roman"/>
          <w:szCs w:val="20"/>
          <w:lang w:val="en-US"/>
        </w:rPr>
        <w:t>satu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perbedaan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utama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antara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konvensional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nisbah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di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adanya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suku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bunga</w:t>
      </w:r>
      <w:proofErr w:type="spellEnd"/>
      <w:r w:rsidRPr="00813156">
        <w:rPr>
          <w:rFonts w:ascii="Times New Roman" w:hAnsi="Times New Roman" w:cs="Times New Roman"/>
          <w:szCs w:val="20"/>
          <w:lang w:val="en-US"/>
        </w:rPr>
        <w:t xml:space="preserve"> di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konvensional</w:t>
      </w:r>
      <w:proofErr w:type="spellEnd"/>
      <w:r w:rsidRPr="00813156">
        <w:rPr>
          <w:rFonts w:ascii="Times New Roman" w:hAnsi="Times New Roman" w:cs="Times New Roman"/>
          <w:szCs w:val="20"/>
          <w:lang w:val="en-US"/>
        </w:rPr>
        <w:t xml:space="preserve"> (Muhammad; 2001).</w:t>
      </w:r>
    </w:p>
    <w:p w:rsidR="00813156" w:rsidRPr="00813156" w:rsidRDefault="00813156" w:rsidP="009C04CD">
      <w:pPr>
        <w:spacing w:after="0" w:line="360" w:lineRule="auto"/>
        <w:ind w:firstLine="567"/>
        <w:jc w:val="both"/>
        <w:rPr>
          <w:rFonts w:ascii="Times New Roman" w:hAnsi="Times New Roman" w:cs="Times New Roman"/>
          <w:szCs w:val="20"/>
          <w:lang w:val="en-US"/>
        </w:rPr>
      </w:pP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sistem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dikenal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produk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menghimpun</w:t>
      </w:r>
      <w:proofErr w:type="spellEnd"/>
      <w:r w:rsidRPr="00813156">
        <w:rPr>
          <w:rFonts w:ascii="Times New Roman" w:hAnsi="Times New Roman" w:cs="Times New Roman"/>
          <w:szCs w:val="20"/>
          <w:lang w:val="en-US"/>
        </w:rPr>
        <w:t xml:space="preserve"> dana </w:t>
      </w:r>
      <w:proofErr w:type="spellStart"/>
      <w:r w:rsidRPr="00813156">
        <w:rPr>
          <w:rFonts w:ascii="Times New Roman" w:hAnsi="Times New Roman" w:cs="Times New Roman"/>
          <w:szCs w:val="20"/>
          <w:lang w:val="en-US"/>
        </w:rPr>
        <w:lastRenderedPageBreak/>
        <w:t>masyarakat</w:t>
      </w:r>
      <w:proofErr w:type="spellEnd"/>
      <w:r w:rsidRPr="00813156">
        <w:rPr>
          <w:rFonts w:ascii="Times New Roman" w:hAnsi="Times New Roman" w:cs="Times New Roman"/>
          <w:szCs w:val="20"/>
          <w:lang w:val="en-US"/>
        </w:rPr>
        <w:t xml:space="preserve"> salah </w:t>
      </w:r>
      <w:proofErr w:type="spellStart"/>
      <w:r w:rsidRPr="00813156">
        <w:rPr>
          <w:rFonts w:ascii="Times New Roman" w:hAnsi="Times New Roman" w:cs="Times New Roman"/>
          <w:szCs w:val="20"/>
          <w:lang w:val="en-US"/>
        </w:rPr>
        <w:t>satunya</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menggunakan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nisbah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akad</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mudharabah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pasal</w:t>
      </w:r>
      <w:proofErr w:type="spellEnd"/>
      <w:r w:rsidRPr="00813156">
        <w:rPr>
          <w:rFonts w:ascii="Times New Roman" w:hAnsi="Times New Roman" w:cs="Times New Roman"/>
          <w:szCs w:val="20"/>
          <w:lang w:val="en-US"/>
        </w:rPr>
        <w:t xml:space="preserve"> 19 </w:t>
      </w:r>
      <w:proofErr w:type="spellStart"/>
      <w:r w:rsidRPr="00813156">
        <w:rPr>
          <w:rFonts w:ascii="Times New Roman" w:hAnsi="Times New Roman" w:cs="Times New Roman"/>
          <w:szCs w:val="20"/>
          <w:lang w:val="en-US"/>
        </w:rPr>
        <w:t>ayat</w:t>
      </w:r>
      <w:proofErr w:type="spellEnd"/>
      <w:r w:rsidRPr="00813156">
        <w:rPr>
          <w:rFonts w:ascii="Times New Roman" w:hAnsi="Times New Roman" w:cs="Times New Roman"/>
          <w:szCs w:val="20"/>
          <w:lang w:val="en-US"/>
        </w:rPr>
        <w:t xml:space="preserve"> 1 </w:t>
      </w:r>
      <w:proofErr w:type="spellStart"/>
      <w:r w:rsidRPr="00813156">
        <w:rPr>
          <w:rFonts w:ascii="Times New Roman" w:hAnsi="Times New Roman" w:cs="Times New Roman"/>
          <w:szCs w:val="20"/>
          <w:lang w:val="en-US"/>
        </w:rPr>
        <w:t>Undang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Undang</w:t>
      </w:r>
      <w:proofErr w:type="spellEnd"/>
      <w:r w:rsidRPr="00813156">
        <w:rPr>
          <w:rFonts w:ascii="Times New Roman" w:hAnsi="Times New Roman" w:cs="Times New Roman"/>
          <w:szCs w:val="20"/>
          <w:lang w:val="en-US"/>
        </w:rPr>
        <w:t xml:space="preserve"> No. 21 </w:t>
      </w:r>
      <w:proofErr w:type="spellStart"/>
      <w:r w:rsidRPr="00813156">
        <w:rPr>
          <w:rFonts w:ascii="Times New Roman" w:hAnsi="Times New Roman" w:cs="Times New Roman"/>
          <w:szCs w:val="20"/>
          <w:lang w:val="en-US"/>
        </w:rPr>
        <w:t>tahun</w:t>
      </w:r>
      <w:proofErr w:type="spellEnd"/>
      <w:r w:rsidRPr="00813156">
        <w:rPr>
          <w:rFonts w:ascii="Times New Roman" w:hAnsi="Times New Roman" w:cs="Times New Roman"/>
          <w:szCs w:val="20"/>
          <w:lang w:val="en-US"/>
        </w:rPr>
        <w:t xml:space="preserve"> 2008). </w:t>
      </w:r>
      <w:proofErr w:type="spellStart"/>
      <w:r w:rsidRPr="00813156">
        <w:rPr>
          <w:rFonts w:ascii="Times New Roman" w:hAnsi="Times New Roman" w:cs="Times New Roman"/>
          <w:szCs w:val="20"/>
          <w:lang w:val="en-US"/>
        </w:rPr>
        <w:t>Mudharabah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merupakan</w:t>
      </w:r>
      <w:proofErr w:type="spellEnd"/>
      <w:r w:rsidRPr="00813156">
        <w:rPr>
          <w:rFonts w:ascii="Times New Roman" w:hAnsi="Times New Roman" w:cs="Times New Roman"/>
          <w:szCs w:val="20"/>
          <w:lang w:val="en-US"/>
        </w:rPr>
        <w:t xml:space="preserve"> salah </w:t>
      </w:r>
      <w:proofErr w:type="spellStart"/>
      <w:r w:rsidRPr="00813156">
        <w:rPr>
          <w:rFonts w:ascii="Times New Roman" w:hAnsi="Times New Roman" w:cs="Times New Roman"/>
          <w:szCs w:val="20"/>
          <w:lang w:val="en-US"/>
        </w:rPr>
        <w:t>bentuk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akad</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kerja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sama</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diberikan</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disepakati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Sistem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mudharabah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merupakan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akad</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kerja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usaha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antara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dua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pihak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dimana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pihak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pertama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menyediakan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seluruh</w:t>
      </w:r>
      <w:proofErr w:type="spellEnd"/>
      <w:r w:rsidRPr="00813156">
        <w:rPr>
          <w:rFonts w:ascii="Times New Roman" w:hAnsi="Times New Roman" w:cs="Times New Roman"/>
          <w:szCs w:val="20"/>
          <w:lang w:val="en-US"/>
        </w:rPr>
        <w:t xml:space="preserve"> modal, </w:t>
      </w:r>
      <w:proofErr w:type="spellStart"/>
      <w:r w:rsidRPr="00813156">
        <w:rPr>
          <w:rFonts w:ascii="Times New Roman" w:hAnsi="Times New Roman" w:cs="Times New Roman"/>
          <w:szCs w:val="20"/>
          <w:lang w:val="en-US"/>
        </w:rPr>
        <w:t>sedangkan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pihak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lainnya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menjadi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pengelola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Keuntungan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usaha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menurut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kesepakatan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dituangkan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kontrak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penentuan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kontraknya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harus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dilakukan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diawal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ketika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memulai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akad</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mudharabah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tersebut</w:t>
      </w:r>
      <w:proofErr w:type="spellEnd"/>
      <w:r w:rsidRPr="00813156">
        <w:rPr>
          <w:rFonts w:ascii="Times New Roman" w:hAnsi="Times New Roman" w:cs="Times New Roman"/>
          <w:szCs w:val="20"/>
          <w:lang w:val="en-US"/>
        </w:rPr>
        <w:t xml:space="preserve"> (Nurhayati,2009:112).</w:t>
      </w:r>
    </w:p>
    <w:p w:rsidR="00813156" w:rsidRPr="00813156" w:rsidRDefault="00813156" w:rsidP="009C04CD">
      <w:pPr>
        <w:spacing w:after="0" w:line="360" w:lineRule="auto"/>
        <w:ind w:firstLine="567"/>
        <w:jc w:val="both"/>
        <w:rPr>
          <w:rFonts w:ascii="Times New Roman" w:hAnsi="Times New Roman" w:cs="Times New Roman"/>
          <w:szCs w:val="20"/>
          <w:lang w:val="en-US"/>
        </w:rPr>
      </w:pPr>
      <w:r w:rsidRPr="00813156">
        <w:rPr>
          <w:rFonts w:ascii="Times New Roman" w:hAnsi="Times New Roman" w:cs="Times New Roman"/>
          <w:szCs w:val="20"/>
          <w:lang w:val="en-US"/>
        </w:rPr>
        <w:t xml:space="preserve">Hasil </w:t>
      </w:r>
      <w:proofErr w:type="spellStart"/>
      <w:r w:rsidRPr="00813156">
        <w:rPr>
          <w:rFonts w:ascii="Times New Roman" w:hAnsi="Times New Roman" w:cs="Times New Roman"/>
          <w:szCs w:val="20"/>
          <w:lang w:val="en-US"/>
        </w:rPr>
        <w:t>pra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survei</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dilakukan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peneliti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beberapa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mahasiswa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calon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pada </w:t>
      </w:r>
      <w:proofErr w:type="spellStart"/>
      <w:r w:rsidRPr="00813156">
        <w:rPr>
          <w:rFonts w:ascii="Times New Roman" w:hAnsi="Times New Roman" w:cs="Times New Roman"/>
          <w:szCs w:val="20"/>
          <w:lang w:val="en-US"/>
        </w:rPr>
        <w:t>bulan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Juni</w:t>
      </w:r>
      <w:proofErr w:type="spellEnd"/>
      <w:r w:rsidRPr="00813156">
        <w:rPr>
          <w:rFonts w:ascii="Times New Roman" w:hAnsi="Times New Roman" w:cs="Times New Roman"/>
          <w:szCs w:val="20"/>
          <w:lang w:val="en-US"/>
        </w:rPr>
        <w:t xml:space="preserve"> 2018 </w:t>
      </w:r>
      <w:proofErr w:type="spellStart"/>
      <w:r w:rsidRPr="00813156">
        <w:rPr>
          <w:rFonts w:ascii="Times New Roman" w:hAnsi="Times New Roman" w:cs="Times New Roman"/>
          <w:szCs w:val="20"/>
          <w:lang w:val="en-US"/>
        </w:rPr>
        <w:t>menunjukkan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bahwa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banyak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mahasiswa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masih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ragu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menabung</w:t>
      </w:r>
      <w:proofErr w:type="spellEnd"/>
      <w:r w:rsidRPr="00813156">
        <w:rPr>
          <w:rFonts w:ascii="Times New Roman" w:hAnsi="Times New Roman" w:cs="Times New Roman"/>
          <w:szCs w:val="20"/>
          <w:lang w:val="en-US"/>
        </w:rPr>
        <w:t xml:space="preserve"> di bank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karena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kurang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mengetahui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informasi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tentang</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tidak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memahami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sistem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Kondisi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gambaran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bahwa</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memiliki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peluang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sangat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besar</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sekaligus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tantangan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meraih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pangsa</w:t>
      </w:r>
      <w:proofErr w:type="spellEnd"/>
      <w:r w:rsidRPr="00813156">
        <w:rPr>
          <w:rFonts w:ascii="Times New Roman" w:hAnsi="Times New Roman" w:cs="Times New Roman"/>
          <w:szCs w:val="20"/>
          <w:lang w:val="en-US"/>
        </w:rPr>
        <w:t xml:space="preserve"> pasar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nasional</w:t>
      </w:r>
      <w:proofErr w:type="spellEnd"/>
      <w:r w:rsidRPr="00813156">
        <w:rPr>
          <w:rFonts w:ascii="Times New Roman" w:hAnsi="Times New Roman" w:cs="Times New Roman"/>
          <w:szCs w:val="20"/>
          <w:lang w:val="en-US"/>
        </w:rPr>
        <w:t xml:space="preserve"> di masa </w:t>
      </w:r>
      <w:proofErr w:type="spellStart"/>
      <w:r w:rsidRPr="00813156">
        <w:rPr>
          <w:rFonts w:ascii="Times New Roman" w:hAnsi="Times New Roman" w:cs="Times New Roman"/>
          <w:szCs w:val="20"/>
          <w:lang w:val="en-US"/>
        </w:rPr>
        <w:t>mendatang</w:t>
      </w:r>
      <w:proofErr w:type="spellEnd"/>
      <w:r w:rsidRPr="00813156">
        <w:rPr>
          <w:rFonts w:ascii="Times New Roman" w:hAnsi="Times New Roman" w:cs="Times New Roman"/>
          <w:szCs w:val="20"/>
          <w:lang w:val="en-US"/>
        </w:rPr>
        <w:t>.</w:t>
      </w:r>
    </w:p>
    <w:p w:rsidR="00813156" w:rsidRPr="00813156" w:rsidRDefault="00813156" w:rsidP="009C04CD">
      <w:pPr>
        <w:spacing w:after="0" w:line="360" w:lineRule="auto"/>
        <w:ind w:firstLine="567"/>
        <w:jc w:val="both"/>
        <w:rPr>
          <w:rFonts w:ascii="Times New Roman" w:hAnsi="Times New Roman" w:cs="Times New Roman"/>
          <w:szCs w:val="20"/>
          <w:lang w:val="en-US"/>
        </w:rPr>
      </w:pPr>
      <w:r w:rsidRPr="00813156">
        <w:rPr>
          <w:rFonts w:ascii="Times New Roman" w:hAnsi="Times New Roman" w:cs="Times New Roman"/>
          <w:szCs w:val="20"/>
          <w:lang w:val="en-US"/>
        </w:rPr>
        <w:t xml:space="preserve">Hal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gambaran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bahwa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menampilkan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produk</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dimiliki</w:t>
      </w:r>
      <w:proofErr w:type="spellEnd"/>
      <w:r w:rsidRPr="00813156">
        <w:rPr>
          <w:rFonts w:ascii="Times New Roman" w:hAnsi="Times New Roman" w:cs="Times New Roman"/>
          <w:szCs w:val="20"/>
          <w:lang w:val="en-US"/>
        </w:rPr>
        <w:t xml:space="preserve">, bank juga </w:t>
      </w:r>
      <w:proofErr w:type="spellStart"/>
      <w:r w:rsidRPr="00813156">
        <w:rPr>
          <w:rFonts w:ascii="Times New Roman" w:hAnsi="Times New Roman" w:cs="Times New Roman"/>
          <w:szCs w:val="20"/>
          <w:lang w:val="en-US"/>
        </w:rPr>
        <w:t>harus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informasi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kepada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melalui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dapat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dilakukan</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harus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informasi</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tepat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dimana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komunikasi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berperan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penting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menjadi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suatu</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berharga</w:t>
      </w:r>
      <w:proofErr w:type="spellEnd"/>
      <w:r w:rsidRPr="00813156">
        <w:rPr>
          <w:rFonts w:ascii="Times New Roman" w:hAnsi="Times New Roman" w:cs="Times New Roman"/>
          <w:szCs w:val="20"/>
          <w:lang w:val="en-US"/>
        </w:rPr>
        <w:t xml:space="preserve">. Morgan dan Hunt </w:t>
      </w:r>
      <w:proofErr w:type="spellStart"/>
      <w:r w:rsidRPr="00813156">
        <w:rPr>
          <w:rFonts w:ascii="Times New Roman" w:hAnsi="Times New Roman" w:cs="Times New Roman"/>
          <w:szCs w:val="20"/>
          <w:lang w:val="en-US"/>
        </w:rPr>
        <w:t>pernah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mengatakan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komunikasi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merupakan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karakter</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penting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membangun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hubungan</w:t>
      </w:r>
      <w:proofErr w:type="spellEnd"/>
      <w:r w:rsidRPr="00813156">
        <w:rPr>
          <w:rFonts w:ascii="Times New Roman" w:hAnsi="Times New Roman" w:cs="Times New Roman"/>
          <w:szCs w:val="20"/>
          <w:lang w:val="en-US"/>
        </w:rPr>
        <w:t xml:space="preserve"> (1994: 22).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diadakan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mengetahui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apa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saja</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diberikan</w:t>
      </w:r>
      <w:proofErr w:type="spellEnd"/>
      <w:r w:rsidRPr="00813156">
        <w:rPr>
          <w:rFonts w:ascii="Times New Roman" w:hAnsi="Times New Roman" w:cs="Times New Roman"/>
          <w:szCs w:val="20"/>
          <w:lang w:val="en-US"/>
        </w:rPr>
        <w:t xml:space="preserve"> oleh bank </w:t>
      </w:r>
      <w:proofErr w:type="spellStart"/>
      <w:r w:rsidRPr="00813156">
        <w:rPr>
          <w:rFonts w:ascii="Times New Roman" w:hAnsi="Times New Roman" w:cs="Times New Roman"/>
          <w:szCs w:val="20"/>
          <w:lang w:val="en-US"/>
        </w:rPr>
        <w:t>serta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menambah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minat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menabung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Indriyo</w:t>
      </w:r>
      <w:proofErr w:type="spellEnd"/>
      <w:r w:rsidRPr="00813156">
        <w:rPr>
          <w:rFonts w:ascii="Times New Roman" w:hAnsi="Times New Roman" w:cs="Times New Roman"/>
          <w:szCs w:val="20"/>
          <w:lang w:val="en-US"/>
        </w:rPr>
        <w:t xml:space="preserve">, 2000: 235). </w:t>
      </w:r>
      <w:proofErr w:type="spellStart"/>
      <w:r w:rsidRPr="00813156">
        <w:rPr>
          <w:rFonts w:ascii="Times New Roman" w:hAnsi="Times New Roman" w:cs="Times New Roman"/>
          <w:szCs w:val="20"/>
          <w:lang w:val="en-US"/>
        </w:rPr>
        <w:t>Namun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tindakan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oleh bank juga </w:t>
      </w:r>
      <w:proofErr w:type="spellStart"/>
      <w:r w:rsidRPr="00813156">
        <w:rPr>
          <w:rFonts w:ascii="Times New Roman" w:hAnsi="Times New Roman" w:cs="Times New Roman"/>
          <w:szCs w:val="20"/>
          <w:lang w:val="en-US"/>
        </w:rPr>
        <w:t>bisa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mengurangi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niat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bila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dilakukan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tujuan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tidak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berlebihan</w:t>
      </w:r>
      <w:proofErr w:type="spellEnd"/>
      <w:r w:rsidRPr="00813156">
        <w:rPr>
          <w:rFonts w:ascii="Times New Roman" w:hAnsi="Times New Roman" w:cs="Times New Roman"/>
          <w:szCs w:val="20"/>
          <w:lang w:val="en-US"/>
        </w:rPr>
        <w:t xml:space="preserve"> oleh </w:t>
      </w:r>
      <w:proofErr w:type="spellStart"/>
      <w:r w:rsidRPr="00813156">
        <w:rPr>
          <w:rFonts w:ascii="Times New Roman" w:hAnsi="Times New Roman" w:cs="Times New Roman"/>
          <w:szCs w:val="20"/>
          <w:lang w:val="en-US"/>
        </w:rPr>
        <w:t>karena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itu</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harus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memanfaatkan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benar</w:t>
      </w:r>
      <w:proofErr w:type="spellEnd"/>
      <w:r w:rsidRPr="00813156">
        <w:rPr>
          <w:rFonts w:ascii="Times New Roman" w:hAnsi="Times New Roman" w:cs="Times New Roman"/>
          <w:szCs w:val="20"/>
          <w:lang w:val="en-US"/>
        </w:rPr>
        <w:t xml:space="preserve"> media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seperti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iklan</w:t>
      </w:r>
      <w:proofErr w:type="spellEnd"/>
      <w:r w:rsidRPr="00813156">
        <w:rPr>
          <w:rFonts w:ascii="Times New Roman" w:hAnsi="Times New Roman" w:cs="Times New Roman"/>
          <w:szCs w:val="20"/>
          <w:lang w:val="en-US"/>
        </w:rPr>
        <w:t xml:space="preserve"> media </w:t>
      </w:r>
      <w:proofErr w:type="spellStart"/>
      <w:r w:rsidRPr="00813156">
        <w:rPr>
          <w:rFonts w:ascii="Times New Roman" w:hAnsi="Times New Roman" w:cs="Times New Roman"/>
          <w:szCs w:val="20"/>
          <w:lang w:val="en-US"/>
        </w:rPr>
        <w:t>cetak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elektronik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langsung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mengadakan</w:t>
      </w:r>
      <w:proofErr w:type="spellEnd"/>
      <w:r w:rsidRPr="00813156">
        <w:rPr>
          <w:rFonts w:ascii="Times New Roman" w:hAnsi="Times New Roman" w:cs="Times New Roman"/>
          <w:szCs w:val="20"/>
          <w:lang w:val="en-US"/>
        </w:rPr>
        <w:t xml:space="preserve"> event/acara yang </w:t>
      </w:r>
      <w:proofErr w:type="spellStart"/>
      <w:r w:rsidRPr="00813156">
        <w:rPr>
          <w:rFonts w:ascii="Times New Roman" w:hAnsi="Times New Roman" w:cs="Times New Roman"/>
          <w:szCs w:val="20"/>
          <w:lang w:val="en-US"/>
        </w:rPr>
        <w:t>tersedia</w:t>
      </w:r>
      <w:proofErr w:type="spellEnd"/>
      <w:r w:rsidRPr="00813156">
        <w:rPr>
          <w:rFonts w:ascii="Times New Roman" w:hAnsi="Times New Roman" w:cs="Times New Roman"/>
          <w:szCs w:val="20"/>
          <w:lang w:val="en-US"/>
        </w:rPr>
        <w:t xml:space="preserve"> (Tri </w:t>
      </w:r>
      <w:proofErr w:type="spellStart"/>
      <w:r w:rsidRPr="00813156">
        <w:rPr>
          <w:rFonts w:ascii="Times New Roman" w:hAnsi="Times New Roman" w:cs="Times New Roman"/>
          <w:szCs w:val="20"/>
          <w:lang w:val="en-US"/>
        </w:rPr>
        <w:t>Astuti</w:t>
      </w:r>
      <w:proofErr w:type="spellEnd"/>
      <w:r w:rsidRPr="00813156">
        <w:rPr>
          <w:rFonts w:ascii="Times New Roman" w:hAnsi="Times New Roman" w:cs="Times New Roman"/>
          <w:szCs w:val="20"/>
          <w:lang w:val="en-US"/>
        </w:rPr>
        <w:t>, 2013: 5).</w:t>
      </w:r>
    </w:p>
    <w:p w:rsidR="00813156" w:rsidRPr="00813156" w:rsidRDefault="00813156" w:rsidP="009C04CD">
      <w:pPr>
        <w:spacing w:after="0" w:line="360" w:lineRule="auto"/>
        <w:ind w:firstLine="567"/>
        <w:jc w:val="both"/>
        <w:rPr>
          <w:rFonts w:ascii="Times New Roman" w:hAnsi="Times New Roman" w:cs="Times New Roman"/>
          <w:szCs w:val="20"/>
          <w:lang w:val="en-US"/>
        </w:rPr>
      </w:pPr>
      <w:r w:rsidRPr="00813156">
        <w:rPr>
          <w:rFonts w:ascii="Times New Roman" w:hAnsi="Times New Roman" w:cs="Times New Roman"/>
          <w:szCs w:val="20"/>
          <w:lang w:val="en-US"/>
        </w:rPr>
        <w:t xml:space="preserve">Hasil </w:t>
      </w:r>
      <w:proofErr w:type="spellStart"/>
      <w:r w:rsidRPr="00813156">
        <w:rPr>
          <w:rFonts w:ascii="Times New Roman" w:hAnsi="Times New Roman" w:cs="Times New Roman"/>
          <w:szCs w:val="20"/>
          <w:lang w:val="en-US"/>
        </w:rPr>
        <w:t>pra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survei</w:t>
      </w:r>
      <w:proofErr w:type="spellEnd"/>
      <w:r w:rsidRPr="00813156">
        <w:rPr>
          <w:rFonts w:ascii="Times New Roman" w:hAnsi="Times New Roman" w:cs="Times New Roman"/>
          <w:szCs w:val="20"/>
          <w:lang w:val="en-US"/>
        </w:rPr>
        <w:t xml:space="preserve"> juga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gambaran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awal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bahwa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mahasiswa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calon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kurang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mengetahui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jenis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produk</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tersedia</w:t>
      </w:r>
      <w:proofErr w:type="spellEnd"/>
      <w:r w:rsidRPr="00813156">
        <w:rPr>
          <w:rFonts w:ascii="Times New Roman" w:hAnsi="Times New Roman" w:cs="Times New Roman"/>
          <w:szCs w:val="20"/>
          <w:lang w:val="en-US"/>
        </w:rPr>
        <w:t xml:space="preserve"> di Bank Syariah, </w:t>
      </w:r>
      <w:proofErr w:type="spellStart"/>
      <w:r w:rsidRPr="00813156">
        <w:rPr>
          <w:rFonts w:ascii="Times New Roman" w:hAnsi="Times New Roman" w:cs="Times New Roman"/>
          <w:szCs w:val="20"/>
          <w:lang w:val="en-US"/>
        </w:rPr>
        <w:t>terutama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apa</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membedakan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konvensional</w:t>
      </w:r>
      <w:proofErr w:type="spellEnd"/>
      <w:r w:rsidRPr="00813156">
        <w:rPr>
          <w:rFonts w:ascii="Times New Roman" w:hAnsi="Times New Roman" w:cs="Times New Roman"/>
          <w:szCs w:val="20"/>
          <w:lang w:val="en-US"/>
        </w:rPr>
        <w:t xml:space="preserve">. Hal </w:t>
      </w:r>
      <w:proofErr w:type="spellStart"/>
      <w:r w:rsidRPr="00813156">
        <w:rPr>
          <w:rFonts w:ascii="Times New Roman" w:hAnsi="Times New Roman" w:cs="Times New Roman"/>
          <w:szCs w:val="20"/>
          <w:lang w:val="en-US"/>
        </w:rPr>
        <w:t>ini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menunjukan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kurang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informasi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jenis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sampai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kepada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mahasiswa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calon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serta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menunjukkan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kurangnya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kepada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tentang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jenis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jasa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perbankan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di </w:t>
      </w:r>
      <w:proofErr w:type="spellStart"/>
      <w:r w:rsidRPr="00813156">
        <w:rPr>
          <w:rFonts w:ascii="Times New Roman" w:hAnsi="Times New Roman" w:cs="Times New Roman"/>
          <w:szCs w:val="20"/>
          <w:lang w:val="en-US"/>
        </w:rPr>
        <w:t>kalangan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mahasiswa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calon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
    <w:p w:rsidR="00813156" w:rsidRPr="00813156" w:rsidRDefault="00813156" w:rsidP="009C04CD">
      <w:pPr>
        <w:spacing w:after="0" w:line="360" w:lineRule="auto"/>
        <w:ind w:firstLine="567"/>
        <w:jc w:val="both"/>
        <w:rPr>
          <w:rFonts w:ascii="Times New Roman" w:hAnsi="Times New Roman" w:cs="Times New Roman"/>
          <w:szCs w:val="20"/>
          <w:lang w:val="en-US"/>
        </w:rPr>
      </w:pPr>
      <w:proofErr w:type="spellStart"/>
      <w:r w:rsidRPr="00813156">
        <w:rPr>
          <w:rFonts w:ascii="Times New Roman" w:hAnsi="Times New Roman" w:cs="Times New Roman"/>
          <w:szCs w:val="20"/>
          <w:lang w:val="en-US"/>
        </w:rPr>
        <w:t>Ketika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masyarakat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memiliki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informasi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kualitas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mendapatkan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dimana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kualitas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diterima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konsumen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menjadi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penilaian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pelanggan</w:t>
      </w:r>
      <w:proofErr w:type="spellEnd"/>
      <w:r w:rsidRPr="00813156">
        <w:rPr>
          <w:rFonts w:ascii="Times New Roman" w:hAnsi="Times New Roman" w:cs="Times New Roman"/>
          <w:szCs w:val="20"/>
          <w:lang w:val="en-US"/>
        </w:rPr>
        <w:t xml:space="preserve"> (Zeithaml et. Al ,1990: 19). </w:t>
      </w:r>
      <w:proofErr w:type="spellStart"/>
      <w:r w:rsidRPr="00813156">
        <w:rPr>
          <w:rFonts w:ascii="Times New Roman" w:hAnsi="Times New Roman" w:cs="Times New Roman"/>
          <w:szCs w:val="20"/>
          <w:lang w:val="en-US"/>
        </w:rPr>
        <w:t>Selain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memaksimumkan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saing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diantara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lembaga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keuangan</w:t>
      </w:r>
      <w:proofErr w:type="spellEnd"/>
      <w:r w:rsidRPr="00813156">
        <w:rPr>
          <w:rFonts w:ascii="Times New Roman" w:hAnsi="Times New Roman" w:cs="Times New Roman"/>
          <w:szCs w:val="20"/>
          <w:lang w:val="en-US"/>
        </w:rPr>
        <w:t xml:space="preserve"> yang </w:t>
      </w:r>
      <w:proofErr w:type="spellStart"/>
      <w:proofErr w:type="gramStart"/>
      <w:r w:rsidRPr="00813156">
        <w:rPr>
          <w:rFonts w:ascii="Times New Roman" w:hAnsi="Times New Roman" w:cs="Times New Roman"/>
          <w:szCs w:val="20"/>
          <w:lang w:val="en-US"/>
        </w:rPr>
        <w:t>ada,perlu</w:t>
      </w:r>
      <w:proofErr w:type="spellEnd"/>
      <w:proofErr w:type="gram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peningkatan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kualitas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produk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jasa</w:t>
      </w:r>
      <w:proofErr w:type="spellEnd"/>
      <w:r w:rsidRPr="00813156">
        <w:rPr>
          <w:rFonts w:ascii="Times New Roman" w:hAnsi="Times New Roman" w:cs="Times New Roman"/>
          <w:szCs w:val="20"/>
          <w:lang w:val="en-US"/>
        </w:rPr>
        <w:t xml:space="preserve">, proses dan </w:t>
      </w:r>
      <w:proofErr w:type="spellStart"/>
      <w:r w:rsidRPr="00813156">
        <w:rPr>
          <w:rFonts w:ascii="Times New Roman" w:hAnsi="Times New Roman" w:cs="Times New Roman"/>
          <w:szCs w:val="20"/>
          <w:lang w:val="en-US"/>
        </w:rPr>
        <w:t>manusia</w:t>
      </w:r>
      <w:proofErr w:type="spellEnd"/>
      <w:r w:rsidRPr="00813156">
        <w:rPr>
          <w:rFonts w:ascii="Times New Roman" w:hAnsi="Times New Roman" w:cs="Times New Roman"/>
          <w:szCs w:val="20"/>
          <w:lang w:val="en-US"/>
        </w:rPr>
        <w:t xml:space="preserve"> (Ali Hasan ,2010: 88).</w:t>
      </w:r>
    </w:p>
    <w:p w:rsidR="00813156" w:rsidRPr="00813156" w:rsidRDefault="00813156" w:rsidP="009C04CD">
      <w:pPr>
        <w:spacing w:after="0" w:line="360" w:lineRule="auto"/>
        <w:ind w:firstLine="567"/>
        <w:jc w:val="both"/>
        <w:rPr>
          <w:rFonts w:ascii="Times New Roman" w:hAnsi="Times New Roman" w:cs="Times New Roman"/>
          <w:szCs w:val="20"/>
          <w:lang w:val="en-US"/>
        </w:rPr>
      </w:pPr>
      <w:proofErr w:type="spellStart"/>
      <w:r w:rsidRPr="00813156">
        <w:rPr>
          <w:rFonts w:ascii="Times New Roman" w:hAnsi="Times New Roman" w:cs="Times New Roman"/>
          <w:szCs w:val="20"/>
          <w:lang w:val="en-US"/>
        </w:rPr>
        <w:t>Kualitas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diartikan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penilaian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pelanggan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keunggulan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keistimewaan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suatu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produk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secara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menyeluruh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Kualitas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merupakan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suatu</w:t>
      </w:r>
      <w:proofErr w:type="spellEnd"/>
      <w:r w:rsidRPr="00813156">
        <w:rPr>
          <w:rFonts w:ascii="Times New Roman" w:hAnsi="Times New Roman" w:cs="Times New Roman"/>
          <w:szCs w:val="20"/>
          <w:lang w:val="en-US"/>
        </w:rPr>
        <w:t xml:space="preserve"> proses </w:t>
      </w:r>
      <w:proofErr w:type="spellStart"/>
      <w:r w:rsidRPr="00813156">
        <w:rPr>
          <w:rFonts w:ascii="Times New Roman" w:hAnsi="Times New Roman" w:cs="Times New Roman"/>
          <w:szCs w:val="20"/>
          <w:lang w:val="en-US"/>
        </w:rPr>
        <w:t>evaluasi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menyeluruh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pelanggan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mengenai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lastRenderedPageBreak/>
        <w:t>kesempurnaan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kinerja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Sofyan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Assauri</w:t>
      </w:r>
      <w:proofErr w:type="spellEnd"/>
      <w:r w:rsidRPr="00813156">
        <w:rPr>
          <w:rFonts w:ascii="Times New Roman" w:hAnsi="Times New Roman" w:cs="Times New Roman"/>
          <w:szCs w:val="20"/>
          <w:lang w:val="en-US"/>
        </w:rPr>
        <w:t xml:space="preserve">, 2007:213).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baik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dampak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positif</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setiap</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anggota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maupun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calon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anggota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sehingga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dapat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menarik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minat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anggota</w:t>
      </w:r>
      <w:proofErr w:type="spellEnd"/>
      <w:r w:rsidRPr="00813156">
        <w:rPr>
          <w:rFonts w:ascii="Times New Roman" w:hAnsi="Times New Roman" w:cs="Times New Roman"/>
          <w:szCs w:val="20"/>
          <w:lang w:val="en-US"/>
        </w:rPr>
        <w:t>/</w:t>
      </w:r>
      <w:proofErr w:type="spellStart"/>
      <w:r w:rsidRPr="00813156">
        <w:rPr>
          <w:rFonts w:ascii="Times New Roman" w:hAnsi="Times New Roman" w:cs="Times New Roman"/>
          <w:szCs w:val="20"/>
          <w:lang w:val="en-US"/>
        </w:rPr>
        <w:t>calon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anggota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menggunakan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produk</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jasa</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ditawarkan</w:t>
      </w:r>
      <w:proofErr w:type="spellEnd"/>
      <w:r w:rsidRPr="00813156">
        <w:rPr>
          <w:rFonts w:ascii="Times New Roman" w:hAnsi="Times New Roman" w:cs="Times New Roman"/>
          <w:szCs w:val="20"/>
          <w:lang w:val="en-US"/>
        </w:rPr>
        <w:t xml:space="preserve">. </w:t>
      </w:r>
    </w:p>
    <w:p w:rsidR="00813156" w:rsidRPr="00813156" w:rsidRDefault="00813156" w:rsidP="009C04CD">
      <w:pPr>
        <w:spacing w:after="0" w:line="360" w:lineRule="auto"/>
        <w:ind w:firstLine="567"/>
        <w:jc w:val="both"/>
        <w:rPr>
          <w:rFonts w:ascii="Times New Roman" w:hAnsi="Times New Roman" w:cs="Times New Roman"/>
          <w:szCs w:val="20"/>
          <w:lang w:val="en-US"/>
        </w:rPr>
      </w:pPr>
      <w:proofErr w:type="spellStart"/>
      <w:r w:rsidRPr="00813156">
        <w:rPr>
          <w:rFonts w:ascii="Times New Roman" w:hAnsi="Times New Roman" w:cs="Times New Roman"/>
          <w:szCs w:val="20"/>
          <w:lang w:val="en-US"/>
        </w:rPr>
        <w:t>Walaupun</w:t>
      </w:r>
      <w:proofErr w:type="spellEnd"/>
      <w:r w:rsidRPr="00813156">
        <w:rPr>
          <w:rFonts w:ascii="Times New Roman" w:hAnsi="Times New Roman" w:cs="Times New Roman"/>
          <w:szCs w:val="20"/>
          <w:lang w:val="en-US"/>
        </w:rPr>
        <w:t xml:space="preserve"> Bank Syariah </w:t>
      </w:r>
      <w:proofErr w:type="spellStart"/>
      <w:r w:rsidRPr="00813156">
        <w:rPr>
          <w:rFonts w:ascii="Times New Roman" w:hAnsi="Times New Roman" w:cs="Times New Roman"/>
          <w:szCs w:val="20"/>
          <w:lang w:val="en-US"/>
        </w:rPr>
        <w:t>terlihat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selalu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berusaha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meningkatkan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kualitas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kepada</w:t>
      </w:r>
      <w:proofErr w:type="spellEnd"/>
      <w:r w:rsidRPr="00813156">
        <w:rPr>
          <w:rFonts w:ascii="Times New Roman" w:hAnsi="Times New Roman" w:cs="Times New Roman"/>
          <w:szCs w:val="20"/>
          <w:lang w:val="en-US"/>
        </w:rPr>
        <w:t xml:space="preserve"> para </w:t>
      </w:r>
      <w:proofErr w:type="spellStart"/>
      <w:r w:rsidRPr="00813156">
        <w:rPr>
          <w:rFonts w:ascii="Times New Roman" w:hAnsi="Times New Roman" w:cs="Times New Roman"/>
          <w:szCs w:val="20"/>
          <w:lang w:val="en-US"/>
        </w:rPr>
        <w:t>nasabahnya</w:t>
      </w:r>
      <w:proofErr w:type="spellEnd"/>
      <w:r w:rsidRPr="00813156">
        <w:rPr>
          <w:rFonts w:ascii="Times New Roman" w:hAnsi="Times New Roman" w:cs="Times New Roman"/>
          <w:szCs w:val="20"/>
          <w:lang w:val="en-US"/>
        </w:rPr>
        <w:t xml:space="preserve"> agar </w:t>
      </w:r>
      <w:proofErr w:type="spellStart"/>
      <w:r w:rsidRPr="00813156">
        <w:rPr>
          <w:rFonts w:ascii="Times New Roman" w:hAnsi="Times New Roman" w:cs="Times New Roman"/>
          <w:szCs w:val="20"/>
          <w:lang w:val="en-US"/>
        </w:rPr>
        <w:t>merasa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puas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diberikan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namun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tetap</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saja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keluhan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muncul</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dari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seperti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keluhan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terkait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penggunaan</w:t>
      </w:r>
      <w:proofErr w:type="spellEnd"/>
      <w:r w:rsidRPr="00813156">
        <w:rPr>
          <w:rFonts w:ascii="Times New Roman" w:hAnsi="Times New Roman" w:cs="Times New Roman"/>
          <w:szCs w:val="20"/>
          <w:lang w:val="en-US"/>
        </w:rPr>
        <w:t xml:space="preserve"> ATM </w:t>
      </w:r>
      <w:proofErr w:type="spellStart"/>
      <w:r w:rsidRPr="00813156">
        <w:rPr>
          <w:rFonts w:ascii="Times New Roman" w:hAnsi="Times New Roman" w:cs="Times New Roman"/>
          <w:szCs w:val="20"/>
          <w:lang w:val="en-US"/>
        </w:rPr>
        <w:t>kadang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selalu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lambat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dalam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bertansaksi</w:t>
      </w:r>
      <w:proofErr w:type="spellEnd"/>
      <w:r w:rsidRPr="00813156">
        <w:rPr>
          <w:rFonts w:ascii="Times New Roman" w:hAnsi="Times New Roman" w:cs="Times New Roman"/>
          <w:szCs w:val="20"/>
          <w:lang w:val="en-US"/>
        </w:rPr>
        <w:t xml:space="preserve">, ATM </w:t>
      </w:r>
      <w:proofErr w:type="spellStart"/>
      <w:r w:rsidRPr="00813156">
        <w:rPr>
          <w:rFonts w:ascii="Times New Roman" w:hAnsi="Times New Roman" w:cs="Times New Roman"/>
          <w:szCs w:val="20"/>
          <w:lang w:val="en-US"/>
        </w:rPr>
        <w:t>sering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mengalami</w:t>
      </w:r>
      <w:proofErr w:type="spellEnd"/>
      <w:r w:rsidRPr="00813156">
        <w:rPr>
          <w:rFonts w:ascii="Times New Roman" w:hAnsi="Times New Roman" w:cs="Times New Roman"/>
          <w:szCs w:val="20"/>
          <w:lang w:val="en-US"/>
        </w:rPr>
        <w:t xml:space="preserve"> crash dan </w:t>
      </w:r>
      <w:proofErr w:type="spellStart"/>
      <w:r w:rsidRPr="00813156">
        <w:rPr>
          <w:rFonts w:ascii="Times New Roman" w:hAnsi="Times New Roman" w:cs="Times New Roman"/>
          <w:szCs w:val="20"/>
          <w:lang w:val="en-US"/>
        </w:rPr>
        <w:t>gangguan</w:t>
      </w:r>
      <w:proofErr w:type="spellEnd"/>
      <w:r w:rsidRPr="00813156">
        <w:rPr>
          <w:rFonts w:ascii="Times New Roman" w:hAnsi="Times New Roman" w:cs="Times New Roman"/>
          <w:szCs w:val="20"/>
          <w:lang w:val="en-US"/>
        </w:rPr>
        <w:t xml:space="preserve"> (offline), </w:t>
      </w:r>
      <w:proofErr w:type="spellStart"/>
      <w:r w:rsidRPr="00813156">
        <w:rPr>
          <w:rFonts w:ascii="Times New Roman" w:hAnsi="Times New Roman" w:cs="Times New Roman"/>
          <w:szCs w:val="20"/>
          <w:lang w:val="en-US"/>
        </w:rPr>
        <w:t>antrian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bertransaksi</w:t>
      </w:r>
      <w:proofErr w:type="spellEnd"/>
      <w:r w:rsidRPr="00813156">
        <w:rPr>
          <w:rFonts w:ascii="Times New Roman" w:hAnsi="Times New Roman" w:cs="Times New Roman"/>
          <w:szCs w:val="20"/>
          <w:lang w:val="en-US"/>
        </w:rPr>
        <w:t xml:space="preserve"> di teller yang </w:t>
      </w:r>
      <w:proofErr w:type="spellStart"/>
      <w:r w:rsidRPr="00813156">
        <w:rPr>
          <w:rFonts w:ascii="Times New Roman" w:hAnsi="Times New Roman" w:cs="Times New Roman"/>
          <w:szCs w:val="20"/>
          <w:lang w:val="en-US"/>
        </w:rPr>
        <w:t>cukup</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waktu</w:t>
      </w:r>
      <w:proofErr w:type="spellEnd"/>
      <w:r w:rsidRPr="00813156">
        <w:rPr>
          <w:rFonts w:ascii="Times New Roman" w:hAnsi="Times New Roman" w:cs="Times New Roman"/>
          <w:szCs w:val="20"/>
          <w:lang w:val="en-US"/>
        </w:rPr>
        <w:t xml:space="preserve"> lama, </w:t>
      </w:r>
      <w:proofErr w:type="spellStart"/>
      <w:r w:rsidRPr="00813156">
        <w:rPr>
          <w:rFonts w:ascii="Times New Roman" w:hAnsi="Times New Roman" w:cs="Times New Roman"/>
          <w:szCs w:val="20"/>
          <w:lang w:val="en-US"/>
        </w:rPr>
        <w:t>sulit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menghubungi</w:t>
      </w:r>
      <w:proofErr w:type="spellEnd"/>
      <w:r w:rsidRPr="00813156">
        <w:rPr>
          <w:rFonts w:ascii="Times New Roman" w:hAnsi="Times New Roman" w:cs="Times New Roman"/>
          <w:szCs w:val="20"/>
          <w:lang w:val="en-US"/>
        </w:rPr>
        <w:t xml:space="preserve"> customer service </w:t>
      </w:r>
      <w:proofErr w:type="spellStart"/>
      <w:r w:rsidRPr="00813156">
        <w:rPr>
          <w:rFonts w:ascii="Times New Roman" w:hAnsi="Times New Roman" w:cs="Times New Roman"/>
          <w:szCs w:val="20"/>
          <w:lang w:val="en-US"/>
        </w:rPr>
        <w:t>pusat</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apabila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permasalahan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berkaitan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dengan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lambatnya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waktu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penanganan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keluhan</w:t>
      </w:r>
      <w:proofErr w:type="spellEnd"/>
      <w:r w:rsidRPr="00813156">
        <w:rPr>
          <w:rFonts w:ascii="Times New Roman" w:hAnsi="Times New Roman" w:cs="Times New Roman"/>
          <w:szCs w:val="20"/>
          <w:lang w:val="en-US"/>
        </w:rPr>
        <w:t>.</w:t>
      </w:r>
    </w:p>
    <w:p w:rsidR="00813156" w:rsidRPr="00813156" w:rsidRDefault="00813156" w:rsidP="009C04CD">
      <w:pPr>
        <w:spacing w:after="0" w:line="360" w:lineRule="auto"/>
        <w:ind w:firstLine="567"/>
        <w:jc w:val="both"/>
        <w:rPr>
          <w:rFonts w:ascii="Times New Roman" w:hAnsi="Times New Roman" w:cs="Times New Roman"/>
          <w:bCs/>
          <w:szCs w:val="20"/>
          <w:lang w:val="en-US"/>
        </w:rPr>
      </w:pPr>
      <w:proofErr w:type="spellStart"/>
      <w:r w:rsidRPr="00813156">
        <w:rPr>
          <w:rFonts w:ascii="Times New Roman" w:hAnsi="Times New Roman" w:cs="Times New Roman"/>
          <w:szCs w:val="20"/>
          <w:lang w:val="en-US"/>
        </w:rPr>
        <w:t>Sistem</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bagi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hasil</w:t>
      </w:r>
      <w:proofErr w:type="spellEnd"/>
      <w:r w:rsidRPr="00813156">
        <w:rPr>
          <w:rFonts w:ascii="Times New Roman" w:hAnsi="Times New Roman" w:cs="Times New Roman"/>
          <w:szCs w:val="20"/>
          <w:lang w:val="en-US"/>
        </w:rPr>
        <w:t xml:space="preserve">, </w:t>
      </w:r>
      <w:proofErr w:type="spellStart"/>
      <w:proofErr w:type="gramStart"/>
      <w:r w:rsidRPr="00813156">
        <w:rPr>
          <w:rFonts w:ascii="Times New Roman" w:hAnsi="Times New Roman" w:cs="Times New Roman"/>
          <w:szCs w:val="20"/>
          <w:lang w:val="en-US"/>
        </w:rPr>
        <w:t>promosi</w:t>
      </w:r>
      <w:proofErr w:type="spellEnd"/>
      <w:r w:rsidRPr="00813156">
        <w:rPr>
          <w:rFonts w:ascii="Times New Roman" w:hAnsi="Times New Roman" w:cs="Times New Roman"/>
          <w:szCs w:val="20"/>
          <w:lang w:val="en-US"/>
        </w:rPr>
        <w:t xml:space="preserve">  dan</w:t>
      </w:r>
      <w:proofErr w:type="gram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kualitas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pelayanan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berbeda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menjadi</w:t>
      </w:r>
      <w:proofErr w:type="spellEnd"/>
      <w:r w:rsidRPr="00813156">
        <w:rPr>
          <w:rFonts w:ascii="Times New Roman" w:hAnsi="Times New Roman" w:cs="Times New Roman"/>
          <w:szCs w:val="20"/>
          <w:lang w:val="en-US"/>
        </w:rPr>
        <w:t xml:space="preserve"> salah </w:t>
      </w:r>
      <w:proofErr w:type="spellStart"/>
      <w:r w:rsidRPr="00813156">
        <w:rPr>
          <w:rFonts w:ascii="Times New Roman" w:hAnsi="Times New Roman" w:cs="Times New Roman"/>
          <w:szCs w:val="20"/>
          <w:lang w:val="en-US"/>
        </w:rPr>
        <w:t>satu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faktor</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mempengaruhi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untuk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memutuskan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menjadi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nasabah</w:t>
      </w:r>
      <w:proofErr w:type="spellEnd"/>
      <w:r w:rsidRPr="00813156">
        <w:rPr>
          <w:rFonts w:ascii="Times New Roman" w:hAnsi="Times New Roman" w:cs="Times New Roman"/>
          <w:szCs w:val="20"/>
          <w:lang w:val="en-US"/>
        </w:rPr>
        <w:t xml:space="preserve"> pada </w:t>
      </w:r>
      <w:proofErr w:type="spellStart"/>
      <w:r w:rsidRPr="00813156">
        <w:rPr>
          <w:rFonts w:ascii="Times New Roman" w:hAnsi="Times New Roman" w:cs="Times New Roman"/>
          <w:szCs w:val="20"/>
          <w:lang w:val="en-US"/>
        </w:rPr>
        <w:t>lembaga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keuangan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diinginkan</w:t>
      </w:r>
      <w:proofErr w:type="spellEnd"/>
      <w:r w:rsidRPr="00813156">
        <w:rPr>
          <w:rFonts w:ascii="Times New Roman" w:hAnsi="Times New Roman" w:cs="Times New Roman"/>
          <w:szCs w:val="20"/>
          <w:lang w:val="en-US"/>
        </w:rPr>
        <w:t xml:space="preserve"> (Anis </w:t>
      </w:r>
      <w:proofErr w:type="spellStart"/>
      <w:r w:rsidRPr="00813156">
        <w:rPr>
          <w:rFonts w:ascii="Times New Roman" w:hAnsi="Times New Roman" w:cs="Times New Roman"/>
          <w:szCs w:val="20"/>
          <w:lang w:val="en-US"/>
        </w:rPr>
        <w:t>Magfiroh</w:t>
      </w:r>
      <w:proofErr w:type="spellEnd"/>
      <w:r w:rsidRPr="00813156">
        <w:rPr>
          <w:rFonts w:ascii="Times New Roman" w:hAnsi="Times New Roman" w:cs="Times New Roman"/>
          <w:szCs w:val="20"/>
          <w:lang w:val="en-US"/>
        </w:rPr>
        <w:t xml:space="preserve">, 2013:8). Keputusan </w:t>
      </w:r>
      <w:proofErr w:type="spellStart"/>
      <w:r w:rsidRPr="00813156">
        <w:rPr>
          <w:rFonts w:ascii="Times New Roman" w:hAnsi="Times New Roman" w:cs="Times New Roman"/>
          <w:szCs w:val="20"/>
          <w:lang w:val="en-US"/>
        </w:rPr>
        <w:t>sebagai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pemilihan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suatu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tindakan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dua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atau</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lebih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pemilihan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alternatif</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Seorang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konsumen</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hendak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melakukan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pilihan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harus</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memiliki</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pilihan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alternatif</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Ujang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Sumarwan</w:t>
      </w:r>
      <w:proofErr w:type="spellEnd"/>
      <w:r w:rsidRPr="00813156">
        <w:rPr>
          <w:rFonts w:ascii="Times New Roman" w:hAnsi="Times New Roman" w:cs="Times New Roman"/>
          <w:szCs w:val="20"/>
          <w:lang w:val="en-US"/>
        </w:rPr>
        <w:t xml:space="preserve">, 2011: 357). </w:t>
      </w:r>
      <w:proofErr w:type="spellStart"/>
      <w:r w:rsidRPr="00813156">
        <w:rPr>
          <w:rFonts w:ascii="Times New Roman" w:hAnsi="Times New Roman" w:cs="Times New Roman"/>
          <w:szCs w:val="20"/>
          <w:lang w:val="en-US"/>
        </w:rPr>
        <w:t>Banyaknya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macam</w:t>
      </w:r>
      <w:proofErr w:type="spellEnd"/>
      <w:r w:rsidRPr="00813156">
        <w:rPr>
          <w:rFonts w:ascii="Times New Roman" w:hAnsi="Times New Roman" w:cs="Times New Roman"/>
          <w:szCs w:val="20"/>
          <w:lang w:val="en-US"/>
        </w:rPr>
        <w:t xml:space="preserve"> bank </w:t>
      </w:r>
      <w:proofErr w:type="spellStart"/>
      <w:r w:rsidRPr="00813156">
        <w:rPr>
          <w:rFonts w:ascii="Times New Roman" w:hAnsi="Times New Roman" w:cs="Times New Roman"/>
          <w:szCs w:val="20"/>
          <w:lang w:val="en-US"/>
        </w:rPr>
        <w:t>syariah</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produk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tabungan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mudharabah</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ditawarkan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menjadikan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banyak</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alternatif</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Jika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konsumen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telah</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memutuskan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alternatif</w:t>
      </w:r>
      <w:proofErr w:type="spellEnd"/>
      <w:r w:rsidRPr="00813156">
        <w:rPr>
          <w:rFonts w:ascii="Times New Roman" w:hAnsi="Times New Roman" w:cs="Times New Roman"/>
          <w:szCs w:val="20"/>
          <w:lang w:val="en-US"/>
        </w:rPr>
        <w:t xml:space="preserve"> yang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dipilih</w:t>
      </w:r>
      <w:proofErr w:type="spellEnd"/>
      <w:r w:rsidRPr="00813156">
        <w:rPr>
          <w:rFonts w:ascii="Times New Roman" w:hAnsi="Times New Roman" w:cs="Times New Roman"/>
          <w:szCs w:val="20"/>
          <w:lang w:val="en-US"/>
        </w:rPr>
        <w:t xml:space="preserve"> dan </w:t>
      </w:r>
      <w:proofErr w:type="spellStart"/>
      <w:r w:rsidRPr="00813156">
        <w:rPr>
          <w:rFonts w:ascii="Times New Roman" w:hAnsi="Times New Roman" w:cs="Times New Roman"/>
          <w:szCs w:val="20"/>
          <w:lang w:val="en-US"/>
        </w:rPr>
        <w:t>mungkin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penggantinya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jika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diperlukan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maka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ia</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akan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melakukan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pembelian</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Ujang</w:t>
      </w:r>
      <w:proofErr w:type="spellEnd"/>
      <w:r w:rsidRPr="00813156">
        <w:rPr>
          <w:rFonts w:ascii="Times New Roman" w:hAnsi="Times New Roman" w:cs="Times New Roman"/>
          <w:szCs w:val="20"/>
          <w:lang w:val="en-US"/>
        </w:rPr>
        <w:t xml:space="preserve"> </w:t>
      </w:r>
      <w:proofErr w:type="spellStart"/>
      <w:r w:rsidRPr="00813156">
        <w:rPr>
          <w:rFonts w:ascii="Times New Roman" w:hAnsi="Times New Roman" w:cs="Times New Roman"/>
          <w:szCs w:val="20"/>
          <w:lang w:val="en-US"/>
        </w:rPr>
        <w:t>Sumarwan</w:t>
      </w:r>
      <w:proofErr w:type="spellEnd"/>
      <w:r w:rsidRPr="00813156">
        <w:rPr>
          <w:rFonts w:ascii="Times New Roman" w:hAnsi="Times New Roman" w:cs="Times New Roman"/>
          <w:szCs w:val="20"/>
          <w:lang w:val="en-US"/>
        </w:rPr>
        <w:t>, 2011: 377).</w:t>
      </w:r>
    </w:p>
    <w:p w:rsidR="00813156" w:rsidRPr="004D7D61" w:rsidRDefault="00813156" w:rsidP="009C04CD">
      <w:pPr>
        <w:spacing w:after="0" w:line="360" w:lineRule="auto"/>
        <w:ind w:firstLine="567"/>
        <w:jc w:val="both"/>
        <w:rPr>
          <w:rFonts w:ascii="Times New Roman" w:hAnsi="Times New Roman" w:cs="Times New Roman"/>
          <w:szCs w:val="20"/>
          <w:lang w:val="en-US"/>
        </w:rPr>
      </w:pPr>
      <w:r w:rsidRPr="00813156">
        <w:rPr>
          <w:rFonts w:ascii="Times New Roman" w:hAnsi="Times New Roman" w:cs="Times New Roman"/>
          <w:bCs/>
          <w:szCs w:val="20"/>
          <w:lang w:val="en-US"/>
        </w:rPr>
        <w:t xml:space="preserve">Dari </w:t>
      </w:r>
      <w:proofErr w:type="spellStart"/>
      <w:r w:rsidRPr="00813156">
        <w:rPr>
          <w:rFonts w:ascii="Times New Roman" w:hAnsi="Times New Roman" w:cs="Times New Roman"/>
          <w:bCs/>
          <w:szCs w:val="20"/>
          <w:lang w:val="en-US"/>
        </w:rPr>
        <w:t>beberapa</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uraian</w:t>
      </w:r>
      <w:proofErr w:type="spellEnd"/>
      <w:r w:rsidRPr="00813156">
        <w:rPr>
          <w:rFonts w:ascii="Times New Roman" w:hAnsi="Times New Roman" w:cs="Times New Roman"/>
          <w:bCs/>
          <w:szCs w:val="20"/>
          <w:lang w:val="en-US"/>
        </w:rPr>
        <w:t xml:space="preserve"> dan </w:t>
      </w:r>
      <w:proofErr w:type="spellStart"/>
      <w:r w:rsidRPr="00813156">
        <w:rPr>
          <w:rFonts w:ascii="Times New Roman" w:hAnsi="Times New Roman" w:cs="Times New Roman"/>
          <w:bCs/>
          <w:szCs w:val="20"/>
          <w:lang w:val="en-US"/>
        </w:rPr>
        <w:t>penjelasan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diatas</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dapat</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diasumsikan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bahwa</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minat</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mahasiswa</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untuk</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menggunakan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tabungan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mudharabah</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memiliki</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hubungan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dengan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persepsi</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bagi</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hasil</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promosi</w:t>
      </w:r>
      <w:proofErr w:type="spellEnd"/>
      <w:r w:rsidRPr="00813156">
        <w:rPr>
          <w:rFonts w:ascii="Times New Roman" w:hAnsi="Times New Roman" w:cs="Times New Roman"/>
          <w:bCs/>
          <w:szCs w:val="20"/>
          <w:lang w:val="en-US"/>
        </w:rPr>
        <w:t xml:space="preserve"> dan </w:t>
      </w:r>
      <w:proofErr w:type="spellStart"/>
      <w:r w:rsidRPr="00813156">
        <w:rPr>
          <w:rFonts w:ascii="Times New Roman" w:hAnsi="Times New Roman" w:cs="Times New Roman"/>
          <w:bCs/>
          <w:szCs w:val="20"/>
          <w:lang w:val="en-US"/>
        </w:rPr>
        <w:t>kualitas</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pelayanan</w:t>
      </w:r>
      <w:proofErr w:type="spellEnd"/>
      <w:r w:rsidRPr="00813156">
        <w:rPr>
          <w:rFonts w:ascii="Times New Roman" w:hAnsi="Times New Roman" w:cs="Times New Roman"/>
          <w:bCs/>
          <w:szCs w:val="20"/>
          <w:lang w:val="en-US"/>
        </w:rPr>
        <w:t xml:space="preserve"> Bank Syariah. </w:t>
      </w:r>
      <w:proofErr w:type="spellStart"/>
      <w:r w:rsidRPr="00813156">
        <w:rPr>
          <w:rFonts w:ascii="Times New Roman" w:hAnsi="Times New Roman" w:cs="Times New Roman"/>
          <w:bCs/>
          <w:szCs w:val="20"/>
          <w:lang w:val="en-US"/>
        </w:rPr>
        <w:t>Fenomena</w:t>
      </w:r>
      <w:proofErr w:type="spellEnd"/>
      <w:r w:rsidRPr="00813156">
        <w:rPr>
          <w:rFonts w:ascii="Times New Roman" w:hAnsi="Times New Roman" w:cs="Times New Roman"/>
          <w:bCs/>
          <w:szCs w:val="20"/>
          <w:lang w:val="en-US"/>
        </w:rPr>
        <w:t xml:space="preserve"> yang </w:t>
      </w:r>
      <w:proofErr w:type="spellStart"/>
      <w:r w:rsidRPr="00813156">
        <w:rPr>
          <w:rFonts w:ascii="Times New Roman" w:hAnsi="Times New Roman" w:cs="Times New Roman"/>
          <w:bCs/>
          <w:szCs w:val="20"/>
          <w:lang w:val="en-US"/>
        </w:rPr>
        <w:t>menarik</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perhatian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peneliti</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adalah</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pengaruh</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persepsi</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mahasiswa</w:t>
      </w:r>
      <w:proofErr w:type="spellEnd"/>
      <w:r w:rsidRPr="00813156">
        <w:rPr>
          <w:rFonts w:ascii="Times New Roman" w:hAnsi="Times New Roman" w:cs="Times New Roman"/>
          <w:bCs/>
          <w:szCs w:val="20"/>
          <w:lang w:val="en-US"/>
        </w:rPr>
        <w:t xml:space="preserve"> pada </w:t>
      </w:r>
      <w:proofErr w:type="spellStart"/>
      <w:r w:rsidRPr="00813156">
        <w:rPr>
          <w:rFonts w:ascii="Times New Roman" w:hAnsi="Times New Roman" w:cs="Times New Roman"/>
          <w:bCs/>
          <w:szCs w:val="20"/>
          <w:lang w:val="en-US"/>
        </w:rPr>
        <w:t>keputusan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memilih</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tabungan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Sehingga</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berdasarkan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itu</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maka</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peneliti</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ingin</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mengetahui</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lebih</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lanjut</w:t>
      </w:r>
      <w:proofErr w:type="spellEnd"/>
      <w:r w:rsidRPr="00813156">
        <w:rPr>
          <w:rFonts w:ascii="Times New Roman" w:hAnsi="Times New Roman" w:cs="Times New Roman"/>
          <w:bCs/>
          <w:szCs w:val="20"/>
          <w:lang w:val="en-US"/>
        </w:rPr>
        <w:t xml:space="preserve"> </w:t>
      </w:r>
      <w:proofErr w:type="spellStart"/>
      <w:r w:rsidRPr="00813156">
        <w:rPr>
          <w:rFonts w:ascii="Times New Roman" w:hAnsi="Times New Roman" w:cs="Times New Roman"/>
          <w:bCs/>
          <w:szCs w:val="20"/>
          <w:lang w:val="en-US"/>
        </w:rPr>
        <w:t>mengenai</w:t>
      </w:r>
      <w:proofErr w:type="spellEnd"/>
      <w:r w:rsidRPr="00813156">
        <w:rPr>
          <w:rFonts w:ascii="Times New Roman" w:hAnsi="Times New Roman" w:cs="Times New Roman"/>
          <w:bCs/>
          <w:szCs w:val="20"/>
          <w:lang w:val="en-US"/>
        </w:rPr>
        <w:t xml:space="preserve"> </w:t>
      </w:r>
      <w:r w:rsidRPr="004D7D61">
        <w:rPr>
          <w:rFonts w:ascii="Times New Roman" w:hAnsi="Times New Roman" w:cs="Times New Roman"/>
          <w:szCs w:val="20"/>
          <w:lang w:val="en-US"/>
        </w:rPr>
        <w:t>“</w:t>
      </w:r>
      <w:proofErr w:type="spellStart"/>
      <w:r w:rsidRPr="004D7D61">
        <w:rPr>
          <w:rFonts w:ascii="Times New Roman" w:hAnsi="Times New Roman" w:cs="Times New Roman"/>
          <w:szCs w:val="20"/>
          <w:lang w:val="en-US"/>
        </w:rPr>
        <w:t>Pengaruh</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Persepsi</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Bagi</w:t>
      </w:r>
      <w:proofErr w:type="spellEnd"/>
      <w:r w:rsidRPr="004D7D61">
        <w:rPr>
          <w:rFonts w:ascii="Times New Roman" w:hAnsi="Times New Roman" w:cs="Times New Roman"/>
          <w:szCs w:val="20"/>
          <w:lang w:val="en-US"/>
        </w:rPr>
        <w:t xml:space="preserve"> Hasil, </w:t>
      </w:r>
      <w:proofErr w:type="spellStart"/>
      <w:r w:rsidRPr="004D7D61">
        <w:rPr>
          <w:rFonts w:ascii="Times New Roman" w:hAnsi="Times New Roman" w:cs="Times New Roman"/>
          <w:szCs w:val="20"/>
          <w:lang w:val="en-US"/>
        </w:rPr>
        <w:t>Promosi</w:t>
      </w:r>
      <w:proofErr w:type="spellEnd"/>
      <w:r w:rsidRPr="004D7D61">
        <w:rPr>
          <w:rFonts w:ascii="Times New Roman" w:hAnsi="Times New Roman" w:cs="Times New Roman"/>
          <w:szCs w:val="20"/>
          <w:lang w:val="en-US"/>
        </w:rPr>
        <w:t xml:space="preserve"> dan </w:t>
      </w:r>
      <w:proofErr w:type="spellStart"/>
      <w:r w:rsidRPr="004D7D61">
        <w:rPr>
          <w:rFonts w:ascii="Times New Roman" w:hAnsi="Times New Roman" w:cs="Times New Roman"/>
          <w:szCs w:val="20"/>
          <w:lang w:val="en-US"/>
        </w:rPr>
        <w:t>Kulaitas</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Pelayanan</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Terhadap</w:t>
      </w:r>
      <w:proofErr w:type="spellEnd"/>
      <w:r w:rsidRPr="004D7D61">
        <w:rPr>
          <w:rFonts w:ascii="Times New Roman" w:hAnsi="Times New Roman" w:cs="Times New Roman"/>
          <w:szCs w:val="20"/>
          <w:lang w:val="en-US"/>
        </w:rPr>
        <w:t xml:space="preserve"> </w:t>
      </w:r>
      <w:proofErr w:type="spellStart"/>
      <w:proofErr w:type="gramStart"/>
      <w:r w:rsidRPr="004D7D61">
        <w:rPr>
          <w:rFonts w:ascii="Times New Roman" w:hAnsi="Times New Roman" w:cs="Times New Roman"/>
          <w:szCs w:val="20"/>
          <w:lang w:val="en-US"/>
        </w:rPr>
        <w:t>Minat</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Penggunaan</w:t>
      </w:r>
      <w:proofErr w:type="spellEnd"/>
      <w:proofErr w:type="gram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Jasa</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Perbankan</w:t>
      </w:r>
      <w:proofErr w:type="spellEnd"/>
      <w:r w:rsidRPr="004D7D61">
        <w:rPr>
          <w:rFonts w:ascii="Times New Roman" w:hAnsi="Times New Roman" w:cs="Times New Roman"/>
          <w:szCs w:val="20"/>
          <w:lang w:val="en-US"/>
        </w:rPr>
        <w:t xml:space="preserve"> Syariah Tabungan </w:t>
      </w:r>
      <w:proofErr w:type="spellStart"/>
      <w:r w:rsidRPr="004D7D61">
        <w:rPr>
          <w:rFonts w:ascii="Times New Roman" w:hAnsi="Times New Roman" w:cs="Times New Roman"/>
          <w:szCs w:val="20"/>
          <w:lang w:val="en-US"/>
        </w:rPr>
        <w:t>Mudaharabah</w:t>
      </w:r>
      <w:proofErr w:type="spellEnd"/>
      <w:r w:rsidRPr="004D7D61">
        <w:rPr>
          <w:rFonts w:ascii="Times New Roman" w:hAnsi="Times New Roman" w:cs="Times New Roman"/>
          <w:szCs w:val="20"/>
          <w:lang w:val="en-US"/>
        </w:rPr>
        <w:t xml:space="preserve"> Pada </w:t>
      </w:r>
      <w:proofErr w:type="spellStart"/>
      <w:r w:rsidRPr="004D7D61">
        <w:rPr>
          <w:rFonts w:ascii="Times New Roman" w:hAnsi="Times New Roman" w:cs="Times New Roman"/>
          <w:szCs w:val="20"/>
          <w:lang w:val="en-US"/>
        </w:rPr>
        <w:t>Mahasiswa</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Universitas</w:t>
      </w:r>
      <w:proofErr w:type="spellEnd"/>
      <w:r w:rsidRPr="004D7D61">
        <w:rPr>
          <w:rFonts w:ascii="Times New Roman" w:hAnsi="Times New Roman" w:cs="Times New Roman"/>
          <w:szCs w:val="20"/>
          <w:lang w:val="en-US"/>
        </w:rPr>
        <w:t xml:space="preserve"> </w:t>
      </w:r>
      <w:proofErr w:type="spellStart"/>
      <w:r w:rsidRPr="004D7D61">
        <w:rPr>
          <w:rFonts w:ascii="Times New Roman" w:hAnsi="Times New Roman" w:cs="Times New Roman"/>
          <w:szCs w:val="20"/>
          <w:lang w:val="en-US"/>
        </w:rPr>
        <w:t>Potensi</w:t>
      </w:r>
      <w:proofErr w:type="spellEnd"/>
      <w:r w:rsidRPr="004D7D61">
        <w:rPr>
          <w:rFonts w:ascii="Times New Roman" w:hAnsi="Times New Roman" w:cs="Times New Roman"/>
          <w:szCs w:val="20"/>
          <w:lang w:val="en-US"/>
        </w:rPr>
        <w:t xml:space="preserve"> Utama”</w:t>
      </w:r>
    </w:p>
    <w:p w:rsidR="006242D4" w:rsidRPr="00123015" w:rsidRDefault="00862CB9" w:rsidP="009C04CD">
      <w:pPr>
        <w:spacing w:after="0" w:line="360" w:lineRule="auto"/>
        <w:ind w:firstLine="567"/>
        <w:jc w:val="both"/>
        <w:rPr>
          <w:rFonts w:ascii="Times New Roman" w:hAnsi="Times New Roman" w:cs="Times New Roman"/>
          <w:szCs w:val="20"/>
        </w:rPr>
      </w:pPr>
      <w:r w:rsidRPr="00123015">
        <w:rPr>
          <w:rFonts w:ascii="Times New Roman" w:hAnsi="Times New Roman" w:cs="Times New Roman"/>
          <w:szCs w:val="20"/>
        </w:rPr>
        <w:t>.</w:t>
      </w:r>
    </w:p>
    <w:p w:rsidR="00862CB9" w:rsidRPr="005712C0" w:rsidRDefault="004D7D61" w:rsidP="004D7D61">
      <w:pPr>
        <w:pStyle w:val="Heading1"/>
        <w:spacing w:before="0" w:line="360" w:lineRule="auto"/>
        <w:rPr>
          <w:rFonts w:ascii="Times New Roman" w:hAnsi="Times New Roman" w:cs="Times New Roman"/>
          <w:i/>
          <w:color w:val="auto"/>
          <w:sz w:val="24"/>
          <w:szCs w:val="24"/>
        </w:rPr>
      </w:pPr>
      <w:r>
        <w:rPr>
          <w:rFonts w:ascii="Times New Roman" w:hAnsi="Times New Roman" w:cs="Times New Roman"/>
          <w:color w:val="auto"/>
          <w:sz w:val="24"/>
          <w:szCs w:val="24"/>
          <w:lang w:val="en-US"/>
        </w:rPr>
        <w:t>STUDI KEPUSTAKAAN</w:t>
      </w:r>
      <w:r w:rsidR="008D1160" w:rsidRPr="005712C0">
        <w:rPr>
          <w:rFonts w:ascii="Times New Roman" w:hAnsi="Times New Roman" w:cs="Times New Roman"/>
          <w:color w:val="auto"/>
          <w:sz w:val="24"/>
          <w:szCs w:val="24"/>
        </w:rPr>
        <w:t xml:space="preserve"> </w:t>
      </w:r>
    </w:p>
    <w:p w:rsidR="00813156" w:rsidRPr="00B768FD" w:rsidRDefault="00813156" w:rsidP="009C04CD">
      <w:pPr>
        <w:pStyle w:val="BodyTextIndent"/>
        <w:ind w:firstLine="0"/>
        <w:rPr>
          <w:rFonts w:ascii="Times New Roman" w:hAnsi="Times New Roman" w:cs="Times New Roman"/>
          <w:b/>
          <w:szCs w:val="22"/>
          <w:lang w:val="fi-FI"/>
        </w:rPr>
      </w:pPr>
      <w:r w:rsidRPr="00713C4D">
        <w:rPr>
          <w:rFonts w:ascii="Times New Roman" w:hAnsi="Times New Roman" w:cs="Times New Roman"/>
          <w:b/>
          <w:sz w:val="24"/>
          <w:lang w:val="fi-FI"/>
        </w:rPr>
        <w:t>Jasa Perbankan Syariah Tabungan Mudharab</w:t>
      </w:r>
      <w:r w:rsidRPr="00B768FD">
        <w:rPr>
          <w:rFonts w:ascii="Times New Roman" w:hAnsi="Times New Roman" w:cs="Times New Roman"/>
          <w:b/>
          <w:szCs w:val="22"/>
          <w:lang w:val="fi-FI"/>
        </w:rPr>
        <w:t>ah</w:t>
      </w:r>
    </w:p>
    <w:p w:rsidR="00813156" w:rsidRPr="00B768FD" w:rsidRDefault="00813156" w:rsidP="009C04CD">
      <w:pPr>
        <w:pStyle w:val="BodyTextIndent"/>
        <w:ind w:firstLine="720"/>
        <w:rPr>
          <w:rFonts w:ascii="Times New Roman" w:hAnsi="Times New Roman" w:cs="Times New Roman"/>
          <w:szCs w:val="22"/>
          <w:lang w:val="fi-FI"/>
        </w:rPr>
      </w:pPr>
      <w:r w:rsidRPr="00B768FD">
        <w:rPr>
          <w:rFonts w:ascii="Times New Roman" w:hAnsi="Times New Roman" w:cs="Times New Roman"/>
          <w:szCs w:val="22"/>
          <w:lang w:val="fi-FI"/>
        </w:rPr>
        <w:t xml:space="preserve">Tabungan </w:t>
      </w:r>
      <w:r w:rsidRPr="007D1B29">
        <w:rPr>
          <w:rFonts w:ascii="Times New Roman" w:hAnsi="Times New Roman" w:cs="Times New Roman"/>
          <w:i/>
          <w:szCs w:val="22"/>
          <w:lang w:val="fi-FI"/>
        </w:rPr>
        <w:t>mudharabah</w:t>
      </w:r>
      <w:r w:rsidRPr="00B768FD">
        <w:rPr>
          <w:rFonts w:ascii="Times New Roman" w:hAnsi="Times New Roman" w:cs="Times New Roman"/>
          <w:szCs w:val="22"/>
          <w:lang w:val="fi-FI"/>
        </w:rPr>
        <w:t xml:space="preserve"> adalah tabungan yang dijalanakan bedasarkan akad mudharabah. Dalam hal ini bank syariah bertindak sebagai mudharib (pengelola dana) sedangkan nasabah bertindak sebagai shahibul mal (pemilik dana) (Adiwarman, 2013:359).</w:t>
      </w:r>
    </w:p>
    <w:p w:rsidR="00813156" w:rsidRPr="00B768FD" w:rsidRDefault="00813156" w:rsidP="009C04CD">
      <w:pPr>
        <w:pStyle w:val="BodyTextIndent"/>
        <w:ind w:firstLine="0"/>
        <w:rPr>
          <w:rFonts w:ascii="Times New Roman" w:hAnsi="Times New Roman" w:cs="Times New Roman"/>
          <w:b/>
          <w:szCs w:val="22"/>
          <w:lang w:val="fi-FI"/>
        </w:rPr>
      </w:pPr>
      <w:r w:rsidRPr="00B768FD">
        <w:rPr>
          <w:rFonts w:ascii="Times New Roman" w:hAnsi="Times New Roman" w:cs="Times New Roman"/>
          <w:b/>
          <w:szCs w:val="22"/>
          <w:lang w:val="fi-FI"/>
        </w:rPr>
        <w:t>Keputusan Penggunaan Jasa Perbankan Syariah Tabungan Mudharabah</w:t>
      </w:r>
    </w:p>
    <w:p w:rsidR="00813156" w:rsidRPr="00B768FD" w:rsidRDefault="00327C0C" w:rsidP="009C04CD">
      <w:pPr>
        <w:autoSpaceDE w:val="0"/>
        <w:autoSpaceDN w:val="0"/>
        <w:adjustRightInd w:val="0"/>
        <w:spacing w:after="0" w:line="360" w:lineRule="auto"/>
        <w:ind w:firstLine="720"/>
        <w:jc w:val="both"/>
        <w:rPr>
          <w:rFonts w:ascii="Times New Roman" w:eastAsiaTheme="minorHAnsi" w:hAnsi="Times New Roman" w:cs="Times New Roman"/>
          <w:color w:val="000000"/>
          <w:lang w:eastAsia="en-US"/>
        </w:rPr>
      </w:pPr>
      <w:r w:rsidRPr="00327C0C">
        <w:rPr>
          <w:rFonts w:ascii="Times New Roman" w:eastAsiaTheme="minorHAnsi" w:hAnsi="Times New Roman" w:cs="Times New Roman"/>
          <w:color w:val="000000"/>
          <w:lang w:eastAsia="en-US"/>
        </w:rPr>
        <w:t xml:space="preserve">Perusahaan diharapkan mampu memahami tahapan-tahapan keputusan pembelian konsumen. (Setiadi, 2010: 14-19). Mengukur keputusan nasabah dalam menggunakan jasa perbankan syariah tabungan mudharabah dengan menggunakan indikator: </w:t>
      </w:r>
      <w:r w:rsidR="00813156" w:rsidRPr="00B768FD">
        <w:rPr>
          <w:rFonts w:ascii="Times New Roman" w:eastAsiaTheme="minorHAnsi" w:hAnsi="Times New Roman" w:cs="Times New Roman"/>
          <w:color w:val="000000"/>
          <w:lang w:eastAsia="en-US"/>
        </w:rPr>
        <w:t xml:space="preserve">Kotler dan Keller (2009:184-190) menyebutkan bahwa dalam proses keputusan pembelian ada beberapa tahap berupa: </w:t>
      </w:r>
    </w:p>
    <w:p w:rsidR="00813156" w:rsidRPr="00B768FD" w:rsidRDefault="00813156" w:rsidP="009C04CD">
      <w:pPr>
        <w:tabs>
          <w:tab w:val="left" w:pos="426"/>
        </w:tabs>
        <w:autoSpaceDE w:val="0"/>
        <w:autoSpaceDN w:val="0"/>
        <w:adjustRightInd w:val="0"/>
        <w:spacing w:after="0" w:line="360" w:lineRule="auto"/>
        <w:ind w:left="426" w:hanging="426"/>
        <w:jc w:val="both"/>
        <w:rPr>
          <w:rFonts w:ascii="Times New Roman" w:eastAsiaTheme="minorHAnsi" w:hAnsi="Times New Roman" w:cs="Times New Roman"/>
          <w:color w:val="000000"/>
          <w:lang w:eastAsia="en-US"/>
        </w:rPr>
      </w:pPr>
      <w:r w:rsidRPr="00B768FD">
        <w:rPr>
          <w:rFonts w:ascii="Times New Roman" w:eastAsiaTheme="minorHAnsi" w:hAnsi="Times New Roman" w:cs="Times New Roman"/>
          <w:color w:val="000000"/>
          <w:lang w:eastAsia="en-US"/>
        </w:rPr>
        <w:t xml:space="preserve">(1) </w:t>
      </w:r>
      <w:r w:rsidRPr="00B768FD">
        <w:rPr>
          <w:rFonts w:ascii="Times New Roman" w:eastAsiaTheme="minorHAnsi" w:hAnsi="Times New Roman" w:cs="Times New Roman"/>
          <w:color w:val="000000"/>
          <w:lang w:eastAsia="en-US"/>
        </w:rPr>
        <w:tab/>
        <w:t xml:space="preserve">Pengenalan masalah yaitu tahapan dimana konsumen menyadari suatu masalah atau </w:t>
      </w:r>
      <w:r w:rsidRPr="00B768FD">
        <w:rPr>
          <w:rFonts w:ascii="Times New Roman" w:eastAsiaTheme="minorHAnsi" w:hAnsi="Times New Roman" w:cs="Times New Roman"/>
          <w:color w:val="000000"/>
          <w:lang w:eastAsia="en-US"/>
        </w:rPr>
        <w:lastRenderedPageBreak/>
        <w:t xml:space="preserve">kebutuhan yang dipicu oleh ransangan internal atau eksternal. </w:t>
      </w:r>
    </w:p>
    <w:p w:rsidR="00813156" w:rsidRPr="00B768FD" w:rsidRDefault="00813156" w:rsidP="009C04CD">
      <w:pPr>
        <w:tabs>
          <w:tab w:val="left" w:pos="426"/>
        </w:tabs>
        <w:autoSpaceDE w:val="0"/>
        <w:autoSpaceDN w:val="0"/>
        <w:adjustRightInd w:val="0"/>
        <w:spacing w:after="0" w:line="360" w:lineRule="auto"/>
        <w:ind w:left="426" w:hanging="426"/>
        <w:jc w:val="both"/>
        <w:rPr>
          <w:rFonts w:ascii="Times New Roman" w:eastAsiaTheme="minorHAnsi" w:hAnsi="Times New Roman" w:cs="Times New Roman"/>
          <w:color w:val="000000"/>
          <w:lang w:eastAsia="en-US"/>
        </w:rPr>
      </w:pPr>
      <w:r w:rsidRPr="00B768FD">
        <w:rPr>
          <w:rFonts w:ascii="Times New Roman" w:eastAsiaTheme="minorHAnsi" w:hAnsi="Times New Roman" w:cs="Times New Roman"/>
          <w:color w:val="000000"/>
          <w:lang w:eastAsia="en-US"/>
        </w:rPr>
        <w:t xml:space="preserve">(2) </w:t>
      </w:r>
      <w:r w:rsidRPr="00B768FD">
        <w:rPr>
          <w:rFonts w:ascii="Times New Roman" w:eastAsiaTheme="minorHAnsi" w:hAnsi="Times New Roman" w:cs="Times New Roman"/>
          <w:color w:val="000000"/>
          <w:lang w:eastAsia="en-US"/>
        </w:rPr>
        <w:tab/>
        <w:t xml:space="preserve">Pencarian informasi yaitu tahapan dimana konsumen memasuki pencarian informasi lebih mengenai suatu produk </w:t>
      </w:r>
    </w:p>
    <w:p w:rsidR="00813156" w:rsidRPr="00B768FD" w:rsidRDefault="00813156" w:rsidP="009C04CD">
      <w:pPr>
        <w:tabs>
          <w:tab w:val="left" w:pos="426"/>
        </w:tabs>
        <w:autoSpaceDE w:val="0"/>
        <w:autoSpaceDN w:val="0"/>
        <w:adjustRightInd w:val="0"/>
        <w:spacing w:after="0" w:line="360" w:lineRule="auto"/>
        <w:ind w:left="426" w:hanging="426"/>
        <w:jc w:val="both"/>
        <w:rPr>
          <w:rFonts w:ascii="Times New Roman" w:eastAsiaTheme="minorHAnsi" w:hAnsi="Times New Roman" w:cs="Times New Roman"/>
          <w:color w:val="000000"/>
          <w:lang w:eastAsia="en-US"/>
        </w:rPr>
      </w:pPr>
      <w:r w:rsidRPr="00B768FD">
        <w:rPr>
          <w:rFonts w:ascii="Times New Roman" w:eastAsiaTheme="minorHAnsi" w:hAnsi="Times New Roman" w:cs="Times New Roman"/>
          <w:color w:val="000000"/>
          <w:lang w:eastAsia="en-US"/>
        </w:rPr>
        <w:t xml:space="preserve">(3) </w:t>
      </w:r>
      <w:r w:rsidRPr="00B768FD">
        <w:rPr>
          <w:rFonts w:ascii="Times New Roman" w:eastAsiaTheme="minorHAnsi" w:hAnsi="Times New Roman" w:cs="Times New Roman"/>
          <w:color w:val="000000"/>
          <w:lang w:eastAsia="en-US"/>
        </w:rPr>
        <w:tab/>
        <w:t xml:space="preserve">Evaluasi alternatif merupakan tahapan konsumen menggunakan informasi yang telah didapat (preferensi) untuk menilai secara sadar atau rasional mengenai produk dalam sekelompok pilihan </w:t>
      </w:r>
    </w:p>
    <w:p w:rsidR="00813156" w:rsidRPr="00B768FD" w:rsidRDefault="00813156" w:rsidP="009C04CD">
      <w:pPr>
        <w:tabs>
          <w:tab w:val="left" w:pos="426"/>
        </w:tabs>
        <w:autoSpaceDE w:val="0"/>
        <w:autoSpaceDN w:val="0"/>
        <w:adjustRightInd w:val="0"/>
        <w:spacing w:after="0" w:line="360" w:lineRule="auto"/>
        <w:ind w:left="426" w:hanging="426"/>
        <w:jc w:val="both"/>
        <w:rPr>
          <w:rFonts w:ascii="Times New Roman" w:eastAsiaTheme="minorHAnsi" w:hAnsi="Times New Roman" w:cs="Times New Roman"/>
          <w:color w:val="000000"/>
          <w:lang w:eastAsia="en-US"/>
        </w:rPr>
      </w:pPr>
      <w:r w:rsidRPr="00B768FD">
        <w:rPr>
          <w:rFonts w:ascii="Times New Roman" w:eastAsiaTheme="minorHAnsi" w:hAnsi="Times New Roman" w:cs="Times New Roman"/>
          <w:lang w:eastAsia="en-US"/>
        </w:rPr>
        <w:t xml:space="preserve">(4) </w:t>
      </w:r>
      <w:r w:rsidRPr="00B768FD">
        <w:rPr>
          <w:rFonts w:ascii="Times New Roman" w:eastAsiaTheme="minorHAnsi" w:hAnsi="Times New Roman" w:cs="Times New Roman"/>
          <w:lang w:eastAsia="en-US"/>
        </w:rPr>
        <w:tab/>
        <w:t xml:space="preserve">Keputusan pembelian adalah tahapan dimana konsumen menetapkan produk yang akan dibeli </w:t>
      </w:r>
    </w:p>
    <w:p w:rsidR="00813156" w:rsidRPr="00B768FD" w:rsidRDefault="00813156" w:rsidP="009C04CD">
      <w:pPr>
        <w:tabs>
          <w:tab w:val="left" w:pos="426"/>
        </w:tabs>
        <w:autoSpaceDE w:val="0"/>
        <w:autoSpaceDN w:val="0"/>
        <w:adjustRightInd w:val="0"/>
        <w:spacing w:after="0" w:line="360" w:lineRule="auto"/>
        <w:ind w:left="426" w:hanging="426"/>
        <w:jc w:val="both"/>
        <w:rPr>
          <w:rFonts w:ascii="Times New Roman" w:eastAsiaTheme="minorHAnsi" w:hAnsi="Times New Roman" w:cs="Times New Roman"/>
          <w:lang w:eastAsia="en-US"/>
        </w:rPr>
      </w:pPr>
      <w:r w:rsidRPr="00B768FD">
        <w:rPr>
          <w:rFonts w:ascii="Times New Roman" w:eastAsiaTheme="minorHAnsi" w:hAnsi="Times New Roman" w:cs="Times New Roman"/>
          <w:lang w:eastAsia="en-US"/>
        </w:rPr>
        <w:t xml:space="preserve">(5) </w:t>
      </w:r>
      <w:r w:rsidRPr="00B768FD">
        <w:rPr>
          <w:rFonts w:ascii="Times New Roman" w:eastAsiaTheme="minorHAnsi" w:hAnsi="Times New Roman" w:cs="Times New Roman"/>
          <w:lang w:eastAsia="en-US"/>
        </w:rPr>
        <w:tab/>
        <w:t xml:space="preserve">Perilaku pasca pembelian merupakan tahap dimana tindakan konsumen yang diambil setelah pembelian didasarkan kepuasan atau tidak kepuasan atas produk yang dibeli </w:t>
      </w:r>
    </w:p>
    <w:p w:rsidR="00813156" w:rsidRPr="00B768FD" w:rsidRDefault="00327C0C" w:rsidP="009C04CD">
      <w:pPr>
        <w:pStyle w:val="BodyTextIndent"/>
        <w:rPr>
          <w:rFonts w:ascii="Times New Roman" w:hAnsi="Times New Roman" w:cs="Times New Roman"/>
          <w:szCs w:val="22"/>
          <w:lang w:val="fi-FI"/>
        </w:rPr>
      </w:pPr>
      <w:r w:rsidRPr="00327C0C">
        <w:rPr>
          <w:rFonts w:ascii="Times New Roman" w:hAnsi="Times New Roman" w:cs="Times New Roman"/>
          <w:szCs w:val="22"/>
          <w:lang w:val="id-ID"/>
        </w:rPr>
        <w:t>Perusahaan diharapkan mampu memahami tahapan-tahapan keputusan pembelian konsumen. (Setiadi, 2010: 14-19). Mengukur keputusan nasabah dalam menggunakan jasa perbankan syariah tabungan mudharabah dengan menggunakan indikator:</w:t>
      </w:r>
      <w:r w:rsidR="00813156" w:rsidRPr="00B768FD">
        <w:rPr>
          <w:rFonts w:ascii="Times New Roman" w:hAnsi="Times New Roman" w:cs="Times New Roman"/>
          <w:szCs w:val="22"/>
          <w:lang w:val="fi-FI"/>
        </w:rPr>
        <w:t>:</w:t>
      </w:r>
    </w:p>
    <w:p w:rsidR="00813156" w:rsidRPr="00B768FD" w:rsidRDefault="00813156" w:rsidP="009C04CD">
      <w:pPr>
        <w:pStyle w:val="BodyTextIndent"/>
        <w:tabs>
          <w:tab w:val="left" w:pos="426"/>
        </w:tabs>
        <w:ind w:left="426" w:hanging="426"/>
        <w:rPr>
          <w:rFonts w:ascii="Times New Roman" w:hAnsi="Times New Roman" w:cs="Times New Roman"/>
          <w:szCs w:val="22"/>
          <w:lang w:val="fi-FI"/>
        </w:rPr>
      </w:pPr>
      <w:r w:rsidRPr="00B768FD">
        <w:rPr>
          <w:rFonts w:ascii="Times New Roman" w:hAnsi="Times New Roman" w:cs="Times New Roman"/>
          <w:szCs w:val="22"/>
          <w:lang w:val="fi-FI"/>
        </w:rPr>
        <w:t xml:space="preserve">1) </w:t>
      </w:r>
      <w:r w:rsidRPr="00B768FD">
        <w:rPr>
          <w:rFonts w:ascii="Times New Roman" w:hAnsi="Times New Roman" w:cs="Times New Roman"/>
          <w:szCs w:val="22"/>
          <w:lang w:val="fi-FI"/>
        </w:rPr>
        <w:tab/>
        <w:t>Pengenalan Masalah. Dalam hal ini keputusan nasabah menggunakan tabungan mudharabah diukur sesuai dengan kebutuhan untuk menyelesaikan masalah yang dihadapi konsumen.</w:t>
      </w:r>
    </w:p>
    <w:p w:rsidR="00813156" w:rsidRPr="00B768FD" w:rsidRDefault="00813156" w:rsidP="009C04CD">
      <w:pPr>
        <w:pStyle w:val="BodyTextIndent"/>
        <w:tabs>
          <w:tab w:val="left" w:pos="426"/>
        </w:tabs>
        <w:ind w:left="426" w:hanging="426"/>
        <w:rPr>
          <w:rFonts w:ascii="Times New Roman" w:hAnsi="Times New Roman" w:cs="Times New Roman"/>
          <w:szCs w:val="22"/>
          <w:lang w:val="fi-FI"/>
        </w:rPr>
      </w:pPr>
      <w:r w:rsidRPr="00B768FD">
        <w:rPr>
          <w:rFonts w:ascii="Times New Roman" w:hAnsi="Times New Roman" w:cs="Times New Roman"/>
          <w:szCs w:val="22"/>
          <w:lang w:val="fi-FI"/>
        </w:rPr>
        <w:t xml:space="preserve">2) </w:t>
      </w:r>
      <w:r w:rsidRPr="00B768FD">
        <w:rPr>
          <w:rFonts w:ascii="Times New Roman" w:hAnsi="Times New Roman" w:cs="Times New Roman"/>
          <w:szCs w:val="22"/>
          <w:lang w:val="fi-FI"/>
        </w:rPr>
        <w:tab/>
        <w:t>Pencarian Informasi. Pada tahapan pencarian Informasi, keputusan nasabah dapat diukur dengan pengalaman nasabah dalam mengakses atau mengumpulkan informasi sehingga banyak informasi dapat diserap oleh nasabah.</w:t>
      </w:r>
    </w:p>
    <w:p w:rsidR="00813156" w:rsidRPr="00B768FD" w:rsidRDefault="00813156" w:rsidP="009C04CD">
      <w:pPr>
        <w:pStyle w:val="BodyTextIndent"/>
        <w:tabs>
          <w:tab w:val="left" w:pos="426"/>
        </w:tabs>
        <w:ind w:left="426" w:hanging="426"/>
        <w:rPr>
          <w:rFonts w:ascii="Times New Roman" w:hAnsi="Times New Roman" w:cs="Times New Roman"/>
          <w:szCs w:val="22"/>
          <w:lang w:val="fi-FI"/>
        </w:rPr>
      </w:pPr>
      <w:r w:rsidRPr="00B768FD">
        <w:rPr>
          <w:rFonts w:ascii="Times New Roman" w:hAnsi="Times New Roman" w:cs="Times New Roman"/>
          <w:szCs w:val="22"/>
          <w:lang w:val="fi-FI"/>
        </w:rPr>
        <w:t xml:space="preserve">3) </w:t>
      </w:r>
      <w:r w:rsidRPr="00B768FD">
        <w:rPr>
          <w:rFonts w:ascii="Times New Roman" w:hAnsi="Times New Roman" w:cs="Times New Roman"/>
          <w:szCs w:val="22"/>
          <w:lang w:val="fi-FI"/>
        </w:rPr>
        <w:tab/>
        <w:t xml:space="preserve">Evaluasi Alternatif. Pada tahapan evaluai alternatif, keputusan nasabah dapat dinilai dengan pengalaman nasabah dalam </w:t>
      </w:r>
      <w:r w:rsidRPr="00B768FD">
        <w:rPr>
          <w:rFonts w:ascii="Times New Roman" w:hAnsi="Times New Roman" w:cs="Times New Roman"/>
          <w:szCs w:val="22"/>
          <w:lang w:val="fi-FI"/>
        </w:rPr>
        <w:t>mengevaluasi pilihan yang ada dari banyaknya informasi yang didapatkan. Ketika nasabah telah melewati tahapan ini, maka nasabah memiliki berbagai informasi tentang tabungan mudharabah serta mengetahui kekurangan dan kelebihan tabungan mudharabah sehingga nasabah dapat memberikan penilaian mengenai seberapa mudah menggunakan tabungan mudharabah.</w:t>
      </w:r>
    </w:p>
    <w:p w:rsidR="00813156" w:rsidRPr="00B768FD" w:rsidRDefault="00813156" w:rsidP="009C04CD">
      <w:pPr>
        <w:pStyle w:val="BodyTextIndent"/>
        <w:tabs>
          <w:tab w:val="left" w:pos="426"/>
        </w:tabs>
        <w:ind w:left="426" w:hanging="426"/>
        <w:rPr>
          <w:rFonts w:ascii="Times New Roman" w:hAnsi="Times New Roman" w:cs="Times New Roman"/>
          <w:szCs w:val="22"/>
          <w:lang w:val="fi-FI"/>
        </w:rPr>
      </w:pPr>
      <w:r w:rsidRPr="00B768FD">
        <w:rPr>
          <w:rFonts w:ascii="Times New Roman" w:hAnsi="Times New Roman" w:cs="Times New Roman"/>
          <w:szCs w:val="22"/>
          <w:lang w:val="fi-FI"/>
        </w:rPr>
        <w:t xml:space="preserve">4) </w:t>
      </w:r>
      <w:r w:rsidRPr="00B768FD">
        <w:rPr>
          <w:rFonts w:ascii="Times New Roman" w:hAnsi="Times New Roman" w:cs="Times New Roman"/>
          <w:szCs w:val="22"/>
          <w:lang w:val="fi-FI"/>
        </w:rPr>
        <w:tab/>
        <w:t>Keputusan Membeli atau mengambil. Dalam hal ini keputusan mengambil tabungan mudharabah diukur sesuai dengan perilaku nasabah atas keyakinan atau persepsi yang ada setelah memilih atau mengambil jasa yang akan digunakan serta apakah nasabah langsung menggunakan jasa tersebut atau tidak.</w:t>
      </w:r>
    </w:p>
    <w:p w:rsidR="00813156" w:rsidRPr="00B768FD" w:rsidRDefault="00813156" w:rsidP="009C04CD">
      <w:pPr>
        <w:pStyle w:val="BodyTextIndent"/>
        <w:tabs>
          <w:tab w:val="left" w:pos="426"/>
        </w:tabs>
        <w:ind w:left="426" w:hanging="426"/>
        <w:rPr>
          <w:rFonts w:ascii="Times New Roman" w:hAnsi="Times New Roman" w:cs="Times New Roman"/>
          <w:szCs w:val="22"/>
          <w:lang w:val="fi-FI"/>
        </w:rPr>
      </w:pPr>
      <w:r w:rsidRPr="00B768FD">
        <w:rPr>
          <w:rFonts w:ascii="Times New Roman" w:hAnsi="Times New Roman" w:cs="Times New Roman"/>
          <w:szCs w:val="22"/>
          <w:lang w:val="fi-FI"/>
        </w:rPr>
        <w:t xml:space="preserve">5) </w:t>
      </w:r>
      <w:r w:rsidRPr="00B768FD">
        <w:rPr>
          <w:rFonts w:ascii="Times New Roman" w:hAnsi="Times New Roman" w:cs="Times New Roman"/>
          <w:szCs w:val="22"/>
          <w:lang w:val="fi-FI"/>
        </w:rPr>
        <w:tab/>
        <w:t>Perilaku Pasca Membeli. Sesudah memutuskan untuk mengambil tabungan mudharabah. nasabah memberikan penilaian mengenai dampak pada masalah setelah mendapatkan apa yang menjadi kebutuhannya melalui tabungan mudharabah.</w:t>
      </w:r>
    </w:p>
    <w:p w:rsidR="007B2BC4" w:rsidRDefault="007B2BC4" w:rsidP="009C04CD">
      <w:pPr>
        <w:pStyle w:val="BodyTextIndent"/>
        <w:ind w:firstLine="0"/>
        <w:rPr>
          <w:rFonts w:ascii="Times New Roman" w:hAnsi="Times New Roman" w:cs="Times New Roman"/>
          <w:b/>
          <w:szCs w:val="22"/>
          <w:lang w:val="id-ID"/>
        </w:rPr>
      </w:pPr>
    </w:p>
    <w:p w:rsidR="00813156" w:rsidRPr="00B768FD" w:rsidRDefault="00813156" w:rsidP="009C04CD">
      <w:pPr>
        <w:pStyle w:val="BodyTextIndent"/>
        <w:ind w:firstLine="0"/>
        <w:rPr>
          <w:rFonts w:ascii="Times New Roman" w:hAnsi="Times New Roman" w:cs="Times New Roman"/>
          <w:b/>
          <w:szCs w:val="22"/>
          <w:lang w:val="fi-FI"/>
        </w:rPr>
      </w:pPr>
      <w:r w:rsidRPr="00B768FD">
        <w:rPr>
          <w:rFonts w:ascii="Times New Roman" w:hAnsi="Times New Roman" w:cs="Times New Roman"/>
          <w:b/>
          <w:szCs w:val="22"/>
          <w:lang w:val="fi-FI"/>
        </w:rPr>
        <w:t>Bagi Hasil</w:t>
      </w:r>
    </w:p>
    <w:p w:rsidR="00327C0C" w:rsidRDefault="00327C0C" w:rsidP="009C04CD">
      <w:pPr>
        <w:spacing w:after="0" w:line="360" w:lineRule="auto"/>
        <w:jc w:val="both"/>
        <w:rPr>
          <w:rFonts w:ascii="Times New Roman" w:hAnsi="Times New Roman" w:cs="Times New Roman"/>
          <w:szCs w:val="20"/>
        </w:rPr>
      </w:pPr>
      <w:r w:rsidRPr="00327C0C">
        <w:rPr>
          <w:rFonts w:ascii="Times New Roman" w:hAnsi="Times New Roman" w:cs="Times New Roman"/>
          <w:szCs w:val="20"/>
        </w:rPr>
        <w:t>Hal – hal yang berkaitan dengan bagi hasil (Adiwarman, 2013:206-209</w:t>
      </w:r>
      <w:r>
        <w:rPr>
          <w:rFonts w:ascii="Times New Roman" w:hAnsi="Times New Roman" w:cs="Times New Roman"/>
          <w:szCs w:val="20"/>
        </w:rPr>
        <w:t xml:space="preserve">) adalah </w:t>
      </w:r>
      <w:r w:rsidRPr="00327C0C">
        <w:rPr>
          <w:rFonts w:ascii="Times New Roman" w:hAnsi="Times New Roman" w:cs="Times New Roman"/>
          <w:szCs w:val="20"/>
        </w:rPr>
        <w:t xml:space="preserve">sebagai berikut: </w:t>
      </w:r>
    </w:p>
    <w:p w:rsidR="006F192B" w:rsidRDefault="00327C0C" w:rsidP="004D7D61">
      <w:pPr>
        <w:pStyle w:val="ListParagraph"/>
        <w:numPr>
          <w:ilvl w:val="0"/>
          <w:numId w:val="14"/>
        </w:numPr>
        <w:spacing w:after="0" w:line="360" w:lineRule="auto"/>
        <w:ind w:left="426" w:hanging="426"/>
        <w:jc w:val="both"/>
        <w:rPr>
          <w:rFonts w:ascii="Times New Roman" w:hAnsi="Times New Roman" w:cs="Times New Roman"/>
          <w:szCs w:val="20"/>
        </w:rPr>
      </w:pPr>
      <w:r w:rsidRPr="00327C0C">
        <w:rPr>
          <w:rFonts w:ascii="Times New Roman" w:hAnsi="Times New Roman" w:cs="Times New Roman"/>
          <w:szCs w:val="20"/>
        </w:rPr>
        <w:t xml:space="preserve">Persentase </w:t>
      </w:r>
    </w:p>
    <w:p w:rsidR="00327C0C" w:rsidRDefault="00327C0C" w:rsidP="004D7D61">
      <w:pPr>
        <w:pStyle w:val="ListParagraph"/>
        <w:spacing w:after="0" w:line="360" w:lineRule="auto"/>
        <w:ind w:left="426"/>
        <w:jc w:val="both"/>
        <w:rPr>
          <w:rFonts w:ascii="Times New Roman" w:hAnsi="Times New Roman" w:cs="Times New Roman"/>
          <w:szCs w:val="20"/>
        </w:rPr>
      </w:pPr>
      <w:r w:rsidRPr="00327C0C">
        <w:rPr>
          <w:rFonts w:ascii="Times New Roman" w:hAnsi="Times New Roman" w:cs="Times New Roman"/>
          <w:szCs w:val="20"/>
        </w:rPr>
        <w:t xml:space="preserve">Nisbah keuntungan harus didasarkan dalam bentuk prosentase antara kedua belah pihak, bukan dinyatakan dalam nilai nominal rupiah tertentu. Nisbah keuntungan itu misalnya 50:50%, 70:30%, 60:40% atau 55:45%. Jadi nisbah keuntungan ditentukan </w:t>
      </w:r>
      <w:r w:rsidRPr="00327C0C">
        <w:rPr>
          <w:rFonts w:ascii="Times New Roman" w:hAnsi="Times New Roman" w:cs="Times New Roman"/>
          <w:szCs w:val="20"/>
        </w:rPr>
        <w:lastRenderedPageBreak/>
        <w:t xml:space="preserve">berdasarkan kesepakatan, bukan berdasarkan porsi setoran modal. </w:t>
      </w:r>
    </w:p>
    <w:p w:rsidR="006F192B" w:rsidRDefault="00327C0C" w:rsidP="004D7D61">
      <w:pPr>
        <w:pStyle w:val="ListParagraph"/>
        <w:numPr>
          <w:ilvl w:val="0"/>
          <w:numId w:val="14"/>
        </w:numPr>
        <w:spacing w:after="0" w:line="360" w:lineRule="auto"/>
        <w:ind w:left="426" w:hanging="426"/>
        <w:jc w:val="both"/>
        <w:rPr>
          <w:rFonts w:ascii="Times New Roman" w:hAnsi="Times New Roman" w:cs="Times New Roman"/>
          <w:szCs w:val="20"/>
        </w:rPr>
      </w:pPr>
      <w:r w:rsidRPr="00327C0C">
        <w:rPr>
          <w:rFonts w:ascii="Times New Roman" w:hAnsi="Times New Roman" w:cs="Times New Roman"/>
          <w:szCs w:val="20"/>
        </w:rPr>
        <w:t xml:space="preserve">Bagi Untung dan Bagi Rugi </w:t>
      </w:r>
    </w:p>
    <w:p w:rsidR="006F192B" w:rsidRDefault="00327C0C" w:rsidP="004D7D61">
      <w:pPr>
        <w:pStyle w:val="ListParagraph"/>
        <w:spacing w:after="0" w:line="360" w:lineRule="auto"/>
        <w:ind w:left="426"/>
        <w:jc w:val="both"/>
        <w:rPr>
          <w:rFonts w:ascii="Times New Roman" w:hAnsi="Times New Roman" w:cs="Times New Roman"/>
          <w:szCs w:val="20"/>
        </w:rPr>
      </w:pPr>
      <w:r w:rsidRPr="00327C0C">
        <w:rPr>
          <w:rFonts w:ascii="Times New Roman" w:hAnsi="Times New Roman" w:cs="Times New Roman"/>
          <w:szCs w:val="20"/>
        </w:rPr>
        <w:t xml:space="preserve">Dalam kontrak ini, return dan timing cash flow kita tergantung kepada kinerja riilnya.Bila laba bisnisnya besar, kedua belah pihak mendapat bagian yang besar pula. Bila laba bisnisnya kecil,mereka mendapat bagian yang kecil juga. Filosofi ini hanya dapat berjalan jika nisbah laba di tentukan dalam bentuk prosentase, bukan dalam bentuk nominal rupiah tertentu. </w:t>
      </w:r>
    </w:p>
    <w:p w:rsidR="006F192B" w:rsidRDefault="00327C0C" w:rsidP="004D7D61">
      <w:pPr>
        <w:pStyle w:val="ListParagraph"/>
        <w:numPr>
          <w:ilvl w:val="0"/>
          <w:numId w:val="14"/>
        </w:numPr>
        <w:spacing w:after="0" w:line="360" w:lineRule="auto"/>
        <w:ind w:left="426" w:hanging="426"/>
        <w:jc w:val="both"/>
        <w:rPr>
          <w:rFonts w:ascii="Times New Roman" w:hAnsi="Times New Roman" w:cs="Times New Roman"/>
          <w:szCs w:val="20"/>
        </w:rPr>
      </w:pPr>
      <w:r w:rsidRPr="00327C0C">
        <w:rPr>
          <w:rFonts w:ascii="Times New Roman" w:hAnsi="Times New Roman" w:cs="Times New Roman"/>
          <w:szCs w:val="20"/>
        </w:rPr>
        <w:t xml:space="preserve">Jaminan </w:t>
      </w:r>
    </w:p>
    <w:p w:rsidR="006F192B" w:rsidRDefault="00327C0C" w:rsidP="004D7D61">
      <w:pPr>
        <w:pStyle w:val="ListParagraph"/>
        <w:spacing w:after="0" w:line="360" w:lineRule="auto"/>
        <w:ind w:left="426"/>
        <w:jc w:val="both"/>
        <w:rPr>
          <w:rFonts w:ascii="Times New Roman" w:hAnsi="Times New Roman" w:cs="Times New Roman"/>
          <w:szCs w:val="20"/>
        </w:rPr>
      </w:pPr>
      <w:r w:rsidRPr="00327C0C">
        <w:rPr>
          <w:rFonts w:ascii="Times New Roman" w:hAnsi="Times New Roman" w:cs="Times New Roman"/>
          <w:szCs w:val="20"/>
        </w:rPr>
        <w:t xml:space="preserve">Ketentuan pembagian kerugian bila kerugian yang terjadi hanya murni diakibatkan oleh resiko bisnis (business risk), bukan karena risiko karakter buruk mudharib (characterrisk).Bila kerugian terjadi karena karakter buruk, misalnya karena mudharib lalai dan atau melanggar persyaratan – persyaratan kontrak pembiayaan, maka shahibul maal tidak perlu menanggung kerugian seperti itu. Sedangkan untuk character risk, mudharib pada hakikatnya menjadi wakil dari shahibul maal dalam mengelola dana dengan seizin shahibul maal, sehingga wajib baginya berlaku amanah. Jika mudharib melakukan keteledoran, kelalaian, kecerobohan dalam merawat dan menjaga dana, yaitu melakukan pelanggaran, kesalahan, dan kelewatan dalam perilakunya yang tidak termasuk dalam bisnis pembiayaan yang disepakati, atau ia keluar dari ketentuan yang disepakati, mudharib tersebut harus menanggung kerugian pembiayaan sebesar bagian </w:t>
      </w:r>
      <w:r w:rsidRPr="00327C0C">
        <w:rPr>
          <w:rFonts w:ascii="Times New Roman" w:hAnsi="Times New Roman" w:cs="Times New Roman"/>
          <w:szCs w:val="20"/>
        </w:rPr>
        <w:t xml:space="preserve">kelalaiannya sebagai sanksi dan tanggung jawabnya.  </w:t>
      </w:r>
    </w:p>
    <w:p w:rsidR="006F192B" w:rsidRDefault="00327C0C" w:rsidP="004D7D61">
      <w:pPr>
        <w:pStyle w:val="ListParagraph"/>
        <w:numPr>
          <w:ilvl w:val="0"/>
          <w:numId w:val="14"/>
        </w:numPr>
        <w:spacing w:after="0" w:line="360" w:lineRule="auto"/>
        <w:ind w:left="426" w:hanging="426"/>
        <w:jc w:val="both"/>
        <w:rPr>
          <w:rFonts w:ascii="Times New Roman" w:hAnsi="Times New Roman" w:cs="Times New Roman"/>
          <w:szCs w:val="20"/>
        </w:rPr>
      </w:pPr>
      <w:r w:rsidRPr="00327C0C">
        <w:rPr>
          <w:rFonts w:ascii="Times New Roman" w:hAnsi="Times New Roman" w:cs="Times New Roman"/>
          <w:szCs w:val="20"/>
        </w:rPr>
        <w:t xml:space="preserve">Menentukan Besarnya Nisbah Keuntungan </w:t>
      </w:r>
    </w:p>
    <w:p w:rsidR="00327C0C" w:rsidRPr="00327C0C" w:rsidRDefault="00327C0C" w:rsidP="004D7D61">
      <w:pPr>
        <w:pStyle w:val="ListParagraph"/>
        <w:spacing w:after="0" w:line="360" w:lineRule="auto"/>
        <w:ind w:left="426"/>
        <w:jc w:val="both"/>
        <w:rPr>
          <w:rFonts w:ascii="Times New Roman" w:hAnsi="Times New Roman" w:cs="Times New Roman"/>
          <w:szCs w:val="20"/>
        </w:rPr>
      </w:pPr>
      <w:r w:rsidRPr="00327C0C">
        <w:rPr>
          <w:rFonts w:ascii="Times New Roman" w:hAnsi="Times New Roman" w:cs="Times New Roman"/>
          <w:szCs w:val="20"/>
        </w:rPr>
        <w:t>Besarnya nisbah ditentukan berdasarkan kesepakatan masing-masing pihak yang berkontrak. Bank syariah hanya mencamtumkan nisbah yang ditawarkan, setelah itu deposan boleh setuju atau tidak. Bila tidak setuju, nasabah dipersilakan mencari bank syariah lain yang menaw</w:t>
      </w:r>
      <w:r w:rsidR="006F192B">
        <w:rPr>
          <w:rFonts w:ascii="Times New Roman" w:hAnsi="Times New Roman" w:cs="Times New Roman"/>
          <w:szCs w:val="20"/>
        </w:rPr>
        <w:t>arkan nisbah yang lebih menarik</w:t>
      </w:r>
      <w:r w:rsidRPr="00327C0C">
        <w:rPr>
          <w:rFonts w:ascii="Times New Roman" w:hAnsi="Times New Roman" w:cs="Times New Roman"/>
          <w:szCs w:val="20"/>
        </w:rPr>
        <w:t>.</w:t>
      </w:r>
    </w:p>
    <w:p w:rsidR="007B2BC4" w:rsidRDefault="007B2BC4" w:rsidP="004D7D61">
      <w:pPr>
        <w:spacing w:after="0" w:line="360" w:lineRule="auto"/>
        <w:ind w:left="426" w:hanging="426"/>
        <w:jc w:val="both"/>
        <w:rPr>
          <w:rFonts w:ascii="Times New Roman" w:hAnsi="Times New Roman" w:cs="Times New Roman"/>
          <w:b/>
          <w:szCs w:val="20"/>
        </w:rPr>
      </w:pPr>
    </w:p>
    <w:p w:rsidR="00B768FD" w:rsidRPr="006F192B" w:rsidRDefault="00B768FD" w:rsidP="004D7D61">
      <w:pPr>
        <w:spacing w:after="0" w:line="360" w:lineRule="auto"/>
        <w:jc w:val="both"/>
        <w:rPr>
          <w:rFonts w:ascii="Times New Roman" w:hAnsi="Times New Roman" w:cs="Times New Roman"/>
          <w:b/>
          <w:szCs w:val="20"/>
          <w:lang w:val="fi-FI"/>
        </w:rPr>
      </w:pPr>
      <w:r w:rsidRPr="006F192B">
        <w:rPr>
          <w:rFonts w:ascii="Times New Roman" w:hAnsi="Times New Roman" w:cs="Times New Roman"/>
          <w:b/>
          <w:szCs w:val="20"/>
          <w:lang w:val="fi-FI"/>
        </w:rPr>
        <w:t>Promosi</w:t>
      </w:r>
    </w:p>
    <w:p w:rsidR="006F192B" w:rsidRDefault="004D7D61" w:rsidP="004D7D61">
      <w:pPr>
        <w:spacing w:after="0" w:line="360" w:lineRule="auto"/>
        <w:jc w:val="both"/>
        <w:rPr>
          <w:rFonts w:ascii="Times New Roman" w:hAnsi="Times New Roman" w:cs="Times New Roman"/>
          <w:szCs w:val="20"/>
        </w:rPr>
      </w:pPr>
      <w:r>
        <w:rPr>
          <w:rFonts w:ascii="Times New Roman" w:hAnsi="Times New Roman" w:cs="Times New Roman"/>
          <w:szCs w:val="20"/>
          <w:lang w:val="en-US"/>
        </w:rPr>
        <w:t>D</w:t>
      </w:r>
      <w:r w:rsidR="006F192B" w:rsidRPr="006F192B">
        <w:rPr>
          <w:rFonts w:ascii="Times New Roman" w:hAnsi="Times New Roman" w:cs="Times New Roman"/>
          <w:szCs w:val="20"/>
        </w:rPr>
        <w:t xml:space="preserve">alam kegiatan promosi dibutuhkan empat sarana yaitu (Sitorus, 2017:17-20) </w:t>
      </w:r>
    </w:p>
    <w:p w:rsidR="006F192B" w:rsidRPr="006F192B" w:rsidRDefault="006F192B" w:rsidP="004D7D61">
      <w:pPr>
        <w:pStyle w:val="ListParagraph"/>
        <w:numPr>
          <w:ilvl w:val="0"/>
          <w:numId w:val="15"/>
        </w:numPr>
        <w:spacing w:after="0" w:line="360" w:lineRule="auto"/>
        <w:ind w:left="426" w:hanging="426"/>
        <w:jc w:val="both"/>
        <w:rPr>
          <w:rFonts w:ascii="Times New Roman" w:hAnsi="Times New Roman" w:cs="Times New Roman"/>
          <w:szCs w:val="20"/>
        </w:rPr>
      </w:pPr>
      <w:r w:rsidRPr="006F192B">
        <w:rPr>
          <w:rFonts w:ascii="Times New Roman" w:hAnsi="Times New Roman" w:cs="Times New Roman"/>
          <w:szCs w:val="20"/>
        </w:rPr>
        <w:t xml:space="preserve">Periklanan Iklan menurut Kotler (2001:578) adalah segala bentuk penyajian non personal dan promosi ide, barang atau jasa oleh suatu sponsor tertentu yang memerlukan pembayaran. Bedasarkan pengertian tersebut maka pengiklanan dilakukan perusahaan yag beriklan ke berbagai target pasar (konsumen). Faktor kunci utama periklanan adalah iklan harus menggugah perhatian calon konsumen terhadap produk atau jasa yang ditawarkan perusahaan, kemudian para konsumen dibuat untuk memerhatikan produk yang memberikan manfaat atau alasan bagi mereka untuk membeli dan mengingatkan kembali apa alasan konsumen membeli produk (Agus Hermawan, 2012: 72) </w:t>
      </w:r>
    </w:p>
    <w:p w:rsidR="006F192B" w:rsidRDefault="006F192B" w:rsidP="004D7D61">
      <w:pPr>
        <w:pStyle w:val="ListParagraph"/>
        <w:numPr>
          <w:ilvl w:val="0"/>
          <w:numId w:val="15"/>
        </w:numPr>
        <w:spacing w:after="0" w:line="360" w:lineRule="auto"/>
        <w:ind w:left="426" w:hanging="426"/>
        <w:jc w:val="both"/>
        <w:rPr>
          <w:rFonts w:ascii="Times New Roman" w:hAnsi="Times New Roman" w:cs="Times New Roman"/>
          <w:szCs w:val="20"/>
        </w:rPr>
      </w:pPr>
      <w:r w:rsidRPr="006F192B">
        <w:rPr>
          <w:rFonts w:ascii="Times New Roman" w:hAnsi="Times New Roman" w:cs="Times New Roman"/>
          <w:szCs w:val="20"/>
        </w:rPr>
        <w:t xml:space="preserve">Promosi penjualan Promosi penjualan merupakan kegiatan penjualan yang bersifat jangka pendek dan tidak dilakukan secara berulang serta tidak rutin yang ditujukan untuk mendorong lebih kuat mempercepat </w:t>
      </w:r>
      <w:r w:rsidRPr="006F192B">
        <w:rPr>
          <w:rFonts w:ascii="Times New Roman" w:hAnsi="Times New Roman" w:cs="Times New Roman"/>
          <w:szCs w:val="20"/>
        </w:rPr>
        <w:lastRenderedPageBreak/>
        <w:t xml:space="preserve">respon pasar yang ditargetkan sebagai alat promosi lainnyan dengan menggunakan bentuk yang berbeda. </w:t>
      </w:r>
    </w:p>
    <w:p w:rsidR="006F192B" w:rsidRDefault="006F192B" w:rsidP="004D7D61">
      <w:pPr>
        <w:pStyle w:val="ListParagraph"/>
        <w:numPr>
          <w:ilvl w:val="0"/>
          <w:numId w:val="15"/>
        </w:numPr>
        <w:spacing w:after="0" w:line="360" w:lineRule="auto"/>
        <w:ind w:left="426" w:hanging="426"/>
        <w:jc w:val="both"/>
        <w:rPr>
          <w:rFonts w:ascii="Times New Roman" w:hAnsi="Times New Roman" w:cs="Times New Roman"/>
          <w:szCs w:val="20"/>
        </w:rPr>
      </w:pPr>
      <w:r w:rsidRPr="006F192B">
        <w:rPr>
          <w:rFonts w:ascii="Times New Roman" w:hAnsi="Times New Roman" w:cs="Times New Roman"/>
          <w:szCs w:val="20"/>
        </w:rPr>
        <w:t xml:space="preserve">Penjualan tatap muka Penjualan tatap muka adalah presentasi lisan dalam suatu percakapan dengan satu atau lebih calon pembeli untuk tujuan penciptakan penjualan. </w:t>
      </w:r>
    </w:p>
    <w:p w:rsidR="006F192B" w:rsidRPr="006F192B" w:rsidRDefault="006F192B" w:rsidP="004D7D61">
      <w:pPr>
        <w:pStyle w:val="ListParagraph"/>
        <w:numPr>
          <w:ilvl w:val="0"/>
          <w:numId w:val="15"/>
        </w:numPr>
        <w:spacing w:after="0" w:line="360" w:lineRule="auto"/>
        <w:ind w:left="426" w:hanging="426"/>
        <w:jc w:val="both"/>
        <w:rPr>
          <w:rFonts w:ascii="Times New Roman" w:hAnsi="Times New Roman" w:cs="Times New Roman"/>
          <w:szCs w:val="20"/>
        </w:rPr>
      </w:pPr>
      <w:r w:rsidRPr="006F192B">
        <w:rPr>
          <w:rFonts w:ascii="Times New Roman" w:hAnsi="Times New Roman" w:cs="Times New Roman"/>
          <w:szCs w:val="20"/>
        </w:rPr>
        <w:t>Publisitas Publisitas adalah ruang editorial yang terdapat disemua media yang dibaca, dilihat atau didengar untuk membantu mencapai tujuan- tujuan penjualan dan tidak dibayar. Publisitas disebut juga hubungan masyarakat atau public relation</w:t>
      </w:r>
    </w:p>
    <w:p w:rsidR="007B2BC4" w:rsidRDefault="007B2BC4" w:rsidP="004D7D61">
      <w:pPr>
        <w:spacing w:after="0" w:line="360" w:lineRule="auto"/>
        <w:ind w:left="426" w:hanging="426"/>
        <w:jc w:val="both"/>
        <w:rPr>
          <w:rFonts w:ascii="Times New Roman" w:hAnsi="Times New Roman" w:cs="Times New Roman"/>
          <w:b/>
          <w:szCs w:val="20"/>
        </w:rPr>
      </w:pPr>
    </w:p>
    <w:p w:rsidR="00B768FD" w:rsidRPr="00B768FD" w:rsidRDefault="00B768FD" w:rsidP="004D7D61">
      <w:pPr>
        <w:spacing w:after="0" w:line="360" w:lineRule="auto"/>
        <w:jc w:val="both"/>
        <w:rPr>
          <w:rFonts w:ascii="Times New Roman" w:hAnsi="Times New Roman" w:cs="Times New Roman"/>
          <w:b/>
          <w:szCs w:val="20"/>
          <w:lang w:val="fi-FI"/>
        </w:rPr>
      </w:pPr>
      <w:r w:rsidRPr="00B768FD">
        <w:rPr>
          <w:rFonts w:ascii="Times New Roman" w:hAnsi="Times New Roman" w:cs="Times New Roman"/>
          <w:b/>
          <w:szCs w:val="20"/>
          <w:lang w:val="fi-FI"/>
        </w:rPr>
        <w:t>Kualitas Layanan Nasabah</w:t>
      </w:r>
    </w:p>
    <w:p w:rsidR="00B768FD" w:rsidRPr="00B768FD" w:rsidRDefault="00327C0C" w:rsidP="004D7D61">
      <w:pPr>
        <w:spacing w:after="0" w:line="360" w:lineRule="auto"/>
        <w:ind w:firstLine="567"/>
        <w:jc w:val="both"/>
        <w:rPr>
          <w:rFonts w:ascii="Times New Roman" w:hAnsi="Times New Roman" w:cs="Times New Roman"/>
          <w:szCs w:val="20"/>
          <w:lang w:val="fi-FI"/>
        </w:rPr>
      </w:pPr>
      <w:r w:rsidRPr="00327C0C">
        <w:rPr>
          <w:rFonts w:ascii="Times New Roman" w:hAnsi="Times New Roman" w:cs="Times New Roman"/>
          <w:szCs w:val="20"/>
          <w:lang w:val="fi-FI"/>
        </w:rPr>
        <w:t>Menurut Pasuraman dalam Setiawan (2007: 220-221) terdapat 5 (lima) dimensi Service Quality</w:t>
      </w:r>
      <w:r>
        <w:rPr>
          <w:rFonts w:ascii="Times New Roman" w:hAnsi="Times New Roman" w:cs="Times New Roman"/>
          <w:szCs w:val="20"/>
        </w:rPr>
        <w:t xml:space="preserve"> </w:t>
      </w:r>
      <w:r w:rsidR="00B768FD" w:rsidRPr="00B768FD">
        <w:rPr>
          <w:rFonts w:ascii="Times New Roman" w:hAnsi="Times New Roman" w:cs="Times New Roman"/>
          <w:szCs w:val="20"/>
          <w:lang w:val="fi-FI"/>
        </w:rPr>
        <w:t>(dimensi kualitas pelayanan):</w:t>
      </w:r>
    </w:p>
    <w:p w:rsidR="00B768FD" w:rsidRPr="00B768FD" w:rsidRDefault="00B768FD" w:rsidP="004D7D61">
      <w:pPr>
        <w:numPr>
          <w:ilvl w:val="0"/>
          <w:numId w:val="17"/>
        </w:numPr>
        <w:spacing w:after="0" w:line="360" w:lineRule="auto"/>
        <w:ind w:left="284" w:hanging="284"/>
        <w:jc w:val="both"/>
        <w:rPr>
          <w:rFonts w:ascii="Times New Roman" w:hAnsi="Times New Roman" w:cs="Times New Roman"/>
          <w:szCs w:val="20"/>
          <w:lang w:val="fi-FI"/>
        </w:rPr>
      </w:pPr>
      <w:r w:rsidRPr="00B768FD">
        <w:rPr>
          <w:rFonts w:ascii="Times New Roman" w:hAnsi="Times New Roman" w:cs="Times New Roman"/>
          <w:i/>
          <w:szCs w:val="20"/>
          <w:lang w:val="fi-FI"/>
        </w:rPr>
        <w:t>Tangibles</w:t>
      </w:r>
      <w:r w:rsidRPr="00B768FD">
        <w:rPr>
          <w:rFonts w:ascii="Times New Roman" w:hAnsi="Times New Roman" w:cs="Times New Roman"/>
          <w:szCs w:val="20"/>
          <w:lang w:val="fi-FI"/>
        </w:rPr>
        <w:t>, atau bukti fisik yaitu kemampuan suatu perusahaan dalam menunjukkan eksistensinya kepada pihak eksternal. Penampilan dan kemampuan sarana dan prasarana fisik perusahaan dan keadaan lingkungan sekitarnya adalah bukti nyata dari pelayanan yang diberikan oleh pemberi jasa, yang meliputi fasilitas fisik (gedung, dan lain</w:t>
      </w:r>
      <w:r w:rsidRPr="00B768FD">
        <w:rPr>
          <w:rFonts w:ascii="Times New Roman" w:hAnsi="Times New Roman" w:cs="Times New Roman"/>
          <w:szCs w:val="20"/>
          <w:lang w:val="en-US"/>
        </w:rPr>
        <w:t xml:space="preserve"> </w:t>
      </w:r>
      <w:r w:rsidRPr="00B768FD">
        <w:rPr>
          <w:rFonts w:ascii="Times New Roman" w:hAnsi="Times New Roman" w:cs="Times New Roman"/>
          <w:szCs w:val="20"/>
          <w:lang w:val="fi-FI"/>
        </w:rPr>
        <w:t>sebagainya), perlengkapan dan peralatan yang digunakan (teknologi), serta penampilan pegawainya.</w:t>
      </w:r>
    </w:p>
    <w:p w:rsidR="00B768FD" w:rsidRPr="00B768FD" w:rsidRDefault="00B768FD" w:rsidP="004D7D61">
      <w:pPr>
        <w:numPr>
          <w:ilvl w:val="0"/>
          <w:numId w:val="17"/>
        </w:numPr>
        <w:spacing w:after="0" w:line="360" w:lineRule="auto"/>
        <w:ind w:left="284" w:hanging="284"/>
        <w:jc w:val="both"/>
        <w:rPr>
          <w:rFonts w:ascii="Times New Roman" w:hAnsi="Times New Roman" w:cs="Times New Roman"/>
          <w:szCs w:val="20"/>
          <w:lang w:val="en-US"/>
        </w:rPr>
      </w:pPr>
      <w:r w:rsidRPr="00B768FD">
        <w:rPr>
          <w:rFonts w:ascii="Times New Roman" w:hAnsi="Times New Roman" w:cs="Times New Roman"/>
          <w:i/>
          <w:iCs/>
          <w:szCs w:val="20"/>
          <w:lang w:val="en-US"/>
        </w:rPr>
        <w:t>Reliability</w:t>
      </w:r>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atau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keandalan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yaitu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kemampuan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organisasi</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untuk</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memberikan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pelayanan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sesuai</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dijanjikan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secara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akurat</w:t>
      </w:r>
      <w:proofErr w:type="spellEnd"/>
      <w:r w:rsidRPr="00B768FD">
        <w:rPr>
          <w:rFonts w:ascii="Times New Roman" w:hAnsi="Times New Roman" w:cs="Times New Roman"/>
          <w:szCs w:val="20"/>
          <w:lang w:val="en-US"/>
        </w:rPr>
        <w:t xml:space="preserve"> dan </w:t>
      </w:r>
      <w:proofErr w:type="spellStart"/>
      <w:r w:rsidRPr="00B768FD">
        <w:rPr>
          <w:rFonts w:ascii="Times New Roman" w:hAnsi="Times New Roman" w:cs="Times New Roman"/>
          <w:szCs w:val="20"/>
          <w:lang w:val="en-US"/>
        </w:rPr>
        <w:t>terpercaya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Kinerja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harus</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sesuai</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dengan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harapan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pelanggan</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berarti</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ketepatan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waktu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pelayanan</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sama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untuk</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semua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pelanggan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tanpa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kesalahan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sikap</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simpatik</w:t>
      </w:r>
      <w:proofErr w:type="spellEnd"/>
      <w:r w:rsidRPr="00B768FD">
        <w:rPr>
          <w:rFonts w:ascii="Times New Roman" w:hAnsi="Times New Roman" w:cs="Times New Roman"/>
          <w:szCs w:val="20"/>
          <w:lang w:val="en-US"/>
        </w:rPr>
        <w:t xml:space="preserve">, dan </w:t>
      </w:r>
      <w:proofErr w:type="spellStart"/>
      <w:r w:rsidRPr="00B768FD">
        <w:rPr>
          <w:rFonts w:ascii="Times New Roman" w:hAnsi="Times New Roman" w:cs="Times New Roman"/>
          <w:szCs w:val="20"/>
          <w:lang w:val="en-US"/>
        </w:rPr>
        <w:t>dengan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akurasi</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tinggi</w:t>
      </w:r>
      <w:proofErr w:type="spellEnd"/>
      <w:r w:rsidRPr="00B768FD">
        <w:rPr>
          <w:rFonts w:ascii="Times New Roman" w:hAnsi="Times New Roman" w:cs="Times New Roman"/>
          <w:szCs w:val="20"/>
          <w:lang w:val="en-US"/>
        </w:rPr>
        <w:t xml:space="preserve">. </w:t>
      </w:r>
    </w:p>
    <w:p w:rsidR="00B768FD" w:rsidRPr="00B768FD" w:rsidRDefault="00B768FD" w:rsidP="004D7D61">
      <w:pPr>
        <w:numPr>
          <w:ilvl w:val="0"/>
          <w:numId w:val="17"/>
        </w:numPr>
        <w:spacing w:after="0" w:line="360" w:lineRule="auto"/>
        <w:ind w:left="284" w:hanging="284"/>
        <w:jc w:val="both"/>
        <w:rPr>
          <w:rFonts w:ascii="Times New Roman" w:hAnsi="Times New Roman" w:cs="Times New Roman"/>
          <w:szCs w:val="20"/>
          <w:lang w:val="en-US"/>
        </w:rPr>
      </w:pPr>
      <w:r w:rsidRPr="00B768FD">
        <w:rPr>
          <w:rFonts w:ascii="Times New Roman" w:hAnsi="Times New Roman" w:cs="Times New Roman"/>
          <w:i/>
          <w:iCs/>
          <w:szCs w:val="20"/>
          <w:lang w:val="en-US"/>
        </w:rPr>
        <w:t>Responsiveness</w:t>
      </w:r>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atau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ketanggapan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yaitu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suatu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kemampuan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untuk</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membantu</w:t>
      </w:r>
      <w:proofErr w:type="spellEnd"/>
      <w:r w:rsidRPr="00B768FD">
        <w:rPr>
          <w:rFonts w:ascii="Times New Roman" w:hAnsi="Times New Roman" w:cs="Times New Roman"/>
          <w:szCs w:val="20"/>
          <w:lang w:val="en-US"/>
        </w:rPr>
        <w:t xml:space="preserve"> dan </w:t>
      </w:r>
      <w:proofErr w:type="spellStart"/>
      <w:r w:rsidRPr="00B768FD">
        <w:rPr>
          <w:rFonts w:ascii="Times New Roman" w:hAnsi="Times New Roman" w:cs="Times New Roman"/>
          <w:szCs w:val="20"/>
          <w:lang w:val="en-US"/>
        </w:rPr>
        <w:t>memberikan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pelayanan</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cepat</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responsif</w:t>
      </w:r>
      <w:proofErr w:type="spellEnd"/>
      <w:r w:rsidRPr="00B768FD">
        <w:rPr>
          <w:rFonts w:ascii="Times New Roman" w:hAnsi="Times New Roman" w:cs="Times New Roman"/>
          <w:szCs w:val="20"/>
          <w:lang w:val="en-US"/>
        </w:rPr>
        <w:t xml:space="preserve">) dan </w:t>
      </w:r>
      <w:proofErr w:type="spellStart"/>
      <w:r w:rsidRPr="00B768FD">
        <w:rPr>
          <w:rFonts w:ascii="Times New Roman" w:hAnsi="Times New Roman" w:cs="Times New Roman"/>
          <w:szCs w:val="20"/>
          <w:lang w:val="en-US"/>
        </w:rPr>
        <w:t>tepat</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kepada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pelanggan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dengan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penyampaian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informasi</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jelas</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Membiarkan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konsumen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menunggu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tanpa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adanya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suatu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alasan</w:t>
      </w:r>
      <w:proofErr w:type="spellEnd"/>
      <w:r w:rsidRPr="00B768FD">
        <w:rPr>
          <w:rFonts w:ascii="Times New Roman" w:hAnsi="Times New Roman" w:cs="Times New Roman"/>
          <w:szCs w:val="20"/>
          <w:lang w:val="en-US"/>
        </w:rPr>
        <w:t xml:space="preserve"> yang </w:t>
      </w:r>
      <w:proofErr w:type="spellStart"/>
      <w:r w:rsidRPr="00B768FD">
        <w:rPr>
          <w:rFonts w:ascii="Times New Roman" w:hAnsi="Times New Roman" w:cs="Times New Roman"/>
          <w:szCs w:val="20"/>
          <w:lang w:val="en-US"/>
        </w:rPr>
        <w:t>jelas</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menyebabkan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persepsi</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negatif</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dalam</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kualitas</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pelayanan</w:t>
      </w:r>
      <w:proofErr w:type="spellEnd"/>
      <w:r w:rsidRPr="00B768FD">
        <w:rPr>
          <w:rFonts w:ascii="Times New Roman" w:hAnsi="Times New Roman" w:cs="Times New Roman"/>
          <w:szCs w:val="20"/>
          <w:lang w:val="en-US"/>
        </w:rPr>
        <w:t xml:space="preserve">. </w:t>
      </w:r>
    </w:p>
    <w:p w:rsidR="006F192B" w:rsidRPr="006F192B" w:rsidRDefault="00B768FD" w:rsidP="004D7D61">
      <w:pPr>
        <w:numPr>
          <w:ilvl w:val="0"/>
          <w:numId w:val="17"/>
        </w:numPr>
        <w:spacing w:after="0" w:line="360" w:lineRule="auto"/>
        <w:ind w:left="284" w:hanging="284"/>
        <w:jc w:val="both"/>
        <w:rPr>
          <w:rFonts w:ascii="Times New Roman" w:hAnsi="Times New Roman" w:cs="Times New Roman"/>
          <w:szCs w:val="20"/>
          <w:lang w:val="en-US"/>
        </w:rPr>
      </w:pPr>
      <w:r w:rsidRPr="00B768FD">
        <w:rPr>
          <w:rFonts w:ascii="Times New Roman" w:hAnsi="Times New Roman" w:cs="Times New Roman"/>
          <w:i/>
          <w:iCs/>
          <w:szCs w:val="20"/>
          <w:lang w:val="en-US"/>
        </w:rPr>
        <w:t>Assurance</w:t>
      </w:r>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atau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jaminan</w:t>
      </w:r>
      <w:proofErr w:type="spellEnd"/>
      <w:r w:rsidRPr="00B768FD">
        <w:rPr>
          <w:rFonts w:ascii="Times New Roman" w:hAnsi="Times New Roman" w:cs="Times New Roman"/>
          <w:szCs w:val="20"/>
          <w:lang w:val="en-US"/>
        </w:rPr>
        <w:t xml:space="preserve"> dan </w:t>
      </w:r>
      <w:proofErr w:type="spellStart"/>
      <w:r w:rsidRPr="00B768FD">
        <w:rPr>
          <w:rFonts w:ascii="Times New Roman" w:hAnsi="Times New Roman" w:cs="Times New Roman"/>
          <w:szCs w:val="20"/>
          <w:lang w:val="en-US"/>
        </w:rPr>
        <w:t>kepastian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yaitu</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pengetahuan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kesopansantunan</w:t>
      </w:r>
      <w:proofErr w:type="spellEnd"/>
      <w:r w:rsidRPr="00B768FD">
        <w:rPr>
          <w:rFonts w:ascii="Times New Roman" w:hAnsi="Times New Roman" w:cs="Times New Roman"/>
          <w:szCs w:val="20"/>
          <w:lang w:val="en-US"/>
        </w:rPr>
        <w:t xml:space="preserve">, dan </w:t>
      </w:r>
      <w:proofErr w:type="spellStart"/>
      <w:r w:rsidRPr="00B768FD">
        <w:rPr>
          <w:rFonts w:ascii="Times New Roman" w:hAnsi="Times New Roman" w:cs="Times New Roman"/>
          <w:szCs w:val="20"/>
          <w:lang w:val="en-US"/>
        </w:rPr>
        <w:t>kemampuan</w:t>
      </w:r>
      <w:proofErr w:type="spellEnd"/>
      <w:r w:rsidRPr="00B768FD">
        <w:rPr>
          <w:rFonts w:ascii="Times New Roman" w:hAnsi="Times New Roman" w:cs="Times New Roman"/>
          <w:szCs w:val="20"/>
          <w:lang w:val="en-US"/>
        </w:rPr>
        <w:t xml:space="preserve"> para </w:t>
      </w:r>
      <w:proofErr w:type="spellStart"/>
      <w:r w:rsidRPr="00B768FD">
        <w:rPr>
          <w:rFonts w:ascii="Times New Roman" w:hAnsi="Times New Roman" w:cs="Times New Roman"/>
          <w:szCs w:val="20"/>
          <w:lang w:val="en-US"/>
        </w:rPr>
        <w:t>pegawai</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perusahaan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untuk</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menumbuhkan</w:t>
      </w:r>
      <w:proofErr w:type="spellEnd"/>
      <w:r w:rsidRPr="00B768FD">
        <w:rPr>
          <w:rFonts w:ascii="Times New Roman" w:hAnsi="Times New Roman" w:cs="Times New Roman"/>
          <w:szCs w:val="20"/>
          <w:lang w:val="en-US"/>
        </w:rPr>
        <w:t xml:space="preserve"> rasa </w:t>
      </w:r>
      <w:proofErr w:type="spellStart"/>
      <w:r w:rsidRPr="00B768FD">
        <w:rPr>
          <w:rFonts w:ascii="Times New Roman" w:hAnsi="Times New Roman" w:cs="Times New Roman"/>
          <w:szCs w:val="20"/>
          <w:lang w:val="en-US"/>
        </w:rPr>
        <w:t>percaya</w:t>
      </w:r>
      <w:proofErr w:type="spellEnd"/>
      <w:r w:rsidRPr="00B768FD">
        <w:rPr>
          <w:rFonts w:ascii="Times New Roman" w:hAnsi="Times New Roman" w:cs="Times New Roman"/>
          <w:szCs w:val="20"/>
          <w:lang w:val="en-US"/>
        </w:rPr>
        <w:t xml:space="preserve"> para </w:t>
      </w:r>
      <w:proofErr w:type="spellStart"/>
      <w:r w:rsidRPr="00B768FD">
        <w:rPr>
          <w:rFonts w:ascii="Times New Roman" w:hAnsi="Times New Roman" w:cs="Times New Roman"/>
          <w:szCs w:val="20"/>
          <w:lang w:val="en-US"/>
        </w:rPr>
        <w:t>pelanggan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kepada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perusahaan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Terdiri</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dari</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beberapa</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komponen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antara</w:t>
      </w:r>
      <w:proofErr w:type="spellEnd"/>
      <w:r w:rsidRPr="00B768FD">
        <w:rPr>
          <w:rFonts w:ascii="Times New Roman" w:hAnsi="Times New Roman" w:cs="Times New Roman"/>
          <w:szCs w:val="20"/>
          <w:lang w:val="en-US"/>
        </w:rPr>
        <w:t xml:space="preserve"> lain, </w:t>
      </w:r>
      <w:proofErr w:type="spellStart"/>
      <w:r w:rsidRPr="00B768FD">
        <w:rPr>
          <w:rFonts w:ascii="Times New Roman" w:hAnsi="Times New Roman" w:cs="Times New Roman"/>
          <w:szCs w:val="20"/>
          <w:lang w:val="en-US"/>
        </w:rPr>
        <w:t>komunikasi</w:t>
      </w:r>
      <w:proofErr w:type="spellEnd"/>
      <w:r w:rsidRPr="00B768FD">
        <w:rPr>
          <w:rFonts w:ascii="Times New Roman" w:hAnsi="Times New Roman" w:cs="Times New Roman"/>
          <w:szCs w:val="20"/>
          <w:lang w:val="en-US"/>
        </w:rPr>
        <w:t xml:space="preserve"> </w:t>
      </w:r>
      <w:r w:rsidRPr="00B768FD">
        <w:rPr>
          <w:rFonts w:ascii="Times New Roman" w:hAnsi="Times New Roman" w:cs="Times New Roman"/>
          <w:i/>
          <w:iCs/>
          <w:szCs w:val="20"/>
          <w:lang w:val="en-US"/>
        </w:rPr>
        <w:t>(</w:t>
      </w:r>
      <w:proofErr w:type="spellStart"/>
      <w:r w:rsidRPr="00B768FD">
        <w:rPr>
          <w:rFonts w:ascii="Times New Roman" w:hAnsi="Times New Roman" w:cs="Times New Roman"/>
          <w:i/>
          <w:iCs/>
          <w:szCs w:val="20"/>
          <w:lang w:val="en-US"/>
        </w:rPr>
        <w:t>communicatioon</w:t>
      </w:r>
      <w:proofErr w:type="spellEnd"/>
      <w:r w:rsidRPr="00B768FD">
        <w:rPr>
          <w:rFonts w:ascii="Times New Roman" w:hAnsi="Times New Roman" w:cs="Times New Roman"/>
          <w:i/>
          <w:iCs/>
          <w:szCs w:val="20"/>
          <w:lang w:val="en-US"/>
        </w:rPr>
        <w:t>)</w:t>
      </w:r>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kredibilitas</w:t>
      </w:r>
      <w:proofErr w:type="spellEnd"/>
      <w:r w:rsidRPr="00B768FD">
        <w:rPr>
          <w:rFonts w:ascii="Times New Roman" w:hAnsi="Times New Roman" w:cs="Times New Roman"/>
          <w:szCs w:val="20"/>
          <w:lang w:val="en-US"/>
        </w:rPr>
        <w:t xml:space="preserve"> </w:t>
      </w:r>
      <w:r w:rsidRPr="00B768FD">
        <w:rPr>
          <w:rFonts w:ascii="Times New Roman" w:hAnsi="Times New Roman" w:cs="Times New Roman"/>
          <w:i/>
          <w:iCs/>
          <w:szCs w:val="20"/>
          <w:lang w:val="en-US"/>
        </w:rPr>
        <w:t xml:space="preserve">(credibility), </w:t>
      </w:r>
      <w:proofErr w:type="spellStart"/>
      <w:r w:rsidRPr="00B768FD">
        <w:rPr>
          <w:rFonts w:ascii="Times New Roman" w:hAnsi="Times New Roman" w:cs="Times New Roman"/>
          <w:szCs w:val="20"/>
          <w:lang w:val="en-US"/>
        </w:rPr>
        <w:t>keamanan</w:t>
      </w:r>
      <w:proofErr w:type="spellEnd"/>
      <w:r w:rsidRPr="00B768FD">
        <w:rPr>
          <w:rFonts w:ascii="Times New Roman" w:hAnsi="Times New Roman" w:cs="Times New Roman"/>
          <w:szCs w:val="20"/>
          <w:lang w:val="en-US"/>
        </w:rPr>
        <w:t xml:space="preserve"> </w:t>
      </w:r>
      <w:r w:rsidRPr="00B768FD">
        <w:rPr>
          <w:rFonts w:ascii="Times New Roman" w:hAnsi="Times New Roman" w:cs="Times New Roman"/>
          <w:i/>
          <w:iCs/>
          <w:szCs w:val="20"/>
          <w:lang w:val="en-US"/>
        </w:rPr>
        <w:t>(security)</w:t>
      </w:r>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kompeten</w:t>
      </w:r>
      <w:proofErr w:type="spellEnd"/>
      <w:r w:rsidRPr="00B768FD">
        <w:rPr>
          <w:rFonts w:ascii="Times New Roman" w:hAnsi="Times New Roman" w:cs="Times New Roman"/>
          <w:szCs w:val="20"/>
          <w:lang w:val="en-US"/>
        </w:rPr>
        <w:t xml:space="preserve"> </w:t>
      </w:r>
      <w:r w:rsidRPr="00B768FD">
        <w:rPr>
          <w:rFonts w:ascii="Times New Roman" w:hAnsi="Times New Roman" w:cs="Times New Roman"/>
          <w:i/>
          <w:iCs/>
          <w:szCs w:val="20"/>
          <w:lang w:val="en-US"/>
        </w:rPr>
        <w:t>(competence)</w:t>
      </w:r>
      <w:r w:rsidRPr="00B768FD">
        <w:rPr>
          <w:rFonts w:ascii="Times New Roman" w:hAnsi="Times New Roman" w:cs="Times New Roman"/>
          <w:szCs w:val="20"/>
          <w:lang w:val="en-US"/>
        </w:rPr>
        <w:t xml:space="preserve">, dan </w:t>
      </w:r>
      <w:proofErr w:type="spellStart"/>
      <w:r w:rsidRPr="00B768FD">
        <w:rPr>
          <w:rFonts w:ascii="Times New Roman" w:hAnsi="Times New Roman" w:cs="Times New Roman"/>
          <w:szCs w:val="20"/>
          <w:lang w:val="en-US"/>
        </w:rPr>
        <w:t>sopan</w:t>
      </w:r>
      <w:proofErr w:type="spellEnd"/>
      <w:r w:rsidRPr="00B768FD">
        <w:rPr>
          <w:rFonts w:ascii="Times New Roman" w:hAnsi="Times New Roman" w:cs="Times New Roman"/>
          <w:szCs w:val="20"/>
          <w:lang w:val="en-US"/>
        </w:rPr>
        <w:t xml:space="preserve"> </w:t>
      </w:r>
      <w:proofErr w:type="spellStart"/>
      <w:r w:rsidRPr="00B768FD">
        <w:rPr>
          <w:rFonts w:ascii="Times New Roman" w:hAnsi="Times New Roman" w:cs="Times New Roman"/>
          <w:szCs w:val="20"/>
          <w:lang w:val="en-US"/>
        </w:rPr>
        <w:t>santun</w:t>
      </w:r>
      <w:proofErr w:type="spellEnd"/>
      <w:r w:rsidRPr="00B768FD">
        <w:rPr>
          <w:rFonts w:ascii="Times New Roman" w:hAnsi="Times New Roman" w:cs="Times New Roman"/>
          <w:szCs w:val="20"/>
          <w:lang w:val="en-US"/>
        </w:rPr>
        <w:t xml:space="preserve"> </w:t>
      </w:r>
      <w:r w:rsidRPr="00B768FD">
        <w:rPr>
          <w:rFonts w:ascii="Times New Roman" w:hAnsi="Times New Roman" w:cs="Times New Roman"/>
          <w:i/>
          <w:iCs/>
          <w:szCs w:val="20"/>
          <w:lang w:val="en-US"/>
        </w:rPr>
        <w:t xml:space="preserve">(courtesy). </w:t>
      </w:r>
    </w:p>
    <w:p w:rsidR="00B768FD" w:rsidRPr="006F192B" w:rsidRDefault="00B768FD" w:rsidP="004D7D61">
      <w:pPr>
        <w:numPr>
          <w:ilvl w:val="0"/>
          <w:numId w:val="17"/>
        </w:numPr>
        <w:spacing w:after="0" w:line="360" w:lineRule="auto"/>
        <w:ind w:left="284" w:hanging="284"/>
        <w:jc w:val="both"/>
        <w:rPr>
          <w:rFonts w:ascii="Times New Roman" w:hAnsi="Times New Roman" w:cs="Times New Roman"/>
          <w:szCs w:val="20"/>
          <w:lang w:val="en-US"/>
        </w:rPr>
      </w:pPr>
      <w:r w:rsidRPr="006F192B">
        <w:rPr>
          <w:rFonts w:ascii="Times New Roman" w:hAnsi="Times New Roman" w:cs="Times New Roman"/>
          <w:i/>
          <w:iCs/>
          <w:szCs w:val="20"/>
          <w:lang w:val="en-US"/>
        </w:rPr>
        <w:t>Empathy</w:t>
      </w:r>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yaitu</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memberikan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perhatian</w:t>
      </w:r>
      <w:proofErr w:type="spellEnd"/>
      <w:r w:rsidRPr="006F192B">
        <w:rPr>
          <w:rFonts w:ascii="Times New Roman" w:hAnsi="Times New Roman" w:cs="Times New Roman"/>
          <w:szCs w:val="20"/>
          <w:lang w:val="en-US"/>
        </w:rPr>
        <w:t xml:space="preserve"> yang </w:t>
      </w:r>
      <w:proofErr w:type="spellStart"/>
      <w:r w:rsidRPr="006F192B">
        <w:rPr>
          <w:rFonts w:ascii="Times New Roman" w:hAnsi="Times New Roman" w:cs="Times New Roman"/>
          <w:szCs w:val="20"/>
          <w:lang w:val="en-US"/>
        </w:rPr>
        <w:t>tulus</w:t>
      </w:r>
      <w:proofErr w:type="spellEnd"/>
      <w:r w:rsidRPr="006F192B">
        <w:rPr>
          <w:rFonts w:ascii="Times New Roman" w:hAnsi="Times New Roman" w:cs="Times New Roman"/>
          <w:szCs w:val="20"/>
          <w:lang w:val="en-US"/>
        </w:rPr>
        <w:t xml:space="preserve"> dan </w:t>
      </w:r>
      <w:proofErr w:type="spellStart"/>
      <w:r w:rsidRPr="006F192B">
        <w:rPr>
          <w:rFonts w:ascii="Times New Roman" w:hAnsi="Times New Roman" w:cs="Times New Roman"/>
          <w:szCs w:val="20"/>
          <w:lang w:val="en-US"/>
        </w:rPr>
        <w:t>bersifat</w:t>
      </w:r>
      <w:proofErr w:type="spellEnd"/>
      <w:r w:rsidRPr="006F192B">
        <w:rPr>
          <w:rFonts w:ascii="Times New Roman" w:hAnsi="Times New Roman" w:cs="Times New Roman"/>
          <w:szCs w:val="20"/>
          <w:lang w:val="en-US"/>
        </w:rPr>
        <w:t xml:space="preserve"> individual </w:t>
      </w:r>
      <w:proofErr w:type="spellStart"/>
      <w:r w:rsidRPr="006F192B">
        <w:rPr>
          <w:rFonts w:ascii="Times New Roman" w:hAnsi="Times New Roman" w:cs="Times New Roman"/>
          <w:szCs w:val="20"/>
          <w:lang w:val="en-US"/>
        </w:rPr>
        <w:t>atau</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pribadi</w:t>
      </w:r>
      <w:proofErr w:type="spellEnd"/>
      <w:r w:rsidRPr="006F192B">
        <w:rPr>
          <w:rFonts w:ascii="Times New Roman" w:hAnsi="Times New Roman" w:cs="Times New Roman"/>
          <w:szCs w:val="20"/>
          <w:lang w:val="en-US"/>
        </w:rPr>
        <w:t xml:space="preserve"> yang </w:t>
      </w:r>
      <w:proofErr w:type="spellStart"/>
      <w:r w:rsidRPr="006F192B">
        <w:rPr>
          <w:rFonts w:ascii="Times New Roman" w:hAnsi="Times New Roman" w:cs="Times New Roman"/>
          <w:szCs w:val="20"/>
          <w:lang w:val="en-US"/>
        </w:rPr>
        <w:t>diberikan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kepada</w:t>
      </w:r>
      <w:proofErr w:type="spellEnd"/>
      <w:r w:rsidRPr="006F192B">
        <w:rPr>
          <w:rFonts w:ascii="Times New Roman" w:hAnsi="Times New Roman" w:cs="Times New Roman"/>
          <w:szCs w:val="20"/>
          <w:lang w:val="en-US"/>
        </w:rPr>
        <w:t xml:space="preserve"> para </w:t>
      </w:r>
      <w:proofErr w:type="spellStart"/>
      <w:r w:rsidRPr="006F192B">
        <w:rPr>
          <w:rFonts w:ascii="Times New Roman" w:hAnsi="Times New Roman" w:cs="Times New Roman"/>
          <w:szCs w:val="20"/>
          <w:lang w:val="en-US"/>
        </w:rPr>
        <w:t>pelanggan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dengan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berupaya</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memahami</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keinginan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konsumen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Dimana</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suatu</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perusahaan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diharapkan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memiliki</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pengertian</w:t>
      </w:r>
      <w:proofErr w:type="spellEnd"/>
      <w:r w:rsidRPr="006F192B">
        <w:rPr>
          <w:rFonts w:ascii="Times New Roman" w:hAnsi="Times New Roman" w:cs="Times New Roman"/>
          <w:szCs w:val="20"/>
          <w:lang w:val="en-US"/>
        </w:rPr>
        <w:t xml:space="preserve"> dan </w:t>
      </w:r>
      <w:proofErr w:type="spellStart"/>
      <w:r w:rsidRPr="006F192B">
        <w:rPr>
          <w:rFonts w:ascii="Times New Roman" w:hAnsi="Times New Roman" w:cs="Times New Roman"/>
          <w:szCs w:val="20"/>
          <w:lang w:val="en-US"/>
        </w:rPr>
        <w:t>pengetahuan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tentang</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pelanggan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memahami</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kebutuhan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pelanggan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secara</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spesifik</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serta</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memiliki</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waktu</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pengoperasian</w:t>
      </w:r>
      <w:proofErr w:type="spellEnd"/>
      <w:r w:rsidRPr="006F192B">
        <w:rPr>
          <w:rFonts w:ascii="Times New Roman" w:hAnsi="Times New Roman" w:cs="Times New Roman"/>
          <w:szCs w:val="20"/>
          <w:lang w:val="en-US"/>
        </w:rPr>
        <w:t xml:space="preserve"> yang </w:t>
      </w:r>
      <w:proofErr w:type="spellStart"/>
      <w:r w:rsidRPr="006F192B">
        <w:rPr>
          <w:rFonts w:ascii="Times New Roman" w:hAnsi="Times New Roman" w:cs="Times New Roman"/>
          <w:szCs w:val="20"/>
          <w:lang w:val="en-US"/>
        </w:rPr>
        <w:t>nyaman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bagi</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pelanggan</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Fandy</w:t>
      </w:r>
      <w:proofErr w:type="spellEnd"/>
      <w:r w:rsidRPr="006F192B">
        <w:rPr>
          <w:rFonts w:ascii="Times New Roman" w:hAnsi="Times New Roman" w:cs="Times New Roman"/>
          <w:szCs w:val="20"/>
          <w:lang w:val="en-US"/>
        </w:rPr>
        <w:t xml:space="preserve"> </w:t>
      </w:r>
      <w:proofErr w:type="spellStart"/>
      <w:r w:rsidRPr="006F192B">
        <w:rPr>
          <w:rFonts w:ascii="Times New Roman" w:hAnsi="Times New Roman" w:cs="Times New Roman"/>
          <w:szCs w:val="20"/>
          <w:lang w:val="en-US"/>
        </w:rPr>
        <w:t>Tjiptono</w:t>
      </w:r>
      <w:proofErr w:type="spellEnd"/>
      <w:r w:rsidRPr="006F192B">
        <w:rPr>
          <w:rFonts w:ascii="Times New Roman" w:hAnsi="Times New Roman" w:cs="Times New Roman"/>
          <w:szCs w:val="20"/>
          <w:lang w:val="en-US"/>
        </w:rPr>
        <w:t xml:space="preserve">, 2005: 133-135). </w:t>
      </w:r>
    </w:p>
    <w:p w:rsidR="006242D4" w:rsidRPr="005712C0" w:rsidRDefault="006242D4" w:rsidP="009C04CD">
      <w:pPr>
        <w:spacing w:after="0" w:line="360" w:lineRule="auto"/>
        <w:jc w:val="both"/>
        <w:rPr>
          <w:rFonts w:ascii="Times New Roman" w:hAnsi="Times New Roman" w:cs="Times New Roman"/>
          <w:sz w:val="24"/>
          <w:szCs w:val="24"/>
        </w:rPr>
      </w:pPr>
    </w:p>
    <w:p w:rsidR="006242D4" w:rsidRPr="005712C0" w:rsidRDefault="008D1160" w:rsidP="004D7D61">
      <w:pPr>
        <w:pStyle w:val="Heading1"/>
        <w:numPr>
          <w:ilvl w:val="0"/>
          <w:numId w:val="19"/>
        </w:numPr>
        <w:spacing w:before="0" w:line="360" w:lineRule="auto"/>
        <w:ind w:left="426" w:hanging="426"/>
        <w:rPr>
          <w:rFonts w:ascii="Times New Roman" w:hAnsi="Times New Roman" w:cs="Times New Roman"/>
          <w:i/>
          <w:color w:val="auto"/>
          <w:sz w:val="24"/>
          <w:szCs w:val="24"/>
        </w:rPr>
      </w:pPr>
      <w:r w:rsidRPr="005712C0">
        <w:rPr>
          <w:rFonts w:ascii="Times New Roman" w:hAnsi="Times New Roman" w:cs="Times New Roman"/>
          <w:color w:val="auto"/>
          <w:sz w:val="24"/>
          <w:szCs w:val="24"/>
        </w:rPr>
        <w:t xml:space="preserve">METODOLOGI PENELITIAN </w:t>
      </w:r>
    </w:p>
    <w:p w:rsidR="00D955A8" w:rsidRDefault="00B0707F" w:rsidP="00D955A8">
      <w:pPr>
        <w:spacing w:after="0" w:line="360" w:lineRule="auto"/>
        <w:ind w:firstLine="567"/>
        <w:jc w:val="both"/>
        <w:rPr>
          <w:rFonts w:ascii="Times New Roman" w:hAnsi="Times New Roman" w:cs="Times New Roman"/>
          <w:bCs/>
          <w:sz w:val="24"/>
          <w:lang w:bidi="en-US"/>
        </w:rPr>
      </w:pPr>
      <w:r w:rsidRPr="00B0707F">
        <w:rPr>
          <w:rFonts w:ascii="Times New Roman" w:hAnsi="Times New Roman" w:cs="Times New Roman"/>
          <w:bCs/>
          <w:szCs w:val="20"/>
          <w:lang w:val="fi-FI"/>
        </w:rPr>
        <w:t xml:space="preserve">Menurut pendekatannya penelitian ini merupakan penelitian lapangan yakni pengamatan langsung ke obyek yang diteliti guna mendapatkan data yang relevan. Bedasarkan masalahnya penelitian ini termasuk penelitian kausal komparatif. Penelitian ini dilaksanakan di </w:t>
      </w:r>
      <w:r w:rsidRPr="00B0707F">
        <w:rPr>
          <w:rFonts w:ascii="Times New Roman" w:hAnsi="Times New Roman" w:cs="Times New Roman"/>
          <w:bCs/>
          <w:szCs w:val="20"/>
          <w:lang w:val="fi-FI"/>
        </w:rPr>
        <w:lastRenderedPageBreak/>
        <w:t>PTS. Universitas Potensi Utama di Jalan KL. Yos Sudarso Km. 6,5 No. 3-A, Tanjung Mulia, Sumatera Utara.</w:t>
      </w:r>
      <w:r w:rsidR="004D7D61">
        <w:rPr>
          <w:rFonts w:ascii="Times New Roman" w:hAnsi="Times New Roman" w:cs="Times New Roman"/>
          <w:bCs/>
          <w:szCs w:val="20"/>
          <w:lang w:val="fi-FI"/>
        </w:rPr>
        <w:t xml:space="preserve"> </w:t>
      </w:r>
      <w:r w:rsidR="00A72A85" w:rsidRPr="00B669E1">
        <w:rPr>
          <w:rFonts w:ascii="Times New Roman" w:hAnsi="Times New Roman" w:cs="Times New Roman"/>
          <w:bCs/>
          <w:sz w:val="24"/>
          <w:lang w:val="fi-FI"/>
        </w:rPr>
        <w:t xml:space="preserve">Populasi dalam penelitian ini adalah </w:t>
      </w:r>
      <w:r w:rsidR="00A72A85">
        <w:rPr>
          <w:rFonts w:ascii="Times New Roman" w:hAnsi="Times New Roman" w:cs="Times New Roman"/>
          <w:bCs/>
          <w:sz w:val="24"/>
          <w:lang w:val="fi-FI"/>
        </w:rPr>
        <w:t>mahasiswa Universitas Potensi Utama, dimana memiliki potensi untuk</w:t>
      </w:r>
      <w:r w:rsidR="00A72A85" w:rsidRPr="00B669E1">
        <w:rPr>
          <w:rFonts w:ascii="Times New Roman" w:hAnsi="Times New Roman" w:cs="Times New Roman"/>
          <w:bCs/>
          <w:sz w:val="24"/>
          <w:lang w:val="fi-FI"/>
        </w:rPr>
        <w:t xml:space="preserve"> menggunakan jasa perbankan syariah tabungan berakad mudharabah</w:t>
      </w:r>
      <w:r w:rsidR="00A72A85">
        <w:rPr>
          <w:rFonts w:ascii="Times New Roman" w:hAnsi="Times New Roman" w:cs="Times New Roman"/>
          <w:bCs/>
          <w:sz w:val="24"/>
        </w:rPr>
        <w:t>.</w:t>
      </w:r>
      <w:r w:rsidR="00B51D98" w:rsidRPr="00B51D98">
        <w:rPr>
          <w:rFonts w:ascii="Liberation Sans Narrow" w:eastAsia="Liberation Sans Narrow" w:hAnsi="Liberation Sans Narrow" w:cs="Liberation Sans Narrow"/>
          <w:sz w:val="24"/>
          <w:lang w:val="en-US" w:eastAsia="en-US" w:bidi="en-US"/>
        </w:rPr>
        <w:t xml:space="preserve"> </w:t>
      </w:r>
      <w:r w:rsidR="00B51D98" w:rsidRPr="00B51D98">
        <w:rPr>
          <w:rFonts w:ascii="Times New Roman" w:hAnsi="Times New Roman" w:cs="Times New Roman"/>
          <w:bCs/>
          <w:sz w:val="24"/>
          <w:lang w:bidi="en-US"/>
        </w:rPr>
        <w:t xml:space="preserve">Teknik yang digunakan dalam penelitian ini adalah </w:t>
      </w:r>
      <w:r w:rsidR="00B51D98" w:rsidRPr="00B51D98">
        <w:rPr>
          <w:rFonts w:ascii="Times New Roman" w:hAnsi="Times New Roman" w:cs="Times New Roman"/>
          <w:bCs/>
          <w:i/>
          <w:sz w:val="24"/>
          <w:lang w:bidi="en-US"/>
        </w:rPr>
        <w:t>purposive sampling. S</w:t>
      </w:r>
      <w:r w:rsidR="00B51D98" w:rsidRPr="00B51D98">
        <w:rPr>
          <w:rFonts w:ascii="Times New Roman" w:hAnsi="Times New Roman" w:cs="Times New Roman"/>
          <w:bCs/>
          <w:sz w:val="24"/>
          <w:lang w:bidi="en-US"/>
        </w:rPr>
        <w:t>edangkan jumlah sampel dalam penelitian ini 100 responden.</w:t>
      </w:r>
    </w:p>
    <w:p w:rsidR="001A13DF" w:rsidRDefault="001A13DF" w:rsidP="00D955A8">
      <w:pPr>
        <w:spacing w:after="0" w:line="360" w:lineRule="auto"/>
        <w:ind w:firstLine="567"/>
        <w:jc w:val="both"/>
        <w:rPr>
          <w:rFonts w:ascii="Times New Roman" w:hAnsi="Times New Roman" w:cs="Times New Roman"/>
          <w:bCs/>
          <w:sz w:val="24"/>
          <w:lang w:bidi="en-US"/>
        </w:rPr>
      </w:pPr>
      <w:r w:rsidRPr="001A13DF">
        <w:rPr>
          <w:rFonts w:ascii="Times New Roman" w:hAnsi="Times New Roman" w:cs="Times New Roman"/>
          <w:bCs/>
          <w:sz w:val="24"/>
          <w:lang w:val="id"/>
        </w:rPr>
        <w:t xml:space="preserve">Metode pengumpulan data yang digunakan dalam penelitian ini adalah menggunakan kuesioner secara </w:t>
      </w:r>
      <w:r>
        <w:rPr>
          <w:rFonts w:ascii="Times New Roman" w:hAnsi="Times New Roman" w:cs="Times New Roman"/>
          <w:bCs/>
          <w:sz w:val="24"/>
          <w:lang w:val="id"/>
        </w:rPr>
        <w:t>personal</w:t>
      </w:r>
      <w:r>
        <w:rPr>
          <w:rFonts w:ascii="Times New Roman" w:hAnsi="Times New Roman" w:cs="Times New Roman"/>
          <w:bCs/>
          <w:sz w:val="24"/>
        </w:rPr>
        <w:t xml:space="preserve"> dengan </w:t>
      </w:r>
      <w:r w:rsidRPr="001A13DF">
        <w:rPr>
          <w:rFonts w:ascii="Times New Roman" w:hAnsi="Times New Roman" w:cs="Times New Roman"/>
          <w:bCs/>
          <w:sz w:val="24"/>
          <w:lang w:val="id"/>
        </w:rPr>
        <w:t>kuesioner dibuat menggunakan skala 1-4 untuk mendapatkan data yang bersifat interval dan diberi skor atau nilai</w:t>
      </w:r>
      <w:r>
        <w:rPr>
          <w:rFonts w:ascii="Times New Roman" w:hAnsi="Times New Roman" w:cs="Times New Roman"/>
          <w:bCs/>
          <w:sz w:val="24"/>
        </w:rPr>
        <w:t>.</w:t>
      </w:r>
    </w:p>
    <w:p w:rsidR="002365FF" w:rsidRPr="005712C0" w:rsidRDefault="008D1160" w:rsidP="004D7D61">
      <w:pPr>
        <w:pStyle w:val="Heading1"/>
        <w:numPr>
          <w:ilvl w:val="0"/>
          <w:numId w:val="19"/>
        </w:numPr>
        <w:spacing w:before="0" w:line="360" w:lineRule="auto"/>
        <w:ind w:left="426" w:hanging="426"/>
        <w:rPr>
          <w:rFonts w:ascii="Times New Roman" w:hAnsi="Times New Roman" w:cs="Times New Roman"/>
          <w:i/>
          <w:color w:val="auto"/>
          <w:sz w:val="24"/>
          <w:szCs w:val="24"/>
        </w:rPr>
      </w:pPr>
      <w:r w:rsidRPr="005712C0">
        <w:rPr>
          <w:rFonts w:ascii="Times New Roman" w:hAnsi="Times New Roman" w:cs="Times New Roman"/>
          <w:color w:val="auto"/>
          <w:sz w:val="24"/>
          <w:szCs w:val="24"/>
        </w:rPr>
        <w:t>HASIL</w:t>
      </w:r>
      <w:r w:rsidR="004D7D61">
        <w:rPr>
          <w:rFonts w:ascii="Times New Roman" w:hAnsi="Times New Roman" w:cs="Times New Roman"/>
          <w:color w:val="auto"/>
          <w:sz w:val="24"/>
          <w:szCs w:val="24"/>
          <w:lang w:val="en-US"/>
        </w:rPr>
        <w:t xml:space="preserve"> DAN PEMBAHASAN</w:t>
      </w:r>
    </w:p>
    <w:p w:rsidR="00EB1F62" w:rsidRDefault="00EB1F62" w:rsidP="004D7D61">
      <w:pPr>
        <w:spacing w:after="0" w:line="360" w:lineRule="auto"/>
        <w:ind w:firstLine="440"/>
        <w:jc w:val="both"/>
        <w:rPr>
          <w:rFonts w:ascii="Times New Roman" w:hAnsi="Times New Roman" w:cs="Times New Roman"/>
          <w:szCs w:val="20"/>
        </w:rPr>
      </w:pPr>
      <w:r w:rsidRPr="00EB1F62">
        <w:rPr>
          <w:rFonts w:ascii="Times New Roman" w:hAnsi="Times New Roman" w:cs="Times New Roman"/>
          <w:szCs w:val="20"/>
          <w:lang w:val="id"/>
        </w:rPr>
        <w:t xml:space="preserve">Pengujian hipotesis menguji pengaruh variabel bebas terhadap variabel terikat. </w:t>
      </w:r>
      <w:r>
        <w:rPr>
          <w:rFonts w:ascii="Times New Roman" w:hAnsi="Times New Roman" w:cs="Times New Roman"/>
          <w:szCs w:val="20"/>
          <w:lang w:val="id"/>
        </w:rPr>
        <w:t>Pengujian hipotesis pertama</w:t>
      </w:r>
      <w:r>
        <w:rPr>
          <w:rFonts w:ascii="Times New Roman" w:hAnsi="Times New Roman" w:cs="Times New Roman"/>
          <w:szCs w:val="20"/>
        </w:rPr>
        <w:t xml:space="preserve"> sampai ketiga </w:t>
      </w:r>
      <w:r w:rsidRPr="00EB1F62">
        <w:rPr>
          <w:rFonts w:ascii="Times New Roman" w:hAnsi="Times New Roman" w:cs="Times New Roman"/>
          <w:szCs w:val="20"/>
          <w:lang w:val="id"/>
        </w:rPr>
        <w:t>dilakukan dengan teknik analisis regresi sederhana karena hanya menjelaskan pengaruh satu variabel bebas dan satu variabel terikat</w:t>
      </w:r>
      <w:r>
        <w:rPr>
          <w:rFonts w:ascii="Times New Roman" w:hAnsi="Times New Roman" w:cs="Times New Roman"/>
          <w:szCs w:val="20"/>
        </w:rPr>
        <w:t>,</w:t>
      </w:r>
      <w:r w:rsidRPr="00EB1F62">
        <w:rPr>
          <w:rFonts w:ascii="Times New Roman" w:hAnsi="Times New Roman" w:cs="Times New Roman"/>
          <w:szCs w:val="20"/>
          <w:lang w:val="id"/>
        </w:rPr>
        <w:t xml:space="preserve"> seda</w:t>
      </w:r>
      <w:r>
        <w:rPr>
          <w:rFonts w:ascii="Times New Roman" w:hAnsi="Times New Roman" w:cs="Times New Roman"/>
          <w:szCs w:val="20"/>
          <w:lang w:val="id"/>
        </w:rPr>
        <w:t>ngkan pengujian hipotesis k</w:t>
      </w:r>
      <w:r>
        <w:rPr>
          <w:rFonts w:ascii="Times New Roman" w:hAnsi="Times New Roman" w:cs="Times New Roman"/>
          <w:szCs w:val="20"/>
        </w:rPr>
        <w:t>eempat</w:t>
      </w:r>
      <w:r w:rsidRPr="00EB1F62">
        <w:rPr>
          <w:rFonts w:ascii="Times New Roman" w:hAnsi="Times New Roman" w:cs="Times New Roman"/>
          <w:szCs w:val="20"/>
          <w:lang w:val="id"/>
        </w:rPr>
        <w:t xml:space="preserve"> menggunakan teknik analisis regresi ganda karena menjelaskan pengaruh dua variabel bebas secara bersama- sama dengan satu variabel terikat. </w:t>
      </w:r>
    </w:p>
    <w:p w:rsidR="00EB1F62" w:rsidRPr="00EB1F62" w:rsidRDefault="00EB1F62" w:rsidP="004D7D61">
      <w:pPr>
        <w:spacing w:after="0" w:line="360" w:lineRule="auto"/>
        <w:jc w:val="both"/>
        <w:rPr>
          <w:rFonts w:ascii="Times New Roman" w:hAnsi="Times New Roman" w:cs="Times New Roman"/>
          <w:b/>
          <w:bCs/>
          <w:szCs w:val="20"/>
          <w:lang w:val="id"/>
        </w:rPr>
      </w:pPr>
      <w:r w:rsidRPr="00EB1F62">
        <w:rPr>
          <w:rFonts w:ascii="Times New Roman" w:hAnsi="Times New Roman" w:cs="Times New Roman"/>
          <w:b/>
          <w:bCs/>
          <w:szCs w:val="20"/>
          <w:lang w:val="id"/>
        </w:rPr>
        <w:t>Pengujian Hipotesis Pertama</w:t>
      </w:r>
    </w:p>
    <w:p w:rsidR="001C60E2" w:rsidRDefault="00EB1F62" w:rsidP="004D7D61">
      <w:pPr>
        <w:spacing w:after="0" w:line="360" w:lineRule="auto"/>
        <w:ind w:firstLine="440"/>
        <w:jc w:val="both"/>
        <w:rPr>
          <w:rFonts w:ascii="Times New Roman" w:hAnsi="Times New Roman" w:cs="Times New Roman"/>
          <w:szCs w:val="20"/>
          <w:lang w:val="id"/>
        </w:rPr>
        <w:sectPr w:rsidR="001C60E2" w:rsidSect="00E6457E">
          <w:type w:val="continuous"/>
          <w:pgSz w:w="11907" w:h="16839" w:code="9"/>
          <w:pgMar w:top="1134" w:right="1304" w:bottom="1134" w:left="1304" w:header="720" w:footer="720" w:gutter="0"/>
          <w:pgNumType w:start="119"/>
          <w:cols w:num="2" w:space="720"/>
          <w:docGrid w:linePitch="360"/>
        </w:sectPr>
      </w:pPr>
      <w:r w:rsidRPr="00EB1F62">
        <w:rPr>
          <w:rFonts w:ascii="Times New Roman" w:hAnsi="Times New Roman" w:cs="Times New Roman"/>
          <w:szCs w:val="20"/>
          <w:lang w:val="id"/>
        </w:rPr>
        <w:t xml:space="preserve">Hipotesis pertama menyatakan bahwa bagi hasil berpengaruh positif dan signifikan terhadap keputusan penggunaan jasa perbankan syariah tabungan </w:t>
      </w:r>
      <w:r w:rsidRPr="00EB1F62">
        <w:rPr>
          <w:rFonts w:ascii="Times New Roman" w:hAnsi="Times New Roman" w:cs="Times New Roman"/>
          <w:i/>
          <w:szCs w:val="20"/>
          <w:lang w:val="id"/>
        </w:rPr>
        <w:t xml:space="preserve">mudharabah. </w:t>
      </w:r>
      <w:r>
        <w:rPr>
          <w:rFonts w:ascii="Times New Roman" w:hAnsi="Times New Roman" w:cs="Times New Roman"/>
          <w:szCs w:val="20"/>
        </w:rPr>
        <w:t>H</w:t>
      </w:r>
      <w:r w:rsidRPr="00EB1F62">
        <w:rPr>
          <w:rFonts w:ascii="Times New Roman" w:hAnsi="Times New Roman" w:cs="Times New Roman"/>
          <w:szCs w:val="20"/>
          <w:lang w:val="id"/>
        </w:rPr>
        <w:t>asil pengujian hipotesis dengan regresi sederhana.</w:t>
      </w: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815"/>
        <w:gridCol w:w="1134"/>
        <w:gridCol w:w="1003"/>
        <w:gridCol w:w="1476"/>
        <w:gridCol w:w="1014"/>
        <w:gridCol w:w="2177"/>
      </w:tblGrid>
      <w:tr w:rsidR="00FB1AD5" w:rsidRPr="00FB1AD5" w:rsidTr="004D7D61">
        <w:trPr>
          <w:cantSplit/>
        </w:trPr>
        <w:tc>
          <w:tcPr>
            <w:tcW w:w="9356" w:type="dxa"/>
            <w:gridSpan w:val="7"/>
            <w:tcBorders>
              <w:top w:val="nil"/>
              <w:left w:val="nil"/>
              <w:bottom w:val="nil"/>
              <w:right w:val="nil"/>
            </w:tcBorders>
            <w:shd w:val="clear" w:color="auto" w:fill="FFFFFF"/>
            <w:vAlign w:val="center"/>
          </w:tcPr>
          <w:p w:rsidR="00FB1AD5" w:rsidRPr="004D7D61" w:rsidRDefault="004D7D61" w:rsidP="004D7D61">
            <w:pPr>
              <w:spacing w:after="0" w:line="360" w:lineRule="auto"/>
              <w:jc w:val="both"/>
              <w:rPr>
                <w:rFonts w:ascii="Times New Roman" w:hAnsi="Times New Roman" w:cs="Times New Roman"/>
                <w:szCs w:val="20"/>
                <w:lang w:val="en-US"/>
              </w:rPr>
            </w:pPr>
            <w:proofErr w:type="spellStart"/>
            <w:r>
              <w:rPr>
                <w:rFonts w:ascii="Times New Roman" w:hAnsi="Times New Roman" w:cs="Times New Roman"/>
                <w:b/>
                <w:bCs/>
                <w:szCs w:val="20"/>
                <w:lang w:val="en-US"/>
              </w:rPr>
              <w:t>Tabel</w:t>
            </w:r>
            <w:proofErr w:type="spellEnd"/>
            <w:r>
              <w:rPr>
                <w:rFonts w:ascii="Times New Roman" w:hAnsi="Times New Roman" w:cs="Times New Roman"/>
                <w:b/>
                <w:bCs/>
                <w:szCs w:val="20"/>
                <w:lang w:val="en-US"/>
              </w:rPr>
              <w:t xml:space="preserve"> 1. </w:t>
            </w:r>
            <w:r w:rsidR="00FB1AD5" w:rsidRPr="00FB1AD5">
              <w:rPr>
                <w:rFonts w:ascii="Times New Roman" w:hAnsi="Times New Roman" w:cs="Times New Roman"/>
                <w:b/>
                <w:bCs/>
                <w:szCs w:val="20"/>
              </w:rPr>
              <w:t>Coefficients</w:t>
            </w:r>
            <w:r w:rsidR="00FB1AD5" w:rsidRPr="00FB1AD5">
              <w:rPr>
                <w:rFonts w:ascii="Times New Roman" w:hAnsi="Times New Roman" w:cs="Times New Roman"/>
                <w:b/>
                <w:bCs/>
                <w:szCs w:val="20"/>
                <w:vertAlign w:val="superscript"/>
              </w:rPr>
              <w:t>a</w:t>
            </w:r>
            <w:r>
              <w:rPr>
                <w:rFonts w:ascii="Times New Roman" w:hAnsi="Times New Roman" w:cs="Times New Roman"/>
                <w:b/>
                <w:bCs/>
                <w:szCs w:val="20"/>
                <w:vertAlign w:val="superscript"/>
                <w:lang w:val="en-US"/>
              </w:rPr>
              <w:t xml:space="preserve"> </w:t>
            </w:r>
          </w:p>
        </w:tc>
      </w:tr>
      <w:tr w:rsidR="00FB1AD5" w:rsidRPr="00FB1AD5" w:rsidTr="004D7D61">
        <w:trPr>
          <w:cantSplit/>
        </w:trPr>
        <w:tc>
          <w:tcPr>
            <w:tcW w:w="2552" w:type="dxa"/>
            <w:gridSpan w:val="2"/>
            <w:vMerge w:val="restart"/>
            <w:tcBorders>
              <w:top w:val="single" w:sz="16" w:space="0" w:color="000000"/>
              <w:left w:val="single" w:sz="16" w:space="0" w:color="000000"/>
              <w:bottom w:val="nil"/>
              <w:right w:val="nil"/>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Model</w:t>
            </w:r>
          </w:p>
        </w:tc>
        <w:tc>
          <w:tcPr>
            <w:tcW w:w="2137" w:type="dxa"/>
            <w:gridSpan w:val="2"/>
            <w:tcBorders>
              <w:top w:val="single" w:sz="16" w:space="0" w:color="000000"/>
              <w:left w:val="single" w:sz="16" w:space="0" w:color="000000"/>
            </w:tcBorders>
            <w:shd w:val="clear" w:color="auto" w:fill="FFFFFF"/>
            <w:vAlign w:val="bottom"/>
          </w:tcPr>
          <w:p w:rsidR="00FB1AD5" w:rsidRPr="00FB1AD5" w:rsidRDefault="00FB1AD5" w:rsidP="004D7D61">
            <w:pPr>
              <w:spacing w:after="0" w:line="360" w:lineRule="auto"/>
              <w:jc w:val="both"/>
              <w:rPr>
                <w:rFonts w:ascii="Times New Roman" w:hAnsi="Times New Roman" w:cs="Times New Roman"/>
                <w:szCs w:val="20"/>
              </w:rPr>
            </w:pPr>
            <w:r w:rsidRPr="00FB1AD5">
              <w:rPr>
                <w:rFonts w:ascii="Times New Roman" w:hAnsi="Times New Roman" w:cs="Times New Roman"/>
                <w:szCs w:val="20"/>
              </w:rPr>
              <w:t>Unstandardized Coefficients</w:t>
            </w:r>
          </w:p>
        </w:tc>
        <w:tc>
          <w:tcPr>
            <w:tcW w:w="1476" w:type="dxa"/>
            <w:tcBorders>
              <w:top w:val="single" w:sz="16" w:space="0" w:color="000000"/>
            </w:tcBorders>
            <w:shd w:val="clear" w:color="auto" w:fill="FFFFFF"/>
            <w:vAlign w:val="bottom"/>
          </w:tcPr>
          <w:p w:rsidR="00FB1AD5" w:rsidRPr="00FB1AD5" w:rsidRDefault="00FB1AD5" w:rsidP="004D7D61">
            <w:pPr>
              <w:spacing w:after="0" w:line="360" w:lineRule="auto"/>
              <w:jc w:val="both"/>
              <w:rPr>
                <w:rFonts w:ascii="Times New Roman" w:hAnsi="Times New Roman" w:cs="Times New Roman"/>
                <w:szCs w:val="20"/>
              </w:rPr>
            </w:pPr>
            <w:r w:rsidRPr="00FB1AD5">
              <w:rPr>
                <w:rFonts w:ascii="Times New Roman" w:hAnsi="Times New Roman" w:cs="Times New Roman"/>
                <w:szCs w:val="20"/>
              </w:rPr>
              <w:t>Standardized Coefficients</w:t>
            </w:r>
          </w:p>
        </w:tc>
        <w:tc>
          <w:tcPr>
            <w:tcW w:w="1014" w:type="dxa"/>
            <w:vMerge w:val="restart"/>
            <w:tcBorders>
              <w:top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t</w:t>
            </w:r>
          </w:p>
        </w:tc>
        <w:tc>
          <w:tcPr>
            <w:tcW w:w="2177" w:type="dxa"/>
            <w:vMerge w:val="restart"/>
            <w:tcBorders>
              <w:top w:val="single" w:sz="16" w:space="0" w:color="000000"/>
              <w:right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Sig.</w:t>
            </w:r>
          </w:p>
        </w:tc>
      </w:tr>
      <w:tr w:rsidR="00FB1AD5" w:rsidRPr="00FB1AD5" w:rsidTr="004D7D61">
        <w:trPr>
          <w:cantSplit/>
        </w:trPr>
        <w:tc>
          <w:tcPr>
            <w:tcW w:w="2552" w:type="dxa"/>
            <w:gridSpan w:val="2"/>
            <w:vMerge/>
            <w:tcBorders>
              <w:top w:val="single" w:sz="16" w:space="0" w:color="000000"/>
              <w:left w:val="single" w:sz="16" w:space="0" w:color="000000"/>
              <w:bottom w:val="nil"/>
              <w:right w:val="nil"/>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p>
        </w:tc>
        <w:tc>
          <w:tcPr>
            <w:tcW w:w="1134" w:type="dxa"/>
            <w:tcBorders>
              <w:left w:val="single" w:sz="16" w:space="0" w:color="000000"/>
              <w:bottom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B</w:t>
            </w:r>
          </w:p>
        </w:tc>
        <w:tc>
          <w:tcPr>
            <w:tcW w:w="1003" w:type="dxa"/>
            <w:tcBorders>
              <w:bottom w:val="single" w:sz="16" w:space="0" w:color="000000"/>
            </w:tcBorders>
            <w:shd w:val="clear" w:color="auto" w:fill="FFFFFF"/>
            <w:vAlign w:val="bottom"/>
          </w:tcPr>
          <w:p w:rsidR="00FB1AD5" w:rsidRPr="00FB1AD5" w:rsidRDefault="00FB1AD5" w:rsidP="004D7D61">
            <w:pPr>
              <w:spacing w:after="0" w:line="360" w:lineRule="auto"/>
              <w:jc w:val="both"/>
              <w:rPr>
                <w:rFonts w:ascii="Times New Roman" w:hAnsi="Times New Roman" w:cs="Times New Roman"/>
                <w:szCs w:val="20"/>
              </w:rPr>
            </w:pPr>
            <w:r w:rsidRPr="00FB1AD5">
              <w:rPr>
                <w:rFonts w:ascii="Times New Roman" w:hAnsi="Times New Roman" w:cs="Times New Roman"/>
                <w:szCs w:val="20"/>
              </w:rPr>
              <w:t>Std. Error</w:t>
            </w:r>
          </w:p>
        </w:tc>
        <w:tc>
          <w:tcPr>
            <w:tcW w:w="1476" w:type="dxa"/>
            <w:tcBorders>
              <w:bottom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Beta</w:t>
            </w:r>
          </w:p>
        </w:tc>
        <w:tc>
          <w:tcPr>
            <w:tcW w:w="1014" w:type="dxa"/>
            <w:vMerge/>
            <w:tcBorders>
              <w:top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p>
        </w:tc>
        <w:tc>
          <w:tcPr>
            <w:tcW w:w="2177" w:type="dxa"/>
            <w:vMerge/>
            <w:tcBorders>
              <w:top w:val="single" w:sz="16" w:space="0" w:color="000000"/>
              <w:right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p>
        </w:tc>
      </w:tr>
      <w:tr w:rsidR="00FB1AD5" w:rsidRPr="00FB1AD5" w:rsidTr="004D7D61">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1</w:t>
            </w:r>
          </w:p>
        </w:tc>
        <w:tc>
          <w:tcPr>
            <w:tcW w:w="1815" w:type="dxa"/>
            <w:tcBorders>
              <w:top w:val="single" w:sz="16" w:space="0" w:color="000000"/>
              <w:left w:val="nil"/>
              <w:bottom w:val="nil"/>
              <w:right w:val="single" w:sz="16" w:space="0" w:color="000000"/>
            </w:tcBorders>
            <w:shd w:val="clear" w:color="auto" w:fill="FFFFFF"/>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(Constant)</w:t>
            </w:r>
          </w:p>
        </w:tc>
        <w:tc>
          <w:tcPr>
            <w:tcW w:w="1134" w:type="dxa"/>
            <w:tcBorders>
              <w:top w:val="single" w:sz="16" w:space="0" w:color="000000"/>
              <w:left w:val="single" w:sz="16" w:space="0" w:color="000000"/>
              <w:bottom w:val="nil"/>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16,402</w:t>
            </w:r>
          </w:p>
        </w:tc>
        <w:tc>
          <w:tcPr>
            <w:tcW w:w="1003" w:type="dxa"/>
            <w:tcBorders>
              <w:top w:val="single" w:sz="16" w:space="0" w:color="000000"/>
              <w:bottom w:val="nil"/>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2,086</w:t>
            </w:r>
          </w:p>
        </w:tc>
        <w:tc>
          <w:tcPr>
            <w:tcW w:w="1476" w:type="dxa"/>
            <w:tcBorders>
              <w:top w:val="single" w:sz="16" w:space="0" w:color="000000"/>
              <w:bottom w:val="nil"/>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p>
        </w:tc>
        <w:tc>
          <w:tcPr>
            <w:tcW w:w="1014" w:type="dxa"/>
            <w:tcBorders>
              <w:top w:val="single" w:sz="16" w:space="0" w:color="000000"/>
              <w:bottom w:val="nil"/>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7,863</w:t>
            </w:r>
          </w:p>
        </w:tc>
        <w:tc>
          <w:tcPr>
            <w:tcW w:w="2177" w:type="dxa"/>
            <w:tcBorders>
              <w:top w:val="single" w:sz="16" w:space="0" w:color="000000"/>
              <w:bottom w:val="nil"/>
              <w:right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,000</w:t>
            </w:r>
          </w:p>
        </w:tc>
      </w:tr>
      <w:tr w:rsidR="00FB1AD5" w:rsidRPr="00FB1AD5" w:rsidTr="004D7D61">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FB1AD5" w:rsidRPr="00FB1AD5" w:rsidRDefault="00FB1AD5" w:rsidP="004D7D61">
            <w:pPr>
              <w:spacing w:after="0" w:line="360" w:lineRule="auto"/>
              <w:ind w:firstLine="440"/>
              <w:jc w:val="both"/>
              <w:rPr>
                <w:rFonts w:ascii="Times New Roman" w:hAnsi="Times New Roman" w:cs="Times New Roman"/>
                <w:szCs w:val="20"/>
              </w:rPr>
            </w:pPr>
          </w:p>
        </w:tc>
        <w:tc>
          <w:tcPr>
            <w:tcW w:w="1815" w:type="dxa"/>
            <w:tcBorders>
              <w:top w:val="nil"/>
              <w:left w:val="nil"/>
              <w:bottom w:val="single" w:sz="16" w:space="0" w:color="000000"/>
              <w:right w:val="single" w:sz="16" w:space="0" w:color="000000"/>
            </w:tcBorders>
            <w:shd w:val="clear" w:color="auto" w:fill="FFFFFF"/>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BAGI HASIL</w:t>
            </w:r>
          </w:p>
        </w:tc>
        <w:tc>
          <w:tcPr>
            <w:tcW w:w="1134" w:type="dxa"/>
            <w:tcBorders>
              <w:top w:val="nil"/>
              <w:left w:val="single" w:sz="16" w:space="0" w:color="000000"/>
              <w:bottom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,617</w:t>
            </w:r>
          </w:p>
        </w:tc>
        <w:tc>
          <w:tcPr>
            <w:tcW w:w="1003" w:type="dxa"/>
            <w:tcBorders>
              <w:top w:val="nil"/>
              <w:bottom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,074</w:t>
            </w:r>
          </w:p>
        </w:tc>
        <w:tc>
          <w:tcPr>
            <w:tcW w:w="1476" w:type="dxa"/>
            <w:tcBorders>
              <w:top w:val="nil"/>
              <w:bottom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,643</w:t>
            </w:r>
          </w:p>
        </w:tc>
        <w:tc>
          <w:tcPr>
            <w:tcW w:w="1014" w:type="dxa"/>
            <w:tcBorders>
              <w:top w:val="nil"/>
              <w:bottom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8,304</w:t>
            </w:r>
          </w:p>
        </w:tc>
        <w:tc>
          <w:tcPr>
            <w:tcW w:w="2177" w:type="dxa"/>
            <w:tcBorders>
              <w:top w:val="nil"/>
              <w:bottom w:val="single" w:sz="16" w:space="0" w:color="000000"/>
              <w:right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,000</w:t>
            </w:r>
          </w:p>
        </w:tc>
      </w:tr>
      <w:tr w:rsidR="00FB1AD5" w:rsidRPr="00FB1AD5" w:rsidTr="004D7D61">
        <w:trPr>
          <w:cantSplit/>
        </w:trPr>
        <w:tc>
          <w:tcPr>
            <w:tcW w:w="9356" w:type="dxa"/>
            <w:gridSpan w:val="7"/>
            <w:tcBorders>
              <w:top w:val="nil"/>
              <w:left w:val="nil"/>
              <w:bottom w:val="nil"/>
              <w:right w:val="nil"/>
            </w:tcBorders>
            <w:shd w:val="clear" w:color="auto" w:fill="FFFFFF"/>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a. Dependent Variable: KEPUTUSAN</w:t>
            </w:r>
          </w:p>
        </w:tc>
      </w:tr>
    </w:tbl>
    <w:p w:rsidR="00D955A8" w:rsidRDefault="00D955A8" w:rsidP="004D7D61">
      <w:pPr>
        <w:spacing w:after="0" w:line="360" w:lineRule="auto"/>
        <w:ind w:firstLine="440"/>
        <w:jc w:val="both"/>
        <w:rPr>
          <w:rFonts w:ascii="Times New Roman" w:hAnsi="Times New Roman" w:cs="Times New Roman"/>
          <w:szCs w:val="20"/>
          <w:lang w:val="id"/>
        </w:rPr>
        <w:sectPr w:rsidR="00D955A8" w:rsidSect="001C60E2">
          <w:type w:val="continuous"/>
          <w:pgSz w:w="11907" w:h="16839" w:code="9"/>
          <w:pgMar w:top="1134" w:right="1304" w:bottom="1134" w:left="1304" w:header="720" w:footer="720" w:gutter="0"/>
          <w:pgNumType w:start="180"/>
          <w:cols w:space="720"/>
          <w:docGrid w:linePitch="360"/>
        </w:sectPr>
      </w:pPr>
    </w:p>
    <w:p w:rsidR="00FB1AD5" w:rsidRPr="00FB1AD5" w:rsidRDefault="00FB1AD5" w:rsidP="004D7D61">
      <w:pPr>
        <w:spacing w:after="0" w:line="360" w:lineRule="auto"/>
        <w:ind w:firstLine="440"/>
        <w:jc w:val="both"/>
        <w:rPr>
          <w:rFonts w:ascii="Times New Roman" w:hAnsi="Times New Roman" w:cs="Times New Roman"/>
          <w:szCs w:val="20"/>
          <w:lang w:val="id"/>
        </w:rPr>
      </w:pPr>
      <w:r w:rsidRPr="00FB1AD5">
        <w:rPr>
          <w:rFonts w:ascii="Times New Roman" w:hAnsi="Times New Roman" w:cs="Times New Roman"/>
          <w:szCs w:val="20"/>
          <w:lang w:val="id"/>
        </w:rPr>
        <w:t xml:space="preserve">Berdasarkan tabel </w:t>
      </w:r>
      <w:r w:rsidR="004D7D61">
        <w:rPr>
          <w:rFonts w:ascii="Times New Roman" w:hAnsi="Times New Roman" w:cs="Times New Roman"/>
          <w:szCs w:val="20"/>
          <w:lang w:val="en-US"/>
        </w:rPr>
        <w:t>1</w:t>
      </w:r>
      <w:r w:rsidRPr="00FB1AD5">
        <w:rPr>
          <w:rFonts w:ascii="Times New Roman" w:hAnsi="Times New Roman" w:cs="Times New Roman"/>
          <w:szCs w:val="20"/>
          <w:lang w:val="id"/>
        </w:rPr>
        <w:t>, maka persamaan garis regresi dapat dinyatakan dalam persamaan sebagai berikut:</w:t>
      </w:r>
    </w:p>
    <w:p w:rsidR="00FB1AD5" w:rsidRPr="00FB1AD5" w:rsidRDefault="00FB1AD5" w:rsidP="004D7D61">
      <w:pPr>
        <w:spacing w:after="0" w:line="360" w:lineRule="auto"/>
        <w:ind w:firstLine="440"/>
        <w:jc w:val="both"/>
        <w:rPr>
          <w:rFonts w:ascii="Times New Roman" w:hAnsi="Times New Roman" w:cs="Times New Roman"/>
          <w:szCs w:val="20"/>
          <w:lang w:val="id"/>
        </w:rPr>
      </w:pPr>
      <w:r w:rsidRPr="00FB1AD5">
        <w:rPr>
          <w:rFonts w:ascii="Times New Roman" w:hAnsi="Times New Roman" w:cs="Times New Roman"/>
          <w:szCs w:val="20"/>
          <w:lang w:val="id"/>
        </w:rPr>
        <w:t>Y= a+ bX</w:t>
      </w:r>
      <w:r w:rsidR="00E32895">
        <w:rPr>
          <w:rFonts w:ascii="Times New Roman" w:hAnsi="Times New Roman" w:cs="Times New Roman"/>
          <w:szCs w:val="20"/>
        </w:rPr>
        <w:t xml:space="preserve"> </w:t>
      </w:r>
      <w:r w:rsidRPr="00FB1AD5">
        <w:rPr>
          <w:rFonts w:ascii="Times New Roman" w:hAnsi="Times New Roman" w:cs="Times New Roman"/>
          <w:szCs w:val="20"/>
          <w:lang w:val="id"/>
        </w:rPr>
        <w:t xml:space="preserve"> = 16,402 + 0,617 X1</w:t>
      </w:r>
    </w:p>
    <w:p w:rsidR="001C60E2" w:rsidRDefault="001C60E2" w:rsidP="004D7D61">
      <w:pPr>
        <w:spacing w:after="0" w:line="360" w:lineRule="auto"/>
        <w:ind w:firstLine="440"/>
        <w:jc w:val="both"/>
        <w:rPr>
          <w:rFonts w:ascii="Times New Roman" w:hAnsi="Times New Roman" w:cs="Times New Roman"/>
          <w:szCs w:val="20"/>
          <w:lang w:val="id"/>
        </w:rPr>
        <w:sectPr w:rsidR="001C60E2" w:rsidSect="00D955A8">
          <w:type w:val="continuous"/>
          <w:pgSz w:w="11907" w:h="16839" w:code="9"/>
          <w:pgMar w:top="1134" w:right="1304" w:bottom="1134" w:left="1304" w:header="720" w:footer="720" w:gutter="0"/>
          <w:pgNumType w:start="180"/>
          <w:cols w:num="2" w:space="720"/>
          <w:docGrid w:linePitch="360"/>
        </w:sectPr>
      </w:pPr>
    </w:p>
    <w:p w:rsidR="001C60E2" w:rsidRDefault="00FB1AD5" w:rsidP="000C3360">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lang w:val="id"/>
        </w:rPr>
        <w:t xml:space="preserve">Persamaan tersebut menunjukan bahwa nilai koefisien X1 sebesar 0,617 yang berarti, apabila Bagi Hasil (X1) meningkat 1 poin maka keputusan penggunaan jasa perbankan syariah tabungan </w:t>
      </w:r>
      <w:r w:rsidRPr="00FB1AD5">
        <w:rPr>
          <w:rFonts w:ascii="Times New Roman" w:hAnsi="Times New Roman" w:cs="Times New Roman"/>
          <w:i/>
          <w:szCs w:val="20"/>
          <w:lang w:val="id"/>
        </w:rPr>
        <w:t>mudharaba</w:t>
      </w:r>
      <w:r>
        <w:rPr>
          <w:rFonts w:ascii="Times New Roman" w:hAnsi="Times New Roman" w:cs="Times New Roman"/>
          <w:i/>
          <w:szCs w:val="20"/>
        </w:rPr>
        <w:t>h</w:t>
      </w:r>
      <w:r w:rsidRPr="00FB1AD5">
        <w:rPr>
          <w:rFonts w:ascii="Times New Roman" w:hAnsi="Times New Roman" w:cs="Times New Roman"/>
          <w:i/>
          <w:szCs w:val="20"/>
          <w:lang w:val="id"/>
        </w:rPr>
        <w:t xml:space="preserve"> </w:t>
      </w:r>
      <w:r w:rsidRPr="00FB1AD5">
        <w:rPr>
          <w:rFonts w:ascii="Times New Roman" w:hAnsi="Times New Roman" w:cs="Times New Roman"/>
          <w:szCs w:val="20"/>
          <w:lang w:val="id"/>
        </w:rPr>
        <w:t xml:space="preserve">(Y) akan meningkat sebesar 0,617 poin. Dengan kata lain, persamaan </w:t>
      </w:r>
      <w:r w:rsidRPr="00FB1AD5">
        <w:rPr>
          <w:rFonts w:ascii="Times New Roman" w:hAnsi="Times New Roman" w:cs="Times New Roman"/>
          <w:szCs w:val="20"/>
          <w:lang w:val="id"/>
        </w:rPr>
        <w:t xml:space="preserve">tersebut memberikan gambaran bahwa apabila Bagi Hasil semakin positif atau semakin baik, akan meningkatkan keputusan penggunaan jasa perbankan syariah tabungan </w:t>
      </w:r>
      <w:r w:rsidRPr="00FB1AD5">
        <w:rPr>
          <w:rFonts w:ascii="Times New Roman" w:hAnsi="Times New Roman" w:cs="Times New Roman"/>
          <w:i/>
          <w:szCs w:val="20"/>
          <w:lang w:val="id"/>
        </w:rPr>
        <w:t>mudharaba</w:t>
      </w:r>
      <w:r>
        <w:rPr>
          <w:rFonts w:ascii="Times New Roman" w:hAnsi="Times New Roman" w:cs="Times New Roman"/>
          <w:i/>
          <w:szCs w:val="20"/>
        </w:rPr>
        <w:t>h</w:t>
      </w:r>
      <w:r w:rsidRPr="00FB1AD5">
        <w:rPr>
          <w:rFonts w:ascii="Times New Roman" w:hAnsi="Times New Roman" w:cs="Times New Roman"/>
          <w:szCs w:val="20"/>
          <w:lang w:val="id"/>
        </w:rPr>
        <w:t>.</w:t>
      </w:r>
    </w:p>
    <w:p w:rsidR="000C3360" w:rsidRDefault="000C3360" w:rsidP="000C3360">
      <w:pPr>
        <w:spacing w:after="0" w:line="360" w:lineRule="auto"/>
        <w:ind w:firstLine="440"/>
        <w:jc w:val="both"/>
        <w:rPr>
          <w:rFonts w:ascii="Times New Roman" w:hAnsi="Times New Roman" w:cs="Times New Roman"/>
          <w:szCs w:val="20"/>
        </w:rPr>
      </w:pPr>
    </w:p>
    <w:p w:rsidR="000C3360" w:rsidRPr="000C3360" w:rsidRDefault="000C3360" w:rsidP="000C3360">
      <w:pPr>
        <w:spacing w:after="0" w:line="360" w:lineRule="auto"/>
        <w:ind w:firstLine="440"/>
        <w:jc w:val="both"/>
        <w:rPr>
          <w:rFonts w:ascii="Times New Roman" w:hAnsi="Times New Roman" w:cs="Times New Roman"/>
          <w:szCs w:val="20"/>
        </w:rPr>
        <w:sectPr w:rsidR="000C3360" w:rsidRPr="000C3360" w:rsidSect="00D955A8">
          <w:type w:val="continuous"/>
          <w:pgSz w:w="11907" w:h="16839" w:code="9"/>
          <w:pgMar w:top="1134" w:right="1304" w:bottom="1134" w:left="1304" w:header="720" w:footer="720" w:gutter="0"/>
          <w:pgNumType w:start="180"/>
          <w:cols w:num="2" w:space="720"/>
          <w:docGrid w:linePitch="360"/>
        </w:sectPr>
      </w:pP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820"/>
        <w:gridCol w:w="1589"/>
        <w:gridCol w:w="2268"/>
        <w:gridCol w:w="3544"/>
      </w:tblGrid>
      <w:tr w:rsidR="00FB1AD5" w:rsidRPr="00FB1AD5" w:rsidTr="00D955A8">
        <w:trPr>
          <w:cantSplit/>
          <w:trHeight w:val="736"/>
        </w:trPr>
        <w:tc>
          <w:tcPr>
            <w:tcW w:w="9214" w:type="dxa"/>
            <w:gridSpan w:val="5"/>
            <w:tcBorders>
              <w:top w:val="nil"/>
              <w:left w:val="nil"/>
              <w:bottom w:val="nil"/>
              <w:right w:val="nil"/>
            </w:tcBorders>
            <w:shd w:val="clear" w:color="auto" w:fill="FFFFFF"/>
            <w:vAlign w:val="center"/>
          </w:tcPr>
          <w:p w:rsidR="00D955A8" w:rsidRDefault="00D955A8" w:rsidP="004D7D61">
            <w:pPr>
              <w:spacing w:after="0" w:line="360" w:lineRule="auto"/>
              <w:jc w:val="both"/>
              <w:rPr>
                <w:rFonts w:ascii="Times New Roman" w:hAnsi="Times New Roman" w:cs="Times New Roman"/>
                <w:b/>
                <w:bCs/>
                <w:szCs w:val="20"/>
                <w:lang w:val="en-US"/>
              </w:rPr>
            </w:pPr>
          </w:p>
          <w:p w:rsidR="00FB1AD5" w:rsidRPr="00FB1AD5" w:rsidRDefault="004D7D61" w:rsidP="004D7D61">
            <w:pPr>
              <w:spacing w:after="0" w:line="360" w:lineRule="auto"/>
              <w:jc w:val="both"/>
              <w:rPr>
                <w:rFonts w:ascii="Times New Roman" w:hAnsi="Times New Roman" w:cs="Times New Roman"/>
                <w:szCs w:val="20"/>
              </w:rPr>
            </w:pPr>
            <w:r>
              <w:rPr>
                <w:rFonts w:ascii="Times New Roman" w:hAnsi="Times New Roman" w:cs="Times New Roman"/>
                <w:b/>
                <w:bCs/>
                <w:szCs w:val="20"/>
                <w:lang w:val="en-US"/>
              </w:rPr>
              <w:t xml:space="preserve">Tabel.2 </w:t>
            </w:r>
            <w:r w:rsidR="00FB1AD5" w:rsidRPr="00FB1AD5">
              <w:rPr>
                <w:rFonts w:ascii="Times New Roman" w:hAnsi="Times New Roman" w:cs="Times New Roman"/>
                <w:b/>
                <w:bCs/>
                <w:szCs w:val="20"/>
              </w:rPr>
              <w:t>Model Summary</w:t>
            </w:r>
          </w:p>
        </w:tc>
      </w:tr>
      <w:tr w:rsidR="00FB1AD5" w:rsidRPr="00FB1AD5" w:rsidTr="00D955A8">
        <w:trPr>
          <w:cantSplit/>
          <w:trHeight w:val="360"/>
        </w:trPr>
        <w:tc>
          <w:tcPr>
            <w:tcW w:w="993"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FB1AD5" w:rsidRPr="00FB1AD5" w:rsidRDefault="00FB1AD5" w:rsidP="004D7D61">
            <w:pPr>
              <w:spacing w:after="0" w:line="360" w:lineRule="auto"/>
              <w:jc w:val="both"/>
              <w:rPr>
                <w:rFonts w:ascii="Times New Roman" w:hAnsi="Times New Roman" w:cs="Times New Roman"/>
                <w:szCs w:val="20"/>
              </w:rPr>
            </w:pPr>
            <w:r w:rsidRPr="00FB1AD5">
              <w:rPr>
                <w:rFonts w:ascii="Times New Roman" w:hAnsi="Times New Roman" w:cs="Times New Roman"/>
                <w:szCs w:val="20"/>
              </w:rPr>
              <w:t>Model</w:t>
            </w:r>
          </w:p>
        </w:tc>
        <w:tc>
          <w:tcPr>
            <w:tcW w:w="820" w:type="dxa"/>
            <w:tcBorders>
              <w:top w:val="single" w:sz="16" w:space="0" w:color="000000"/>
              <w:left w:val="single" w:sz="16" w:space="0" w:color="000000"/>
              <w:bottom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R</w:t>
            </w:r>
          </w:p>
        </w:tc>
        <w:tc>
          <w:tcPr>
            <w:tcW w:w="1589" w:type="dxa"/>
            <w:tcBorders>
              <w:top w:val="single" w:sz="16" w:space="0" w:color="000000"/>
              <w:bottom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R Square</w:t>
            </w:r>
          </w:p>
        </w:tc>
        <w:tc>
          <w:tcPr>
            <w:tcW w:w="2268" w:type="dxa"/>
            <w:tcBorders>
              <w:top w:val="single" w:sz="16" w:space="0" w:color="000000"/>
              <w:bottom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Adjusted R Square</w:t>
            </w:r>
          </w:p>
        </w:tc>
        <w:tc>
          <w:tcPr>
            <w:tcW w:w="3544" w:type="dxa"/>
            <w:tcBorders>
              <w:top w:val="single" w:sz="16" w:space="0" w:color="000000"/>
              <w:bottom w:val="single" w:sz="16" w:space="0" w:color="000000"/>
              <w:right w:val="single" w:sz="16" w:space="0" w:color="000000"/>
            </w:tcBorders>
            <w:shd w:val="clear" w:color="auto" w:fill="FFFFFF"/>
            <w:vAlign w:val="bottom"/>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Std. Error of the Estimate</w:t>
            </w:r>
          </w:p>
        </w:tc>
      </w:tr>
      <w:tr w:rsidR="00FB1AD5" w:rsidRPr="00FB1AD5" w:rsidTr="00D955A8">
        <w:trPr>
          <w:cantSplit/>
          <w:trHeight w:val="360"/>
        </w:trPr>
        <w:tc>
          <w:tcPr>
            <w:tcW w:w="993" w:type="dxa"/>
            <w:tcBorders>
              <w:top w:val="single" w:sz="16" w:space="0" w:color="000000"/>
              <w:left w:val="single" w:sz="16" w:space="0" w:color="000000"/>
              <w:bottom w:val="single" w:sz="16" w:space="0" w:color="000000"/>
              <w:right w:val="single" w:sz="16" w:space="0" w:color="000000"/>
            </w:tcBorders>
            <w:shd w:val="clear" w:color="auto" w:fill="FFFFFF"/>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1</w:t>
            </w:r>
          </w:p>
        </w:tc>
        <w:tc>
          <w:tcPr>
            <w:tcW w:w="820" w:type="dxa"/>
            <w:tcBorders>
              <w:top w:val="single" w:sz="16" w:space="0" w:color="000000"/>
              <w:left w:val="single" w:sz="16" w:space="0" w:color="000000"/>
              <w:bottom w:val="single" w:sz="16" w:space="0" w:color="000000"/>
            </w:tcBorders>
            <w:shd w:val="clear" w:color="auto" w:fill="FFFFFF"/>
            <w:vAlign w:val="center"/>
          </w:tcPr>
          <w:p w:rsidR="00FB1AD5" w:rsidRPr="00FB1AD5" w:rsidRDefault="004D7D61" w:rsidP="004D7D61">
            <w:pPr>
              <w:spacing w:after="0" w:line="360" w:lineRule="auto"/>
              <w:jc w:val="both"/>
              <w:rPr>
                <w:rFonts w:ascii="Times New Roman" w:hAnsi="Times New Roman" w:cs="Times New Roman"/>
                <w:szCs w:val="20"/>
              </w:rPr>
            </w:pPr>
            <w:r>
              <w:rPr>
                <w:rFonts w:ascii="Times New Roman" w:hAnsi="Times New Roman" w:cs="Times New Roman"/>
                <w:szCs w:val="20"/>
                <w:lang w:val="en-US"/>
              </w:rPr>
              <w:t xml:space="preserve">    </w:t>
            </w:r>
            <w:r w:rsidR="00FB1AD5" w:rsidRPr="00FB1AD5">
              <w:rPr>
                <w:rFonts w:ascii="Times New Roman" w:hAnsi="Times New Roman" w:cs="Times New Roman"/>
                <w:szCs w:val="20"/>
              </w:rPr>
              <w:t>,643</w:t>
            </w:r>
            <w:r w:rsidR="00FB1AD5" w:rsidRPr="00FB1AD5">
              <w:rPr>
                <w:rFonts w:ascii="Times New Roman" w:hAnsi="Times New Roman" w:cs="Times New Roman"/>
                <w:szCs w:val="20"/>
                <w:vertAlign w:val="superscript"/>
              </w:rPr>
              <w:t>a</w:t>
            </w:r>
          </w:p>
        </w:tc>
        <w:tc>
          <w:tcPr>
            <w:tcW w:w="1589" w:type="dxa"/>
            <w:tcBorders>
              <w:top w:val="single" w:sz="16" w:space="0" w:color="000000"/>
              <w:bottom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,413</w:t>
            </w:r>
          </w:p>
        </w:tc>
        <w:tc>
          <w:tcPr>
            <w:tcW w:w="2268" w:type="dxa"/>
            <w:tcBorders>
              <w:top w:val="single" w:sz="16" w:space="0" w:color="000000"/>
              <w:bottom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,407</w:t>
            </w:r>
          </w:p>
        </w:tc>
        <w:tc>
          <w:tcPr>
            <w:tcW w:w="3544" w:type="dxa"/>
            <w:tcBorders>
              <w:top w:val="single" w:sz="16" w:space="0" w:color="000000"/>
              <w:bottom w:val="single" w:sz="16" w:space="0" w:color="000000"/>
              <w:right w:val="single" w:sz="16" w:space="0" w:color="000000"/>
            </w:tcBorders>
            <w:shd w:val="clear" w:color="auto" w:fill="FFFFFF"/>
            <w:vAlign w:val="center"/>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2,58103</w:t>
            </w:r>
          </w:p>
        </w:tc>
      </w:tr>
      <w:tr w:rsidR="00FB1AD5" w:rsidRPr="00FB1AD5" w:rsidTr="00D955A8">
        <w:trPr>
          <w:cantSplit/>
          <w:trHeight w:val="346"/>
        </w:trPr>
        <w:tc>
          <w:tcPr>
            <w:tcW w:w="9214" w:type="dxa"/>
            <w:gridSpan w:val="5"/>
            <w:tcBorders>
              <w:top w:val="nil"/>
              <w:left w:val="nil"/>
              <w:bottom w:val="nil"/>
              <w:right w:val="nil"/>
            </w:tcBorders>
            <w:shd w:val="clear" w:color="auto" w:fill="FFFFFF"/>
          </w:tcPr>
          <w:p w:rsidR="00FB1AD5" w:rsidRPr="00FB1AD5" w:rsidRDefault="00FB1AD5" w:rsidP="004D7D61">
            <w:pPr>
              <w:spacing w:after="0" w:line="360" w:lineRule="auto"/>
              <w:ind w:firstLine="440"/>
              <w:jc w:val="both"/>
              <w:rPr>
                <w:rFonts w:ascii="Times New Roman" w:hAnsi="Times New Roman" w:cs="Times New Roman"/>
                <w:szCs w:val="20"/>
              </w:rPr>
            </w:pPr>
            <w:r w:rsidRPr="00FB1AD5">
              <w:rPr>
                <w:rFonts w:ascii="Times New Roman" w:hAnsi="Times New Roman" w:cs="Times New Roman"/>
                <w:szCs w:val="20"/>
              </w:rPr>
              <w:t>a. Predictors: (Constant), BAGI HASIL</w:t>
            </w:r>
          </w:p>
        </w:tc>
      </w:tr>
    </w:tbl>
    <w:p w:rsidR="001C60E2" w:rsidRDefault="00D955A8" w:rsidP="00D955A8">
      <w:pPr>
        <w:spacing w:after="0" w:line="360" w:lineRule="auto"/>
        <w:jc w:val="both"/>
        <w:rPr>
          <w:rFonts w:ascii="Times New Roman" w:hAnsi="Times New Roman" w:cs="Times New Roman"/>
          <w:szCs w:val="20"/>
          <w:lang w:val="id"/>
        </w:rPr>
        <w:sectPr w:rsidR="001C60E2" w:rsidSect="001C60E2">
          <w:type w:val="continuous"/>
          <w:pgSz w:w="11907" w:h="16839" w:code="9"/>
          <w:pgMar w:top="1134" w:right="1304" w:bottom="1134" w:left="1304" w:header="720" w:footer="720" w:gutter="0"/>
          <w:pgNumType w:start="180"/>
          <w:cols w:space="720"/>
          <w:docGrid w:linePitch="360"/>
        </w:sectPr>
      </w:pPr>
      <w:r>
        <w:rPr>
          <w:rFonts w:ascii="Times New Roman" w:hAnsi="Times New Roman" w:cs="Times New Roman"/>
          <w:szCs w:val="20"/>
          <w:lang w:val="id"/>
        </w:rPr>
        <w:tab/>
      </w:r>
    </w:p>
    <w:p w:rsidR="00FB1AD5" w:rsidRDefault="00FB1AD5" w:rsidP="00D955A8">
      <w:pPr>
        <w:spacing w:after="0" w:line="360" w:lineRule="auto"/>
        <w:jc w:val="both"/>
        <w:rPr>
          <w:rFonts w:ascii="Times New Roman" w:hAnsi="Times New Roman" w:cs="Times New Roman"/>
          <w:b/>
          <w:szCs w:val="20"/>
        </w:rPr>
      </w:pPr>
      <w:r w:rsidRPr="00FB1AD5">
        <w:rPr>
          <w:rFonts w:ascii="Times New Roman" w:hAnsi="Times New Roman" w:cs="Times New Roman"/>
          <w:szCs w:val="20"/>
          <w:lang w:val="id"/>
        </w:rPr>
        <w:t xml:space="preserve">Berdasarkan hasil analisis data dengan menggunakan program </w:t>
      </w:r>
      <w:r w:rsidRPr="00FB1AD5">
        <w:rPr>
          <w:rFonts w:ascii="Times New Roman" w:hAnsi="Times New Roman" w:cs="Times New Roman"/>
          <w:i/>
          <w:szCs w:val="20"/>
          <w:lang w:val="id"/>
        </w:rPr>
        <w:t xml:space="preserve">SPSS versi </w:t>
      </w:r>
      <w:r>
        <w:rPr>
          <w:rFonts w:ascii="Times New Roman" w:hAnsi="Times New Roman" w:cs="Times New Roman"/>
          <w:i/>
          <w:szCs w:val="20"/>
        </w:rPr>
        <w:t>23</w:t>
      </w:r>
      <w:r w:rsidRPr="00FB1AD5">
        <w:rPr>
          <w:rFonts w:ascii="Times New Roman" w:hAnsi="Times New Roman" w:cs="Times New Roman"/>
          <w:i/>
          <w:szCs w:val="20"/>
          <w:lang w:val="id"/>
        </w:rPr>
        <w:t xml:space="preserve">.0 for windows </w:t>
      </w:r>
      <w:r w:rsidRPr="00FB1AD5">
        <w:rPr>
          <w:rFonts w:ascii="Times New Roman" w:hAnsi="Times New Roman" w:cs="Times New Roman"/>
          <w:szCs w:val="20"/>
          <w:lang w:val="id"/>
        </w:rPr>
        <w:t>menunjukkan r2 bernilai positif sebesar 0,413. Hasil tersebut dikonsultasikan dengan rtabel sebesar 0,244 pada taraf signifikansi 5% dan n=100. Maka, r2 lebih besar dari rtabel (0,413 &gt; 0,244). Berdasarkan hasil analisis data, r</w:t>
      </w:r>
      <w:r w:rsidRPr="00FB1AD5">
        <w:rPr>
          <w:rFonts w:ascii="Times New Roman" w:hAnsi="Times New Roman" w:cs="Times New Roman"/>
          <w:szCs w:val="20"/>
          <w:vertAlign w:val="superscript"/>
          <w:lang w:val="id"/>
        </w:rPr>
        <w:t>2</w:t>
      </w:r>
      <w:r w:rsidRPr="00FB1AD5">
        <w:rPr>
          <w:rFonts w:ascii="Times New Roman" w:hAnsi="Times New Roman" w:cs="Times New Roman"/>
          <w:szCs w:val="20"/>
          <w:lang w:val="id"/>
        </w:rPr>
        <w:t xml:space="preserve"> sebesar 0,413. Nilai tersebut berarti 41,3% perubahan pada variabel keputusan penggunaan jasa perbankan syariah tabungan </w:t>
      </w:r>
      <w:r w:rsidRPr="00FB1AD5">
        <w:rPr>
          <w:rFonts w:ascii="Times New Roman" w:hAnsi="Times New Roman" w:cs="Times New Roman"/>
          <w:i/>
          <w:szCs w:val="20"/>
          <w:lang w:val="id"/>
        </w:rPr>
        <w:t xml:space="preserve">mudharabah </w:t>
      </w:r>
      <w:r w:rsidRPr="00FB1AD5">
        <w:rPr>
          <w:rFonts w:ascii="Times New Roman" w:hAnsi="Times New Roman" w:cs="Times New Roman"/>
          <w:szCs w:val="20"/>
          <w:lang w:val="id"/>
        </w:rPr>
        <w:t xml:space="preserve">(Y) dapat diterangkan oleh Bagi Hasil (X1) atau dengan kata lain, Bagi Hasil mampu mempengaruhi 41,3% perubahan pada keputusan penggunaan jasa perbankan syariah tabungan </w:t>
      </w:r>
      <w:r w:rsidRPr="00FB1AD5">
        <w:rPr>
          <w:rFonts w:ascii="Times New Roman" w:hAnsi="Times New Roman" w:cs="Times New Roman"/>
          <w:i/>
          <w:szCs w:val="20"/>
          <w:lang w:val="id"/>
        </w:rPr>
        <w:t>mudharabah</w:t>
      </w:r>
      <w:r w:rsidRPr="00FB1AD5">
        <w:rPr>
          <w:rFonts w:ascii="Times New Roman" w:hAnsi="Times New Roman" w:cs="Times New Roman"/>
          <w:szCs w:val="20"/>
          <w:lang w:val="id"/>
        </w:rPr>
        <w:t xml:space="preserve">. Hal ini menunjukkan, masih ada 58,7% faktor atau variabel lain yang dimungkinkan berpengaruh terhadap keputusan penggunaan jasa perbankan syariah tabungan </w:t>
      </w:r>
      <w:r w:rsidRPr="00FB1AD5">
        <w:rPr>
          <w:rFonts w:ascii="Times New Roman" w:hAnsi="Times New Roman" w:cs="Times New Roman"/>
          <w:i/>
          <w:szCs w:val="20"/>
          <w:lang w:val="id"/>
        </w:rPr>
        <w:t xml:space="preserve">mudharaba </w:t>
      </w:r>
      <w:r w:rsidRPr="00FB1AD5">
        <w:rPr>
          <w:rFonts w:ascii="Times New Roman" w:hAnsi="Times New Roman" w:cs="Times New Roman"/>
          <w:szCs w:val="20"/>
          <w:lang w:val="id"/>
        </w:rPr>
        <w:t>selain Bagi Hasil. Maka, X1 berpengaruh positif</w:t>
      </w:r>
      <w:r w:rsidR="00FB1D32">
        <w:rPr>
          <w:rFonts w:ascii="Times New Roman" w:hAnsi="Times New Roman" w:cs="Times New Roman"/>
          <w:szCs w:val="20"/>
        </w:rPr>
        <w:t xml:space="preserve"> </w:t>
      </w:r>
      <w:r w:rsidR="00FB1D32" w:rsidRPr="00FB1D32">
        <w:rPr>
          <w:rFonts w:ascii="Times New Roman" w:hAnsi="Times New Roman" w:cs="Times New Roman"/>
          <w:szCs w:val="20"/>
          <w:lang w:val="id"/>
        </w:rPr>
        <w:t xml:space="preserve">terhadap Y. Dengan demikian hipotesis pertama dalam penelitian ini </w:t>
      </w:r>
      <w:r w:rsidR="00FB1D32" w:rsidRPr="00FB1D32">
        <w:rPr>
          <w:rFonts w:ascii="Times New Roman" w:hAnsi="Times New Roman" w:cs="Times New Roman"/>
          <w:b/>
          <w:szCs w:val="20"/>
          <w:lang w:val="id"/>
        </w:rPr>
        <w:t>diterima</w:t>
      </w:r>
    </w:p>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lang w:val="id"/>
        </w:rPr>
        <w:t xml:space="preserve">Pengujian signifikansi bertujuan untuk mengetahui signifikansi Bagi Hasil (X1) terhadap keputusan penggunaan jasa perbankan syariah tabungan </w:t>
      </w:r>
      <w:r w:rsidRPr="00FB1D32">
        <w:rPr>
          <w:rFonts w:ascii="Times New Roman" w:hAnsi="Times New Roman" w:cs="Times New Roman"/>
          <w:i/>
          <w:szCs w:val="20"/>
          <w:lang w:val="id"/>
        </w:rPr>
        <w:t>mudharabah</w:t>
      </w:r>
      <w:r w:rsidRPr="00FB1D32">
        <w:rPr>
          <w:rFonts w:ascii="Times New Roman" w:hAnsi="Times New Roman" w:cs="Times New Roman"/>
          <w:szCs w:val="20"/>
          <w:lang w:val="id"/>
        </w:rPr>
        <w:t>. Uji signifikansi menggunakan uji t. Kriteria yang digunakan jika t</w:t>
      </w:r>
      <w:r w:rsidRPr="00FB1D32">
        <w:rPr>
          <w:rFonts w:ascii="Times New Roman" w:hAnsi="Times New Roman" w:cs="Times New Roman"/>
          <w:szCs w:val="20"/>
          <w:vertAlign w:val="subscript"/>
          <w:lang w:val="id"/>
        </w:rPr>
        <w:t>hitung</w:t>
      </w:r>
      <w:r w:rsidRPr="00FB1D32">
        <w:rPr>
          <w:rFonts w:ascii="Times New Roman" w:hAnsi="Times New Roman" w:cs="Times New Roman"/>
          <w:szCs w:val="20"/>
          <w:lang w:val="id"/>
        </w:rPr>
        <w:t xml:space="preserve"> lebih besar dari t</w:t>
      </w:r>
      <w:r w:rsidRPr="00FB1D32">
        <w:rPr>
          <w:rFonts w:ascii="Times New Roman" w:hAnsi="Times New Roman" w:cs="Times New Roman"/>
          <w:szCs w:val="20"/>
          <w:vertAlign w:val="subscript"/>
        </w:rPr>
        <w:t>t</w:t>
      </w:r>
      <w:r w:rsidRPr="00FB1D32">
        <w:rPr>
          <w:rFonts w:ascii="Times New Roman" w:hAnsi="Times New Roman" w:cs="Times New Roman"/>
          <w:szCs w:val="20"/>
          <w:vertAlign w:val="subscript"/>
          <w:lang w:val="id"/>
        </w:rPr>
        <w:t>abel</w:t>
      </w:r>
      <w:r w:rsidRPr="00FB1D32">
        <w:rPr>
          <w:rFonts w:ascii="Times New Roman" w:hAnsi="Times New Roman" w:cs="Times New Roman"/>
          <w:szCs w:val="20"/>
          <w:lang w:val="id"/>
        </w:rPr>
        <w:t xml:space="preserve"> maka berkontribusi signifikan dan sebaliknya. Berdasarkan hasil uji diperoleh nilai t</w:t>
      </w:r>
      <w:r w:rsidRPr="00CB09AB">
        <w:rPr>
          <w:rFonts w:ascii="Times New Roman" w:hAnsi="Times New Roman" w:cs="Times New Roman"/>
          <w:szCs w:val="20"/>
          <w:vertAlign w:val="subscript"/>
          <w:lang w:val="id"/>
        </w:rPr>
        <w:t>hitung</w:t>
      </w:r>
      <w:r w:rsidRPr="00FB1D32">
        <w:rPr>
          <w:rFonts w:ascii="Times New Roman" w:hAnsi="Times New Roman" w:cs="Times New Roman"/>
          <w:szCs w:val="20"/>
          <w:lang w:val="id"/>
        </w:rPr>
        <w:t xml:space="preserve"> sebesar 8,304. Jika dibandingkan dengan nilai t</w:t>
      </w:r>
      <w:r w:rsidRPr="00FB1D32">
        <w:rPr>
          <w:rFonts w:ascii="Times New Roman" w:hAnsi="Times New Roman" w:cs="Times New Roman"/>
          <w:szCs w:val="20"/>
          <w:vertAlign w:val="subscript"/>
          <w:lang w:val="id"/>
        </w:rPr>
        <w:t>tabel</w:t>
      </w:r>
      <w:r w:rsidRPr="00FB1D32">
        <w:rPr>
          <w:rFonts w:ascii="Times New Roman" w:hAnsi="Times New Roman" w:cs="Times New Roman"/>
          <w:szCs w:val="20"/>
          <w:lang w:val="id"/>
        </w:rPr>
        <w:t xml:space="preserve"> sebesar 1,984 pada  taraf signifikansi 5%, maka nilai t</w:t>
      </w:r>
      <w:r w:rsidRPr="00CB09AB">
        <w:rPr>
          <w:rFonts w:ascii="Times New Roman" w:hAnsi="Times New Roman" w:cs="Times New Roman"/>
          <w:szCs w:val="20"/>
          <w:vertAlign w:val="subscript"/>
          <w:lang w:val="id"/>
        </w:rPr>
        <w:t>hitung</w:t>
      </w:r>
      <w:r w:rsidRPr="00FB1D32">
        <w:rPr>
          <w:rFonts w:ascii="Times New Roman" w:hAnsi="Times New Roman" w:cs="Times New Roman"/>
          <w:szCs w:val="20"/>
          <w:lang w:val="id"/>
        </w:rPr>
        <w:t xml:space="preserve"> lebih besar dari t</w:t>
      </w:r>
      <w:r w:rsidRPr="00CB09AB">
        <w:rPr>
          <w:rFonts w:ascii="Times New Roman" w:hAnsi="Times New Roman" w:cs="Times New Roman"/>
          <w:szCs w:val="20"/>
          <w:vertAlign w:val="subscript"/>
          <w:lang w:val="id"/>
        </w:rPr>
        <w:t>tabel</w:t>
      </w:r>
      <w:r w:rsidRPr="00FB1D32">
        <w:rPr>
          <w:rFonts w:ascii="Times New Roman" w:hAnsi="Times New Roman" w:cs="Times New Roman"/>
          <w:szCs w:val="20"/>
          <w:lang w:val="id"/>
        </w:rPr>
        <w:t xml:space="preserve"> sehingga terdapat kontribusi yang signifikan </w:t>
      </w:r>
      <w:r w:rsidR="00211199">
        <w:rPr>
          <w:rFonts w:ascii="Times New Roman" w:hAnsi="Times New Roman" w:cs="Times New Roman"/>
          <w:szCs w:val="20"/>
        </w:rPr>
        <w:t>variabel Bagi Hasil (</w:t>
      </w:r>
      <w:r w:rsidRPr="00FB1D32">
        <w:rPr>
          <w:rFonts w:ascii="Times New Roman" w:hAnsi="Times New Roman" w:cs="Times New Roman"/>
          <w:szCs w:val="20"/>
          <w:lang w:val="id"/>
        </w:rPr>
        <w:t>X1</w:t>
      </w:r>
      <w:r w:rsidR="00211199">
        <w:rPr>
          <w:rFonts w:ascii="Times New Roman" w:hAnsi="Times New Roman" w:cs="Times New Roman"/>
          <w:szCs w:val="20"/>
        </w:rPr>
        <w:t>)</w:t>
      </w:r>
      <w:r w:rsidRPr="00FB1D32">
        <w:rPr>
          <w:rFonts w:ascii="Times New Roman" w:hAnsi="Times New Roman" w:cs="Times New Roman"/>
          <w:szCs w:val="20"/>
          <w:lang w:val="id"/>
        </w:rPr>
        <w:t xml:space="preserve"> terhadap </w:t>
      </w:r>
      <w:r w:rsidR="00CB09AB" w:rsidRPr="000D39BF">
        <w:rPr>
          <w:rFonts w:ascii="Times New Roman" w:hAnsi="Times New Roman" w:cs="Times New Roman"/>
        </w:rPr>
        <w:t xml:space="preserve">keputusan penggunaan jasa perbankan syariah tabungan </w:t>
      </w:r>
      <w:r w:rsidR="00CB09AB" w:rsidRPr="00CB09AB">
        <w:rPr>
          <w:rFonts w:ascii="Times New Roman" w:hAnsi="Times New Roman" w:cs="Times New Roman"/>
          <w:i/>
        </w:rPr>
        <w:t>mudharabah</w:t>
      </w:r>
      <w:r w:rsidR="00CB09AB">
        <w:rPr>
          <w:rFonts w:ascii="Times New Roman" w:hAnsi="Times New Roman" w:cs="Times New Roman"/>
          <w:szCs w:val="20"/>
        </w:rPr>
        <w:t xml:space="preserve"> (Y)</w:t>
      </w:r>
      <w:r>
        <w:rPr>
          <w:rFonts w:ascii="Times New Roman" w:hAnsi="Times New Roman" w:cs="Times New Roman"/>
          <w:szCs w:val="20"/>
        </w:rPr>
        <w:t>.</w:t>
      </w:r>
    </w:p>
    <w:p w:rsidR="00FB1D32" w:rsidRPr="00FB1D32" w:rsidRDefault="00FB1D32" w:rsidP="004D7D61">
      <w:pPr>
        <w:spacing w:after="0" w:line="360" w:lineRule="auto"/>
        <w:jc w:val="both"/>
        <w:rPr>
          <w:rFonts w:ascii="Times New Roman" w:hAnsi="Times New Roman" w:cs="Times New Roman"/>
          <w:b/>
          <w:bCs/>
          <w:szCs w:val="20"/>
          <w:lang w:val="id"/>
        </w:rPr>
      </w:pPr>
      <w:r w:rsidRPr="00FB1D32">
        <w:rPr>
          <w:rFonts w:ascii="Times New Roman" w:hAnsi="Times New Roman" w:cs="Times New Roman"/>
          <w:b/>
          <w:bCs/>
          <w:szCs w:val="20"/>
          <w:lang w:val="id"/>
        </w:rPr>
        <w:t>Pengujian Hipotesis Kedua</w:t>
      </w:r>
    </w:p>
    <w:p w:rsidR="001C60E2" w:rsidRDefault="00FB1D32" w:rsidP="004D7D61">
      <w:pPr>
        <w:spacing w:after="0" w:line="360" w:lineRule="auto"/>
        <w:ind w:firstLine="440"/>
        <w:jc w:val="both"/>
        <w:rPr>
          <w:rFonts w:ascii="Times New Roman" w:hAnsi="Times New Roman" w:cs="Times New Roman"/>
          <w:szCs w:val="20"/>
          <w:lang w:val="id"/>
        </w:rPr>
        <w:sectPr w:rsidR="001C60E2" w:rsidSect="001C60E2">
          <w:type w:val="continuous"/>
          <w:pgSz w:w="11907" w:h="16839" w:code="9"/>
          <w:pgMar w:top="1134" w:right="1304" w:bottom="1134" w:left="1304" w:header="720" w:footer="720" w:gutter="0"/>
          <w:pgNumType w:start="180"/>
          <w:cols w:num="2" w:space="720"/>
          <w:docGrid w:linePitch="360"/>
        </w:sectPr>
      </w:pPr>
      <w:r w:rsidRPr="00FB1D32">
        <w:rPr>
          <w:rFonts w:ascii="Times New Roman" w:hAnsi="Times New Roman" w:cs="Times New Roman"/>
          <w:szCs w:val="20"/>
          <w:lang w:val="id"/>
        </w:rPr>
        <w:t xml:space="preserve">Hipotesis kedua </w:t>
      </w:r>
      <w:r>
        <w:rPr>
          <w:rFonts w:ascii="Times New Roman" w:hAnsi="Times New Roman" w:cs="Times New Roman"/>
          <w:szCs w:val="20"/>
        </w:rPr>
        <w:t>menguji apakah</w:t>
      </w:r>
      <w:r w:rsidRPr="00FB1D32">
        <w:rPr>
          <w:rFonts w:ascii="Times New Roman" w:hAnsi="Times New Roman" w:cs="Times New Roman"/>
          <w:szCs w:val="20"/>
          <w:lang w:val="id"/>
        </w:rPr>
        <w:t xml:space="preserve"> promosi berpengaruh positif terhadap keputusan penggunaan jasa perbankan syariah tabungan </w:t>
      </w:r>
      <w:r w:rsidRPr="00FB1D32">
        <w:rPr>
          <w:rFonts w:ascii="Times New Roman" w:hAnsi="Times New Roman" w:cs="Times New Roman"/>
          <w:i/>
          <w:szCs w:val="20"/>
          <w:lang w:val="id"/>
        </w:rPr>
        <w:t xml:space="preserve">mudharabah. </w:t>
      </w:r>
      <w:r w:rsidRPr="00FB1D32">
        <w:rPr>
          <w:rFonts w:ascii="Times New Roman" w:hAnsi="Times New Roman" w:cs="Times New Roman"/>
          <w:szCs w:val="20"/>
        </w:rPr>
        <w:t>H</w:t>
      </w:r>
      <w:r w:rsidRPr="00FB1D32">
        <w:rPr>
          <w:rFonts w:ascii="Times New Roman" w:hAnsi="Times New Roman" w:cs="Times New Roman"/>
          <w:szCs w:val="20"/>
          <w:lang w:val="id"/>
        </w:rPr>
        <w:t>asil pengujian hipotesis dengan regresi sederhana</w:t>
      </w: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674"/>
        <w:gridCol w:w="1134"/>
        <w:gridCol w:w="1051"/>
        <w:gridCol w:w="1784"/>
        <w:gridCol w:w="1134"/>
        <w:gridCol w:w="1843"/>
      </w:tblGrid>
      <w:tr w:rsidR="00FB1D32" w:rsidRPr="00FB1D32" w:rsidTr="004D7D61">
        <w:trPr>
          <w:cantSplit/>
        </w:trPr>
        <w:tc>
          <w:tcPr>
            <w:tcW w:w="9356" w:type="dxa"/>
            <w:gridSpan w:val="7"/>
            <w:tcBorders>
              <w:top w:val="nil"/>
              <w:left w:val="nil"/>
              <w:bottom w:val="nil"/>
              <w:right w:val="nil"/>
            </w:tcBorders>
            <w:shd w:val="clear" w:color="auto" w:fill="FFFFFF"/>
            <w:vAlign w:val="center"/>
          </w:tcPr>
          <w:p w:rsidR="00FB1D32" w:rsidRPr="00FB1D32" w:rsidRDefault="004D7D61" w:rsidP="004D7D61">
            <w:pPr>
              <w:spacing w:after="0" w:line="360" w:lineRule="auto"/>
              <w:jc w:val="both"/>
              <w:rPr>
                <w:rFonts w:ascii="Times New Roman" w:hAnsi="Times New Roman" w:cs="Times New Roman"/>
                <w:szCs w:val="20"/>
              </w:rPr>
            </w:pPr>
            <w:r>
              <w:rPr>
                <w:rFonts w:ascii="Times New Roman" w:hAnsi="Times New Roman" w:cs="Times New Roman"/>
                <w:b/>
                <w:bCs/>
                <w:szCs w:val="20"/>
                <w:lang w:val="en-US"/>
              </w:rPr>
              <w:t xml:space="preserve">Tabel.3 </w:t>
            </w:r>
            <w:r w:rsidR="00FB1D32" w:rsidRPr="00FB1D32">
              <w:rPr>
                <w:rFonts w:ascii="Times New Roman" w:hAnsi="Times New Roman" w:cs="Times New Roman"/>
                <w:b/>
                <w:bCs/>
                <w:szCs w:val="20"/>
              </w:rPr>
              <w:t>Coefficients</w:t>
            </w:r>
            <w:r w:rsidR="00FB1D32" w:rsidRPr="00FB1D32">
              <w:rPr>
                <w:rFonts w:ascii="Times New Roman" w:hAnsi="Times New Roman" w:cs="Times New Roman"/>
                <w:b/>
                <w:bCs/>
                <w:szCs w:val="20"/>
                <w:vertAlign w:val="superscript"/>
              </w:rPr>
              <w:t>a</w:t>
            </w:r>
          </w:p>
        </w:tc>
      </w:tr>
      <w:tr w:rsidR="00FB1D32" w:rsidRPr="00FB1D32" w:rsidTr="004D7D61">
        <w:trPr>
          <w:cantSplit/>
        </w:trPr>
        <w:tc>
          <w:tcPr>
            <w:tcW w:w="2410" w:type="dxa"/>
            <w:gridSpan w:val="2"/>
            <w:vMerge w:val="restart"/>
            <w:tcBorders>
              <w:top w:val="single" w:sz="16" w:space="0" w:color="000000"/>
              <w:left w:val="single" w:sz="16" w:space="0" w:color="000000"/>
              <w:bottom w:val="nil"/>
              <w:right w:val="nil"/>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Model</w:t>
            </w:r>
          </w:p>
        </w:tc>
        <w:tc>
          <w:tcPr>
            <w:tcW w:w="2185" w:type="dxa"/>
            <w:gridSpan w:val="2"/>
            <w:tcBorders>
              <w:top w:val="single" w:sz="16" w:space="0" w:color="000000"/>
              <w:left w:val="single" w:sz="16" w:space="0" w:color="000000"/>
            </w:tcBorders>
            <w:shd w:val="clear" w:color="auto" w:fill="FFFFFF"/>
            <w:vAlign w:val="bottom"/>
          </w:tcPr>
          <w:p w:rsidR="00FB1D32" w:rsidRPr="00FB1D32" w:rsidRDefault="00FB1D32" w:rsidP="004D7D61">
            <w:pPr>
              <w:spacing w:after="0" w:line="360" w:lineRule="auto"/>
              <w:jc w:val="both"/>
              <w:rPr>
                <w:rFonts w:ascii="Times New Roman" w:hAnsi="Times New Roman" w:cs="Times New Roman"/>
                <w:szCs w:val="20"/>
              </w:rPr>
            </w:pPr>
            <w:r w:rsidRPr="00FB1D32">
              <w:rPr>
                <w:rFonts w:ascii="Times New Roman" w:hAnsi="Times New Roman" w:cs="Times New Roman"/>
                <w:szCs w:val="20"/>
              </w:rPr>
              <w:t>Unstandardized Coefficients</w:t>
            </w:r>
          </w:p>
        </w:tc>
        <w:tc>
          <w:tcPr>
            <w:tcW w:w="1784" w:type="dxa"/>
            <w:tcBorders>
              <w:top w:val="single" w:sz="16" w:space="0" w:color="000000"/>
            </w:tcBorders>
            <w:shd w:val="clear" w:color="auto" w:fill="FFFFFF"/>
            <w:vAlign w:val="bottom"/>
          </w:tcPr>
          <w:p w:rsidR="00FB1D32" w:rsidRPr="00FB1D32" w:rsidRDefault="00FB1D32" w:rsidP="004D7D61">
            <w:pPr>
              <w:spacing w:after="0" w:line="360" w:lineRule="auto"/>
              <w:jc w:val="both"/>
              <w:rPr>
                <w:rFonts w:ascii="Times New Roman" w:hAnsi="Times New Roman" w:cs="Times New Roman"/>
                <w:szCs w:val="20"/>
              </w:rPr>
            </w:pPr>
            <w:r w:rsidRPr="00FB1D32">
              <w:rPr>
                <w:rFonts w:ascii="Times New Roman" w:hAnsi="Times New Roman" w:cs="Times New Roman"/>
                <w:szCs w:val="20"/>
              </w:rPr>
              <w:t>Standardized Coefficients</w:t>
            </w:r>
          </w:p>
        </w:tc>
        <w:tc>
          <w:tcPr>
            <w:tcW w:w="1134" w:type="dxa"/>
            <w:vMerge w:val="restart"/>
            <w:tcBorders>
              <w:top w:val="single" w:sz="16" w:space="0" w:color="000000"/>
            </w:tcBorders>
            <w:shd w:val="clear" w:color="auto" w:fill="FFFFFF"/>
            <w:vAlign w:val="bottom"/>
          </w:tcPr>
          <w:p w:rsidR="00FB1D32" w:rsidRPr="00FB1D32" w:rsidRDefault="00BB524D"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T</w:t>
            </w:r>
          </w:p>
        </w:tc>
        <w:tc>
          <w:tcPr>
            <w:tcW w:w="1843" w:type="dxa"/>
            <w:vMerge w:val="restart"/>
            <w:tcBorders>
              <w:top w:val="single" w:sz="16" w:space="0" w:color="000000"/>
              <w:right w:val="single" w:sz="16" w:space="0" w:color="000000"/>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Sig.</w:t>
            </w:r>
          </w:p>
        </w:tc>
      </w:tr>
      <w:tr w:rsidR="00FB1D32" w:rsidRPr="00FB1D32" w:rsidTr="004D7D61">
        <w:trPr>
          <w:cantSplit/>
        </w:trPr>
        <w:tc>
          <w:tcPr>
            <w:tcW w:w="2410" w:type="dxa"/>
            <w:gridSpan w:val="2"/>
            <w:vMerge/>
            <w:tcBorders>
              <w:top w:val="single" w:sz="16" w:space="0" w:color="000000"/>
              <w:left w:val="single" w:sz="16" w:space="0" w:color="000000"/>
              <w:bottom w:val="nil"/>
              <w:right w:val="nil"/>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p>
        </w:tc>
        <w:tc>
          <w:tcPr>
            <w:tcW w:w="1134" w:type="dxa"/>
            <w:tcBorders>
              <w:left w:val="single" w:sz="16" w:space="0" w:color="000000"/>
              <w:bottom w:val="single" w:sz="16" w:space="0" w:color="000000"/>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B</w:t>
            </w:r>
          </w:p>
        </w:tc>
        <w:tc>
          <w:tcPr>
            <w:tcW w:w="1051" w:type="dxa"/>
            <w:tcBorders>
              <w:bottom w:val="single" w:sz="16" w:space="0" w:color="000000"/>
            </w:tcBorders>
            <w:shd w:val="clear" w:color="auto" w:fill="FFFFFF"/>
            <w:vAlign w:val="bottom"/>
          </w:tcPr>
          <w:p w:rsidR="00FB1D32" w:rsidRPr="00FB1D32" w:rsidRDefault="00FB1D32" w:rsidP="004D7D61">
            <w:pPr>
              <w:spacing w:after="0" w:line="360" w:lineRule="auto"/>
              <w:jc w:val="both"/>
              <w:rPr>
                <w:rFonts w:ascii="Times New Roman" w:hAnsi="Times New Roman" w:cs="Times New Roman"/>
                <w:szCs w:val="20"/>
              </w:rPr>
            </w:pPr>
            <w:r w:rsidRPr="00FB1D32">
              <w:rPr>
                <w:rFonts w:ascii="Times New Roman" w:hAnsi="Times New Roman" w:cs="Times New Roman"/>
                <w:szCs w:val="20"/>
              </w:rPr>
              <w:t>Std. Error</w:t>
            </w:r>
          </w:p>
        </w:tc>
        <w:tc>
          <w:tcPr>
            <w:tcW w:w="1784" w:type="dxa"/>
            <w:tcBorders>
              <w:bottom w:val="single" w:sz="16" w:space="0" w:color="000000"/>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Beta</w:t>
            </w:r>
          </w:p>
        </w:tc>
        <w:tc>
          <w:tcPr>
            <w:tcW w:w="1134" w:type="dxa"/>
            <w:vMerge/>
            <w:tcBorders>
              <w:top w:val="single" w:sz="16" w:space="0" w:color="000000"/>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p>
        </w:tc>
        <w:tc>
          <w:tcPr>
            <w:tcW w:w="1843" w:type="dxa"/>
            <w:vMerge/>
            <w:tcBorders>
              <w:top w:val="single" w:sz="16" w:space="0" w:color="000000"/>
              <w:right w:val="single" w:sz="16" w:space="0" w:color="000000"/>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p>
        </w:tc>
      </w:tr>
      <w:tr w:rsidR="00FB1D32" w:rsidRPr="00FB1D32" w:rsidTr="004D7D61">
        <w:trPr>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1</w:t>
            </w:r>
          </w:p>
        </w:tc>
        <w:tc>
          <w:tcPr>
            <w:tcW w:w="1674" w:type="dxa"/>
            <w:tcBorders>
              <w:top w:val="single" w:sz="16" w:space="0" w:color="000000"/>
              <w:left w:val="nil"/>
              <w:bottom w:val="nil"/>
              <w:right w:val="single" w:sz="16" w:space="0" w:color="000000"/>
            </w:tcBorders>
            <w:shd w:val="clear" w:color="auto" w:fill="FFFFFF"/>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(Constant)</w:t>
            </w:r>
          </w:p>
        </w:tc>
        <w:tc>
          <w:tcPr>
            <w:tcW w:w="1134" w:type="dxa"/>
            <w:tcBorders>
              <w:top w:val="single" w:sz="16" w:space="0" w:color="000000"/>
              <w:left w:val="single" w:sz="16" w:space="0" w:color="000000"/>
              <w:bottom w:val="nil"/>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17,188</w:t>
            </w:r>
          </w:p>
        </w:tc>
        <w:tc>
          <w:tcPr>
            <w:tcW w:w="1051" w:type="dxa"/>
            <w:tcBorders>
              <w:top w:val="single" w:sz="16" w:space="0" w:color="000000"/>
              <w:bottom w:val="nil"/>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1,772</w:t>
            </w:r>
          </w:p>
        </w:tc>
        <w:tc>
          <w:tcPr>
            <w:tcW w:w="1784" w:type="dxa"/>
            <w:tcBorders>
              <w:top w:val="single" w:sz="16" w:space="0" w:color="000000"/>
              <w:bottom w:val="nil"/>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p>
        </w:tc>
        <w:tc>
          <w:tcPr>
            <w:tcW w:w="1134" w:type="dxa"/>
            <w:tcBorders>
              <w:top w:val="single" w:sz="16" w:space="0" w:color="000000"/>
              <w:bottom w:val="nil"/>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9,697</w:t>
            </w:r>
          </w:p>
        </w:tc>
        <w:tc>
          <w:tcPr>
            <w:tcW w:w="1843" w:type="dxa"/>
            <w:tcBorders>
              <w:top w:val="single" w:sz="16" w:space="0" w:color="000000"/>
              <w:bottom w:val="nil"/>
              <w:right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,000</w:t>
            </w:r>
          </w:p>
        </w:tc>
      </w:tr>
      <w:tr w:rsidR="00FB1D32" w:rsidRPr="00FB1D32" w:rsidTr="004D7D61">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FB1D32" w:rsidRPr="00FB1D32" w:rsidRDefault="00FB1D32" w:rsidP="004D7D61">
            <w:pPr>
              <w:spacing w:after="0" w:line="360" w:lineRule="auto"/>
              <w:ind w:firstLine="440"/>
              <w:jc w:val="both"/>
              <w:rPr>
                <w:rFonts w:ascii="Times New Roman" w:hAnsi="Times New Roman" w:cs="Times New Roman"/>
                <w:szCs w:val="20"/>
              </w:rPr>
            </w:pPr>
          </w:p>
        </w:tc>
        <w:tc>
          <w:tcPr>
            <w:tcW w:w="1674" w:type="dxa"/>
            <w:tcBorders>
              <w:top w:val="nil"/>
              <w:left w:val="nil"/>
              <w:bottom w:val="single" w:sz="16" w:space="0" w:color="000000"/>
              <w:right w:val="single" w:sz="16" w:space="0" w:color="000000"/>
            </w:tcBorders>
            <w:shd w:val="clear" w:color="auto" w:fill="FFFFFF"/>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PROMOSI</w:t>
            </w:r>
          </w:p>
        </w:tc>
        <w:tc>
          <w:tcPr>
            <w:tcW w:w="1134" w:type="dxa"/>
            <w:tcBorders>
              <w:top w:val="nil"/>
              <w:left w:val="single" w:sz="16" w:space="0" w:color="000000"/>
              <w:bottom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,681</w:t>
            </w:r>
          </w:p>
        </w:tc>
        <w:tc>
          <w:tcPr>
            <w:tcW w:w="1051" w:type="dxa"/>
            <w:tcBorders>
              <w:top w:val="nil"/>
              <w:bottom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,073</w:t>
            </w:r>
          </w:p>
        </w:tc>
        <w:tc>
          <w:tcPr>
            <w:tcW w:w="1784" w:type="dxa"/>
            <w:tcBorders>
              <w:top w:val="nil"/>
              <w:bottom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,686</w:t>
            </w:r>
          </w:p>
        </w:tc>
        <w:tc>
          <w:tcPr>
            <w:tcW w:w="1134" w:type="dxa"/>
            <w:tcBorders>
              <w:top w:val="nil"/>
              <w:bottom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9,344</w:t>
            </w:r>
          </w:p>
        </w:tc>
        <w:tc>
          <w:tcPr>
            <w:tcW w:w="1843" w:type="dxa"/>
            <w:tcBorders>
              <w:top w:val="nil"/>
              <w:bottom w:val="single" w:sz="16" w:space="0" w:color="000000"/>
              <w:right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,000</w:t>
            </w:r>
          </w:p>
        </w:tc>
      </w:tr>
      <w:tr w:rsidR="00FB1D32" w:rsidRPr="00FB1D32" w:rsidTr="004D7D61">
        <w:trPr>
          <w:cantSplit/>
        </w:trPr>
        <w:tc>
          <w:tcPr>
            <w:tcW w:w="9356" w:type="dxa"/>
            <w:gridSpan w:val="7"/>
            <w:tcBorders>
              <w:top w:val="nil"/>
              <w:left w:val="nil"/>
              <w:bottom w:val="nil"/>
              <w:right w:val="nil"/>
            </w:tcBorders>
            <w:shd w:val="clear" w:color="auto" w:fill="FFFFFF"/>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a. Dependent Variable: KEPUTUSAN</w:t>
            </w:r>
          </w:p>
        </w:tc>
      </w:tr>
    </w:tbl>
    <w:p w:rsidR="00D955A8" w:rsidRDefault="00D955A8" w:rsidP="004D7D61">
      <w:pPr>
        <w:spacing w:after="0" w:line="360" w:lineRule="auto"/>
        <w:ind w:firstLine="440"/>
        <w:jc w:val="both"/>
        <w:rPr>
          <w:rFonts w:ascii="Times New Roman" w:hAnsi="Times New Roman" w:cs="Times New Roman"/>
          <w:szCs w:val="20"/>
          <w:lang w:val="id"/>
        </w:rPr>
        <w:sectPr w:rsidR="00D955A8" w:rsidSect="001C60E2">
          <w:type w:val="continuous"/>
          <w:pgSz w:w="11907" w:h="16839" w:code="9"/>
          <w:pgMar w:top="1134" w:right="1304" w:bottom="1134" w:left="1304" w:header="720" w:footer="720" w:gutter="0"/>
          <w:pgNumType w:start="180"/>
          <w:cols w:space="720"/>
          <w:docGrid w:linePitch="360"/>
        </w:sectPr>
      </w:pPr>
    </w:p>
    <w:p w:rsidR="00FB1D32" w:rsidRPr="00FB1D32" w:rsidRDefault="00FB1D32" w:rsidP="004D7D61">
      <w:pPr>
        <w:spacing w:after="0" w:line="360" w:lineRule="auto"/>
        <w:ind w:firstLine="440"/>
        <w:jc w:val="both"/>
        <w:rPr>
          <w:rFonts w:ascii="Times New Roman" w:hAnsi="Times New Roman" w:cs="Times New Roman"/>
          <w:szCs w:val="20"/>
          <w:lang w:val="id"/>
        </w:rPr>
      </w:pPr>
      <w:r w:rsidRPr="00FB1D32">
        <w:rPr>
          <w:rFonts w:ascii="Times New Roman" w:hAnsi="Times New Roman" w:cs="Times New Roman"/>
          <w:szCs w:val="20"/>
          <w:lang w:val="id"/>
        </w:rPr>
        <w:lastRenderedPageBreak/>
        <w:t xml:space="preserve">Berdasarkan tabel </w:t>
      </w:r>
      <w:r w:rsidR="001C0C01">
        <w:rPr>
          <w:rFonts w:ascii="Times New Roman" w:hAnsi="Times New Roman" w:cs="Times New Roman"/>
          <w:szCs w:val="20"/>
          <w:lang w:val="en-US"/>
        </w:rPr>
        <w:t>3</w:t>
      </w:r>
      <w:r w:rsidRPr="00FB1D32">
        <w:rPr>
          <w:rFonts w:ascii="Times New Roman" w:hAnsi="Times New Roman" w:cs="Times New Roman"/>
          <w:szCs w:val="20"/>
          <w:lang w:val="id"/>
        </w:rPr>
        <w:t>, maka persamaan garis regresi dapat dinyatakan dalam persamaan sebagai berikut:</w:t>
      </w:r>
      <w:r w:rsidR="00D955A8">
        <w:rPr>
          <w:rFonts w:ascii="Times New Roman" w:hAnsi="Times New Roman" w:cs="Times New Roman"/>
          <w:szCs w:val="20"/>
          <w:lang w:val="en-US"/>
        </w:rPr>
        <w:t xml:space="preserve"> </w:t>
      </w:r>
      <w:r w:rsidRPr="00FB1D32">
        <w:rPr>
          <w:rFonts w:ascii="Times New Roman" w:hAnsi="Times New Roman" w:cs="Times New Roman"/>
          <w:szCs w:val="20"/>
          <w:lang w:val="id"/>
        </w:rPr>
        <w:t>Y= a+ bX</w:t>
      </w:r>
      <w:r w:rsidR="00E32895">
        <w:rPr>
          <w:rFonts w:ascii="Times New Roman" w:hAnsi="Times New Roman" w:cs="Times New Roman"/>
          <w:szCs w:val="20"/>
        </w:rPr>
        <w:t xml:space="preserve"> </w:t>
      </w:r>
      <w:r w:rsidRPr="00FB1D32">
        <w:rPr>
          <w:rFonts w:ascii="Times New Roman" w:hAnsi="Times New Roman" w:cs="Times New Roman"/>
          <w:szCs w:val="20"/>
          <w:lang w:val="id"/>
        </w:rPr>
        <w:t>= 17,188 + 0,681 X2</w:t>
      </w:r>
    </w:p>
    <w:p w:rsidR="00FB1D32" w:rsidRPr="00FB1D32" w:rsidRDefault="00FB1D32" w:rsidP="004D7D61">
      <w:pPr>
        <w:spacing w:after="0" w:line="360" w:lineRule="auto"/>
        <w:ind w:firstLine="440"/>
        <w:jc w:val="both"/>
        <w:rPr>
          <w:rFonts w:ascii="Times New Roman" w:hAnsi="Times New Roman" w:cs="Times New Roman"/>
          <w:szCs w:val="20"/>
          <w:lang w:val="id"/>
        </w:rPr>
      </w:pPr>
      <w:r w:rsidRPr="00FB1D32">
        <w:rPr>
          <w:rFonts w:ascii="Times New Roman" w:hAnsi="Times New Roman" w:cs="Times New Roman"/>
          <w:szCs w:val="20"/>
          <w:lang w:val="id"/>
        </w:rPr>
        <w:t>Persamaan tersebut menunjukan bahwa nilai koefisien X2 sebesar 0,681 yang berarti, apabila</w:t>
      </w:r>
      <w:r>
        <w:rPr>
          <w:rFonts w:ascii="Times New Roman" w:hAnsi="Times New Roman" w:cs="Times New Roman"/>
          <w:szCs w:val="20"/>
        </w:rPr>
        <w:t xml:space="preserve"> </w:t>
      </w:r>
      <w:r w:rsidRPr="00FB1D32">
        <w:rPr>
          <w:rFonts w:ascii="Times New Roman" w:hAnsi="Times New Roman" w:cs="Times New Roman"/>
          <w:szCs w:val="20"/>
          <w:lang w:val="id"/>
        </w:rPr>
        <w:t xml:space="preserve">Promosi (X2) meningkat 1 poin maka keputusan menggunakan jasa perbankan syariah </w:t>
      </w:r>
      <w:r w:rsidRPr="00FB1D32">
        <w:rPr>
          <w:rFonts w:ascii="Times New Roman" w:hAnsi="Times New Roman" w:cs="Times New Roman"/>
          <w:szCs w:val="20"/>
          <w:lang w:val="id"/>
        </w:rPr>
        <w:t xml:space="preserve">berakad </w:t>
      </w:r>
      <w:r w:rsidRPr="00FB1D32">
        <w:rPr>
          <w:rFonts w:ascii="Times New Roman" w:hAnsi="Times New Roman" w:cs="Times New Roman"/>
          <w:i/>
          <w:szCs w:val="20"/>
          <w:lang w:val="id"/>
        </w:rPr>
        <w:t xml:space="preserve">mudharabah </w:t>
      </w:r>
      <w:r w:rsidRPr="00FB1D32">
        <w:rPr>
          <w:rFonts w:ascii="Times New Roman" w:hAnsi="Times New Roman" w:cs="Times New Roman"/>
          <w:szCs w:val="20"/>
          <w:lang w:val="id"/>
        </w:rPr>
        <w:t xml:space="preserve">(Y) akan meningkat sebesar 0,681 poin.  Dengan kata lain, persamaan tersebut memberikan gambaran bahwa apabila Promosi semakin positif atau semakin baik, akan meningkatkan keputusan menggunakan jasa perbankan syariah berakad </w:t>
      </w:r>
      <w:r w:rsidRPr="00FB1D32">
        <w:rPr>
          <w:rFonts w:ascii="Times New Roman" w:hAnsi="Times New Roman" w:cs="Times New Roman"/>
          <w:i/>
          <w:szCs w:val="20"/>
          <w:lang w:val="id"/>
        </w:rPr>
        <w:t>mudharabah</w:t>
      </w:r>
      <w:r w:rsidRPr="00FB1D32">
        <w:rPr>
          <w:rFonts w:ascii="Times New Roman" w:hAnsi="Times New Roman" w:cs="Times New Roman"/>
          <w:szCs w:val="20"/>
          <w:lang w:val="id"/>
        </w:rPr>
        <w:t>.</w:t>
      </w:r>
    </w:p>
    <w:p w:rsidR="00D955A8" w:rsidRDefault="00D955A8" w:rsidP="001C0C01">
      <w:pPr>
        <w:spacing w:after="0" w:line="360" w:lineRule="auto"/>
        <w:jc w:val="both"/>
        <w:rPr>
          <w:rFonts w:ascii="Times New Roman" w:hAnsi="Times New Roman" w:cs="Times New Roman"/>
          <w:b/>
          <w:bCs/>
          <w:szCs w:val="20"/>
          <w:lang w:val="en-US"/>
        </w:rPr>
        <w:sectPr w:rsidR="00D955A8" w:rsidSect="00E6457E">
          <w:type w:val="continuous"/>
          <w:pgSz w:w="11907" w:h="16839" w:code="9"/>
          <w:pgMar w:top="1134" w:right="1304" w:bottom="1134" w:left="1304" w:header="720" w:footer="720" w:gutter="0"/>
          <w:pgNumType w:start="127"/>
          <w:cols w:num="2" w:space="720"/>
          <w:docGrid w:linePitch="360"/>
        </w:sect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753"/>
        <w:gridCol w:w="2126"/>
        <w:gridCol w:w="2835"/>
        <w:gridCol w:w="1843"/>
      </w:tblGrid>
      <w:tr w:rsidR="00FB1D32" w:rsidRPr="00FB1D32" w:rsidTr="001C0C01">
        <w:trPr>
          <w:cantSplit/>
        </w:trPr>
        <w:tc>
          <w:tcPr>
            <w:tcW w:w="9356" w:type="dxa"/>
            <w:gridSpan w:val="5"/>
            <w:tcBorders>
              <w:top w:val="nil"/>
              <w:left w:val="nil"/>
              <w:bottom w:val="nil"/>
              <w:right w:val="nil"/>
            </w:tcBorders>
            <w:shd w:val="clear" w:color="auto" w:fill="FFFFFF"/>
            <w:vAlign w:val="center"/>
          </w:tcPr>
          <w:p w:rsidR="00FB1D32" w:rsidRPr="00FB1D32" w:rsidRDefault="001C0C01" w:rsidP="001C0C01">
            <w:pPr>
              <w:spacing w:after="0" w:line="360" w:lineRule="auto"/>
              <w:jc w:val="both"/>
              <w:rPr>
                <w:rFonts w:ascii="Times New Roman" w:hAnsi="Times New Roman" w:cs="Times New Roman"/>
                <w:szCs w:val="20"/>
              </w:rPr>
            </w:pPr>
            <w:proofErr w:type="spellStart"/>
            <w:r>
              <w:rPr>
                <w:rFonts w:ascii="Times New Roman" w:hAnsi="Times New Roman" w:cs="Times New Roman"/>
                <w:b/>
                <w:bCs/>
                <w:szCs w:val="20"/>
                <w:lang w:val="en-US"/>
              </w:rPr>
              <w:t>Tabel</w:t>
            </w:r>
            <w:proofErr w:type="spellEnd"/>
            <w:r>
              <w:rPr>
                <w:rFonts w:ascii="Times New Roman" w:hAnsi="Times New Roman" w:cs="Times New Roman"/>
                <w:b/>
                <w:bCs/>
                <w:szCs w:val="20"/>
                <w:lang w:val="en-US"/>
              </w:rPr>
              <w:t xml:space="preserve"> 4. </w:t>
            </w:r>
            <w:r w:rsidR="00FB1D32" w:rsidRPr="00FB1D32">
              <w:rPr>
                <w:rFonts w:ascii="Times New Roman" w:hAnsi="Times New Roman" w:cs="Times New Roman"/>
                <w:b/>
                <w:bCs/>
                <w:szCs w:val="20"/>
              </w:rPr>
              <w:t>Model Summary</w:t>
            </w:r>
          </w:p>
        </w:tc>
      </w:tr>
      <w:tr w:rsidR="00FB1D32" w:rsidRPr="00FB1D32" w:rsidTr="001C0C01">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Model</w:t>
            </w:r>
          </w:p>
        </w:tc>
        <w:tc>
          <w:tcPr>
            <w:tcW w:w="1753" w:type="dxa"/>
            <w:tcBorders>
              <w:top w:val="single" w:sz="16" w:space="0" w:color="000000"/>
              <w:left w:val="single" w:sz="16" w:space="0" w:color="000000"/>
              <w:bottom w:val="single" w:sz="16" w:space="0" w:color="000000"/>
            </w:tcBorders>
            <w:shd w:val="clear" w:color="auto" w:fill="FFFFFF"/>
            <w:vAlign w:val="bottom"/>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R</w:t>
            </w:r>
          </w:p>
        </w:tc>
        <w:tc>
          <w:tcPr>
            <w:tcW w:w="2126" w:type="dxa"/>
            <w:tcBorders>
              <w:top w:val="single" w:sz="16" w:space="0" w:color="000000"/>
              <w:bottom w:val="single" w:sz="16" w:space="0" w:color="000000"/>
            </w:tcBorders>
            <w:shd w:val="clear" w:color="auto" w:fill="FFFFFF"/>
            <w:vAlign w:val="bottom"/>
          </w:tcPr>
          <w:p w:rsidR="00FB1D32" w:rsidRPr="00FB1D32" w:rsidRDefault="00FB1D32" w:rsidP="001C0C01">
            <w:pPr>
              <w:spacing w:after="0" w:line="360" w:lineRule="auto"/>
              <w:jc w:val="both"/>
              <w:rPr>
                <w:rFonts w:ascii="Times New Roman" w:hAnsi="Times New Roman" w:cs="Times New Roman"/>
                <w:szCs w:val="20"/>
              </w:rPr>
            </w:pPr>
            <w:r w:rsidRPr="00FB1D32">
              <w:rPr>
                <w:rFonts w:ascii="Times New Roman" w:hAnsi="Times New Roman" w:cs="Times New Roman"/>
                <w:szCs w:val="20"/>
              </w:rPr>
              <w:t>R Square</w:t>
            </w:r>
          </w:p>
        </w:tc>
        <w:tc>
          <w:tcPr>
            <w:tcW w:w="2835" w:type="dxa"/>
            <w:tcBorders>
              <w:top w:val="single" w:sz="16" w:space="0" w:color="000000"/>
              <w:bottom w:val="single" w:sz="16" w:space="0" w:color="000000"/>
            </w:tcBorders>
            <w:shd w:val="clear" w:color="auto" w:fill="FFFFFF"/>
            <w:vAlign w:val="bottom"/>
          </w:tcPr>
          <w:p w:rsidR="00FB1D32" w:rsidRPr="00FB1D32" w:rsidRDefault="00FB1D32" w:rsidP="001C0C01">
            <w:pPr>
              <w:spacing w:after="0" w:line="360" w:lineRule="auto"/>
              <w:jc w:val="both"/>
              <w:rPr>
                <w:rFonts w:ascii="Times New Roman" w:hAnsi="Times New Roman" w:cs="Times New Roman"/>
                <w:szCs w:val="20"/>
              </w:rPr>
            </w:pPr>
            <w:r w:rsidRPr="00FB1D32">
              <w:rPr>
                <w:rFonts w:ascii="Times New Roman" w:hAnsi="Times New Roman" w:cs="Times New Roman"/>
                <w:szCs w:val="20"/>
              </w:rPr>
              <w:t>Adjusted R Square</w:t>
            </w:r>
          </w:p>
        </w:tc>
        <w:tc>
          <w:tcPr>
            <w:tcW w:w="1843" w:type="dxa"/>
            <w:tcBorders>
              <w:top w:val="single" w:sz="16" w:space="0" w:color="000000"/>
              <w:bottom w:val="single" w:sz="16" w:space="0" w:color="000000"/>
              <w:right w:val="single" w:sz="16" w:space="0" w:color="000000"/>
            </w:tcBorders>
            <w:shd w:val="clear" w:color="auto" w:fill="FFFFFF"/>
            <w:vAlign w:val="bottom"/>
          </w:tcPr>
          <w:p w:rsidR="00FB1D32" w:rsidRPr="00FB1D32" w:rsidRDefault="00FB1D32" w:rsidP="001C0C01">
            <w:pPr>
              <w:spacing w:after="0" w:line="360" w:lineRule="auto"/>
              <w:jc w:val="both"/>
              <w:rPr>
                <w:rFonts w:ascii="Times New Roman" w:hAnsi="Times New Roman" w:cs="Times New Roman"/>
                <w:szCs w:val="20"/>
              </w:rPr>
            </w:pPr>
            <w:r w:rsidRPr="00FB1D32">
              <w:rPr>
                <w:rFonts w:ascii="Times New Roman" w:hAnsi="Times New Roman" w:cs="Times New Roman"/>
                <w:szCs w:val="20"/>
              </w:rPr>
              <w:t>Std. Error of the Estimate</w:t>
            </w:r>
          </w:p>
        </w:tc>
      </w:tr>
      <w:tr w:rsidR="00FB1D32" w:rsidRPr="00FB1D32" w:rsidTr="001C0C01">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1</w:t>
            </w:r>
          </w:p>
        </w:tc>
        <w:tc>
          <w:tcPr>
            <w:tcW w:w="1753" w:type="dxa"/>
            <w:tcBorders>
              <w:top w:val="single" w:sz="16" w:space="0" w:color="000000"/>
              <w:left w:val="single" w:sz="16" w:space="0" w:color="000000"/>
              <w:bottom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,686</w:t>
            </w:r>
            <w:r w:rsidRPr="00FB1D32">
              <w:rPr>
                <w:rFonts w:ascii="Times New Roman" w:hAnsi="Times New Roman" w:cs="Times New Roman"/>
                <w:szCs w:val="20"/>
                <w:vertAlign w:val="superscript"/>
              </w:rPr>
              <w:t>a</w:t>
            </w:r>
          </w:p>
        </w:tc>
        <w:tc>
          <w:tcPr>
            <w:tcW w:w="2126" w:type="dxa"/>
            <w:tcBorders>
              <w:top w:val="single" w:sz="16" w:space="0" w:color="000000"/>
              <w:bottom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,471</w:t>
            </w:r>
          </w:p>
        </w:tc>
        <w:tc>
          <w:tcPr>
            <w:tcW w:w="2835" w:type="dxa"/>
            <w:tcBorders>
              <w:top w:val="single" w:sz="16" w:space="0" w:color="000000"/>
              <w:bottom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,466</w:t>
            </w:r>
          </w:p>
        </w:tc>
        <w:tc>
          <w:tcPr>
            <w:tcW w:w="1843" w:type="dxa"/>
            <w:tcBorders>
              <w:top w:val="single" w:sz="16" w:space="0" w:color="000000"/>
              <w:bottom w:val="single" w:sz="16" w:space="0" w:color="000000"/>
              <w:right w:val="single" w:sz="16" w:space="0" w:color="000000"/>
            </w:tcBorders>
            <w:shd w:val="clear" w:color="auto" w:fill="FFFFFF"/>
            <w:vAlign w:val="center"/>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2,44987</w:t>
            </w:r>
          </w:p>
        </w:tc>
      </w:tr>
      <w:tr w:rsidR="00FB1D32" w:rsidRPr="00FB1D32" w:rsidTr="001C0C01">
        <w:trPr>
          <w:cantSplit/>
        </w:trPr>
        <w:tc>
          <w:tcPr>
            <w:tcW w:w="9356" w:type="dxa"/>
            <w:gridSpan w:val="5"/>
            <w:tcBorders>
              <w:top w:val="nil"/>
              <w:left w:val="nil"/>
              <w:bottom w:val="nil"/>
              <w:right w:val="nil"/>
            </w:tcBorders>
            <w:shd w:val="clear" w:color="auto" w:fill="FFFFFF"/>
          </w:tcPr>
          <w:p w:rsidR="00FB1D32" w:rsidRPr="00FB1D32" w:rsidRDefault="00FB1D32" w:rsidP="004D7D61">
            <w:pPr>
              <w:spacing w:after="0" w:line="360" w:lineRule="auto"/>
              <w:ind w:firstLine="440"/>
              <w:jc w:val="both"/>
              <w:rPr>
                <w:rFonts w:ascii="Times New Roman" w:hAnsi="Times New Roman" w:cs="Times New Roman"/>
                <w:szCs w:val="20"/>
              </w:rPr>
            </w:pPr>
            <w:r w:rsidRPr="00FB1D32">
              <w:rPr>
                <w:rFonts w:ascii="Times New Roman" w:hAnsi="Times New Roman" w:cs="Times New Roman"/>
                <w:szCs w:val="20"/>
              </w:rPr>
              <w:t>a. Predictors: (Constant), PROMOSI</w:t>
            </w:r>
          </w:p>
        </w:tc>
      </w:tr>
    </w:tbl>
    <w:p w:rsidR="00D955A8" w:rsidRDefault="00D955A8" w:rsidP="004D7D61">
      <w:pPr>
        <w:spacing w:after="0" w:line="360" w:lineRule="auto"/>
        <w:ind w:firstLine="440"/>
        <w:jc w:val="both"/>
        <w:rPr>
          <w:rFonts w:ascii="Times New Roman" w:hAnsi="Times New Roman" w:cs="Times New Roman"/>
          <w:szCs w:val="20"/>
          <w:lang w:val="id"/>
        </w:rPr>
        <w:sectPr w:rsidR="00D955A8" w:rsidSect="001C60E2">
          <w:type w:val="continuous"/>
          <w:pgSz w:w="11907" w:h="16839" w:code="9"/>
          <w:pgMar w:top="1134" w:right="1304" w:bottom="1134" w:left="1304" w:header="720" w:footer="720" w:gutter="0"/>
          <w:pgNumType w:start="180"/>
          <w:cols w:space="720"/>
          <w:docGrid w:linePitch="360"/>
        </w:sectPr>
      </w:pPr>
    </w:p>
    <w:p w:rsidR="00FB1D32" w:rsidRDefault="00FB1D32" w:rsidP="004D7D61">
      <w:pPr>
        <w:spacing w:after="0" w:line="360" w:lineRule="auto"/>
        <w:ind w:firstLine="440"/>
        <w:jc w:val="both"/>
        <w:rPr>
          <w:rFonts w:ascii="Times New Roman" w:hAnsi="Times New Roman" w:cs="Times New Roman"/>
          <w:b/>
          <w:szCs w:val="20"/>
        </w:rPr>
      </w:pPr>
      <w:r w:rsidRPr="00FB1D32">
        <w:rPr>
          <w:rFonts w:ascii="Times New Roman" w:hAnsi="Times New Roman" w:cs="Times New Roman"/>
          <w:szCs w:val="20"/>
          <w:lang w:val="id"/>
        </w:rPr>
        <w:t xml:space="preserve">Berdasarkan hasil analisis data, r2 bernilai positif sebesar 0,471. Nilai tersebut berarti 47,1% perubahan pada variabel keputusan menggunakan jasa perbankan syariah berakad </w:t>
      </w:r>
      <w:r w:rsidRPr="00FB1D32">
        <w:rPr>
          <w:rFonts w:ascii="Times New Roman" w:hAnsi="Times New Roman" w:cs="Times New Roman"/>
          <w:i/>
          <w:szCs w:val="20"/>
          <w:lang w:val="id"/>
        </w:rPr>
        <w:t xml:space="preserve">mudharabah </w:t>
      </w:r>
      <w:r w:rsidRPr="00FB1D32">
        <w:rPr>
          <w:rFonts w:ascii="Times New Roman" w:hAnsi="Times New Roman" w:cs="Times New Roman"/>
          <w:szCs w:val="20"/>
          <w:lang w:val="id"/>
        </w:rPr>
        <w:t xml:space="preserve">(Y) dapat diterangkan oleh Promosi (X2) atau dengan kata lain Promosi mampu mempengaruhi 47,1% perubahan pada keputusan menggunakan jasa perbankan syariah berakad </w:t>
      </w:r>
      <w:r w:rsidRPr="00FB1D32">
        <w:rPr>
          <w:rFonts w:ascii="Times New Roman" w:hAnsi="Times New Roman" w:cs="Times New Roman"/>
          <w:i/>
          <w:szCs w:val="20"/>
          <w:lang w:val="id"/>
        </w:rPr>
        <w:t>mudharabah</w:t>
      </w:r>
      <w:r w:rsidRPr="00FB1D32">
        <w:rPr>
          <w:rFonts w:ascii="Times New Roman" w:hAnsi="Times New Roman" w:cs="Times New Roman"/>
          <w:szCs w:val="20"/>
          <w:lang w:val="id"/>
        </w:rPr>
        <w:t>. Hal ini menunjukkan, masih ada 52,9% faktor atau variabel lain yang dimungkinkan berpengaruh terhadap keputusan menggunakan jasa perbankan syariah berakad</w:t>
      </w:r>
      <w:r w:rsidRPr="00FB1D32">
        <w:rPr>
          <w:rFonts w:ascii="Times New Roman" w:eastAsia="Times New Roman" w:hAnsi="Times New Roman" w:cs="Times New Roman"/>
          <w:i/>
          <w:sz w:val="24"/>
          <w:lang w:val="id" w:eastAsia="id"/>
        </w:rPr>
        <w:t xml:space="preserve"> </w:t>
      </w:r>
      <w:r w:rsidRPr="00FB1D32">
        <w:rPr>
          <w:rFonts w:ascii="Times New Roman" w:hAnsi="Times New Roman" w:cs="Times New Roman"/>
          <w:i/>
          <w:szCs w:val="20"/>
          <w:lang w:val="id"/>
        </w:rPr>
        <w:t xml:space="preserve">mudharabah </w:t>
      </w:r>
      <w:r w:rsidRPr="00FB1D32">
        <w:rPr>
          <w:rFonts w:ascii="Times New Roman" w:hAnsi="Times New Roman" w:cs="Times New Roman"/>
          <w:szCs w:val="20"/>
          <w:lang w:val="id"/>
        </w:rPr>
        <w:t xml:space="preserve">selain Promosi. Dengan demikian hipotesis kedua dalam penelitian ini </w:t>
      </w:r>
      <w:r w:rsidRPr="00FB1D32">
        <w:rPr>
          <w:rFonts w:ascii="Times New Roman" w:hAnsi="Times New Roman" w:cs="Times New Roman"/>
          <w:b/>
          <w:szCs w:val="20"/>
          <w:lang w:val="id"/>
        </w:rPr>
        <w:t>diterima</w:t>
      </w:r>
      <w:r w:rsidR="00CB09AB">
        <w:rPr>
          <w:rFonts w:ascii="Times New Roman" w:hAnsi="Times New Roman" w:cs="Times New Roman"/>
          <w:b/>
          <w:szCs w:val="20"/>
        </w:rPr>
        <w:t>.</w:t>
      </w:r>
    </w:p>
    <w:p w:rsidR="00CB09AB" w:rsidRDefault="00CB09AB" w:rsidP="004D7D61">
      <w:pPr>
        <w:spacing w:after="0" w:line="360" w:lineRule="auto"/>
        <w:ind w:firstLine="440"/>
        <w:jc w:val="both"/>
        <w:rPr>
          <w:rFonts w:ascii="Times New Roman" w:hAnsi="Times New Roman" w:cs="Times New Roman"/>
          <w:szCs w:val="20"/>
        </w:rPr>
      </w:pPr>
      <w:r>
        <w:rPr>
          <w:rFonts w:ascii="Times New Roman" w:hAnsi="Times New Roman" w:cs="Times New Roman"/>
          <w:szCs w:val="20"/>
          <w:lang w:val="id"/>
        </w:rPr>
        <w:t xml:space="preserve">Pengujian </w:t>
      </w:r>
      <w:r w:rsidRPr="00CB09AB">
        <w:rPr>
          <w:rFonts w:ascii="Times New Roman" w:hAnsi="Times New Roman" w:cs="Times New Roman"/>
          <w:szCs w:val="20"/>
          <w:lang w:val="id"/>
        </w:rPr>
        <w:t xml:space="preserve">signifikansi Promosi (X2) terhadap keputusan penggunaan jasa perbankan syariah tabungan </w:t>
      </w:r>
      <w:r w:rsidRPr="00CB09AB">
        <w:rPr>
          <w:rFonts w:ascii="Times New Roman" w:hAnsi="Times New Roman" w:cs="Times New Roman"/>
          <w:i/>
          <w:szCs w:val="20"/>
          <w:lang w:val="id"/>
        </w:rPr>
        <w:t>mudharabah</w:t>
      </w:r>
      <w:r>
        <w:rPr>
          <w:rFonts w:ascii="Times New Roman" w:hAnsi="Times New Roman" w:cs="Times New Roman"/>
          <w:i/>
          <w:szCs w:val="20"/>
        </w:rPr>
        <w:t xml:space="preserve"> </w:t>
      </w:r>
      <w:r w:rsidRPr="00CB09AB">
        <w:rPr>
          <w:rFonts w:ascii="Times New Roman" w:hAnsi="Times New Roman" w:cs="Times New Roman"/>
          <w:szCs w:val="20"/>
        </w:rPr>
        <w:t>dengan</w:t>
      </w:r>
      <w:r w:rsidRPr="00CB09AB">
        <w:rPr>
          <w:rFonts w:ascii="Times New Roman" w:hAnsi="Times New Roman" w:cs="Times New Roman"/>
          <w:szCs w:val="20"/>
          <w:lang w:val="id"/>
        </w:rPr>
        <w:t xml:space="preserve"> menggunakan uji t</w:t>
      </w:r>
      <w:r>
        <w:rPr>
          <w:rFonts w:ascii="Times New Roman" w:hAnsi="Times New Roman" w:cs="Times New Roman"/>
          <w:szCs w:val="20"/>
        </w:rPr>
        <w:t>,</w:t>
      </w:r>
      <w:r w:rsidRPr="00CB09AB">
        <w:rPr>
          <w:rFonts w:ascii="Times New Roman" w:hAnsi="Times New Roman" w:cs="Times New Roman"/>
          <w:szCs w:val="20"/>
          <w:lang w:val="id"/>
        </w:rPr>
        <w:t xml:space="preserve"> diperoleh nilai t</w:t>
      </w:r>
      <w:r w:rsidRPr="00CB09AB">
        <w:rPr>
          <w:rFonts w:ascii="Times New Roman" w:hAnsi="Times New Roman" w:cs="Times New Roman"/>
          <w:szCs w:val="20"/>
          <w:vertAlign w:val="subscript"/>
          <w:lang w:val="id"/>
        </w:rPr>
        <w:t>hitung</w:t>
      </w:r>
      <w:r w:rsidRPr="00CB09AB">
        <w:rPr>
          <w:rFonts w:ascii="Times New Roman" w:hAnsi="Times New Roman" w:cs="Times New Roman"/>
          <w:szCs w:val="20"/>
          <w:lang w:val="id"/>
        </w:rPr>
        <w:t xml:space="preserve"> sebesar 9,344. Jika dibandingkan dengan nilai t</w:t>
      </w:r>
      <w:r w:rsidRPr="00CB09AB">
        <w:rPr>
          <w:rFonts w:ascii="Times New Roman" w:hAnsi="Times New Roman" w:cs="Times New Roman"/>
          <w:szCs w:val="20"/>
          <w:vertAlign w:val="subscript"/>
          <w:lang w:val="id"/>
        </w:rPr>
        <w:t>tabel</w:t>
      </w:r>
      <w:r w:rsidRPr="00CB09AB">
        <w:rPr>
          <w:rFonts w:ascii="Times New Roman" w:hAnsi="Times New Roman" w:cs="Times New Roman"/>
          <w:szCs w:val="20"/>
          <w:lang w:val="id"/>
        </w:rPr>
        <w:t xml:space="preserve"> sebesar 1,984 pada taraf signifikansi 5%, maka nilai t</w:t>
      </w:r>
      <w:r w:rsidRPr="00CB09AB">
        <w:rPr>
          <w:rFonts w:ascii="Times New Roman" w:hAnsi="Times New Roman" w:cs="Times New Roman"/>
          <w:szCs w:val="20"/>
          <w:vertAlign w:val="subscript"/>
          <w:lang w:val="id"/>
        </w:rPr>
        <w:t>hitung</w:t>
      </w:r>
      <w:r w:rsidRPr="00CB09AB">
        <w:rPr>
          <w:rFonts w:ascii="Times New Roman" w:hAnsi="Times New Roman" w:cs="Times New Roman"/>
          <w:szCs w:val="20"/>
          <w:lang w:val="id"/>
        </w:rPr>
        <w:t xml:space="preserve"> lebih besar dari t</w:t>
      </w:r>
      <w:r w:rsidRPr="00CB09AB">
        <w:rPr>
          <w:rFonts w:ascii="Times New Roman" w:hAnsi="Times New Roman" w:cs="Times New Roman"/>
          <w:szCs w:val="20"/>
          <w:vertAlign w:val="subscript"/>
          <w:lang w:val="id"/>
        </w:rPr>
        <w:t>tabel</w:t>
      </w:r>
      <w:r w:rsidRPr="00CB09AB">
        <w:rPr>
          <w:rFonts w:ascii="Times New Roman" w:hAnsi="Times New Roman" w:cs="Times New Roman"/>
          <w:szCs w:val="20"/>
          <w:lang w:val="id"/>
        </w:rPr>
        <w:t xml:space="preserve"> sehingga terdapat kontribusi yang signifikan X2 terhadap Y.</w:t>
      </w:r>
    </w:p>
    <w:p w:rsidR="00211199" w:rsidRDefault="00211199" w:rsidP="004D7D61">
      <w:pPr>
        <w:spacing w:after="0" w:line="360" w:lineRule="auto"/>
        <w:jc w:val="both"/>
        <w:rPr>
          <w:rFonts w:ascii="Times New Roman" w:hAnsi="Times New Roman" w:cs="Times New Roman"/>
          <w:b/>
          <w:bCs/>
          <w:szCs w:val="20"/>
        </w:rPr>
      </w:pPr>
      <w:r w:rsidRPr="00211199">
        <w:rPr>
          <w:rFonts w:ascii="Times New Roman" w:hAnsi="Times New Roman" w:cs="Times New Roman"/>
          <w:b/>
          <w:bCs/>
          <w:szCs w:val="20"/>
          <w:lang w:val="id"/>
        </w:rPr>
        <w:t xml:space="preserve">Pengujian hipotesis ketiga </w:t>
      </w:r>
    </w:p>
    <w:p w:rsidR="00211199" w:rsidRDefault="00211199" w:rsidP="004D7D61">
      <w:pPr>
        <w:spacing w:after="0" w:line="360" w:lineRule="auto"/>
        <w:jc w:val="both"/>
        <w:rPr>
          <w:rFonts w:ascii="Times New Roman" w:hAnsi="Times New Roman" w:cs="Times New Roman"/>
          <w:i/>
          <w:szCs w:val="20"/>
        </w:rPr>
      </w:pPr>
      <w:r w:rsidRPr="00211199">
        <w:rPr>
          <w:rFonts w:ascii="Times New Roman" w:hAnsi="Times New Roman" w:cs="Times New Roman"/>
          <w:bCs/>
          <w:szCs w:val="20"/>
          <w:lang w:val="id"/>
        </w:rPr>
        <w:t>Pengujian hipotesis ketiga</w:t>
      </w:r>
      <w:r>
        <w:rPr>
          <w:rFonts w:ascii="Times New Roman" w:hAnsi="Times New Roman" w:cs="Times New Roman"/>
          <w:b/>
          <w:bCs/>
          <w:szCs w:val="20"/>
        </w:rPr>
        <w:t xml:space="preserve"> </w:t>
      </w:r>
      <w:r w:rsidRPr="00211199">
        <w:rPr>
          <w:rFonts w:ascii="Times New Roman" w:hAnsi="Times New Roman" w:cs="Times New Roman"/>
          <w:bCs/>
          <w:szCs w:val="20"/>
        </w:rPr>
        <w:t xml:space="preserve">menguji apakah </w:t>
      </w:r>
      <w:r w:rsidRPr="00211199">
        <w:rPr>
          <w:rFonts w:ascii="Times New Roman" w:hAnsi="Times New Roman" w:cs="Times New Roman"/>
          <w:szCs w:val="20"/>
          <w:lang w:val="id"/>
        </w:rPr>
        <w:t xml:space="preserve">terdapat pengaruh positif kualitas pelayanan berpengaruh positif terhadap keputusan penggunaan jasa perbankan syariah tabungan </w:t>
      </w:r>
      <w:r w:rsidRPr="00211199">
        <w:rPr>
          <w:rFonts w:ascii="Times New Roman" w:hAnsi="Times New Roman" w:cs="Times New Roman"/>
          <w:i/>
          <w:szCs w:val="20"/>
          <w:lang w:val="id"/>
        </w:rPr>
        <w:t>mudharabah</w:t>
      </w:r>
      <w:r>
        <w:rPr>
          <w:rFonts w:ascii="Times New Roman" w:hAnsi="Times New Roman" w:cs="Times New Roman"/>
          <w:i/>
          <w:szCs w:val="20"/>
        </w:rPr>
        <w:t>.</w:t>
      </w:r>
    </w:p>
    <w:p w:rsidR="00D955A8" w:rsidRDefault="00D955A8" w:rsidP="001C0C01">
      <w:pPr>
        <w:autoSpaceDE w:val="0"/>
        <w:autoSpaceDN w:val="0"/>
        <w:adjustRightInd w:val="0"/>
        <w:spacing w:after="0" w:line="360" w:lineRule="auto"/>
        <w:ind w:left="60" w:right="60"/>
        <w:rPr>
          <w:rFonts w:ascii="Arial" w:hAnsi="Arial" w:cs="Arial"/>
          <w:b/>
          <w:bCs/>
          <w:color w:val="000000"/>
          <w:sz w:val="18"/>
          <w:szCs w:val="18"/>
          <w:lang w:val="en-US"/>
        </w:rPr>
        <w:sectPr w:rsidR="00D955A8" w:rsidSect="00D955A8">
          <w:type w:val="continuous"/>
          <w:pgSz w:w="11907" w:h="16839" w:code="9"/>
          <w:pgMar w:top="1134" w:right="1304" w:bottom="1134" w:left="1304" w:header="720" w:footer="720" w:gutter="0"/>
          <w:pgNumType w:start="180"/>
          <w:cols w:num="2" w:space="720"/>
          <w:docGrid w:linePitch="360"/>
        </w:sect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260"/>
        <w:gridCol w:w="1338"/>
        <w:gridCol w:w="1338"/>
        <w:gridCol w:w="1557"/>
        <w:gridCol w:w="1134"/>
        <w:gridCol w:w="992"/>
      </w:tblGrid>
      <w:tr w:rsidR="00211199" w:rsidRPr="00211199" w:rsidTr="001C0C01">
        <w:trPr>
          <w:cantSplit/>
        </w:trPr>
        <w:tc>
          <w:tcPr>
            <w:tcW w:w="9356" w:type="dxa"/>
            <w:gridSpan w:val="7"/>
            <w:tcBorders>
              <w:top w:val="nil"/>
              <w:left w:val="nil"/>
              <w:bottom w:val="nil"/>
              <w:right w:val="nil"/>
            </w:tcBorders>
            <w:shd w:val="clear" w:color="auto" w:fill="FFFFFF"/>
            <w:vAlign w:val="center"/>
          </w:tcPr>
          <w:p w:rsidR="00211199" w:rsidRPr="00211199" w:rsidRDefault="001C0C01" w:rsidP="001C0C01">
            <w:pPr>
              <w:autoSpaceDE w:val="0"/>
              <w:autoSpaceDN w:val="0"/>
              <w:adjustRightInd w:val="0"/>
              <w:spacing w:after="0" w:line="360" w:lineRule="auto"/>
              <w:ind w:left="60" w:right="60"/>
              <w:rPr>
                <w:rFonts w:ascii="Arial" w:hAnsi="Arial" w:cs="Arial"/>
                <w:color w:val="000000"/>
                <w:sz w:val="18"/>
                <w:szCs w:val="18"/>
              </w:rPr>
            </w:pPr>
            <w:proofErr w:type="spellStart"/>
            <w:r>
              <w:rPr>
                <w:rFonts w:ascii="Arial" w:hAnsi="Arial" w:cs="Arial"/>
                <w:b/>
                <w:bCs/>
                <w:color w:val="000000"/>
                <w:sz w:val="18"/>
                <w:szCs w:val="18"/>
                <w:lang w:val="en-US"/>
              </w:rPr>
              <w:t>Tabel</w:t>
            </w:r>
            <w:proofErr w:type="spellEnd"/>
            <w:r>
              <w:rPr>
                <w:rFonts w:ascii="Arial" w:hAnsi="Arial" w:cs="Arial"/>
                <w:b/>
                <w:bCs/>
                <w:color w:val="000000"/>
                <w:sz w:val="18"/>
                <w:szCs w:val="18"/>
                <w:lang w:val="en-US"/>
              </w:rPr>
              <w:t xml:space="preserve">. 4 </w:t>
            </w:r>
            <w:r w:rsidR="00211199" w:rsidRPr="00211199">
              <w:rPr>
                <w:rFonts w:ascii="Arial" w:hAnsi="Arial" w:cs="Arial"/>
                <w:b/>
                <w:bCs/>
                <w:color w:val="000000"/>
                <w:sz w:val="18"/>
                <w:szCs w:val="18"/>
              </w:rPr>
              <w:t>Coefficients</w:t>
            </w:r>
            <w:r w:rsidR="00211199" w:rsidRPr="00211199">
              <w:rPr>
                <w:rFonts w:ascii="Arial" w:hAnsi="Arial" w:cs="Arial"/>
                <w:b/>
                <w:bCs/>
                <w:color w:val="000000"/>
                <w:sz w:val="18"/>
                <w:szCs w:val="18"/>
                <w:vertAlign w:val="superscript"/>
              </w:rPr>
              <w:t>a</w:t>
            </w:r>
          </w:p>
        </w:tc>
      </w:tr>
      <w:tr w:rsidR="00211199" w:rsidRPr="00211199" w:rsidTr="001C0C01">
        <w:trPr>
          <w:cantSplit/>
        </w:trPr>
        <w:tc>
          <w:tcPr>
            <w:tcW w:w="2997" w:type="dxa"/>
            <w:gridSpan w:val="2"/>
            <w:vMerge w:val="restart"/>
            <w:tcBorders>
              <w:top w:val="single" w:sz="16" w:space="0" w:color="000000"/>
              <w:left w:val="single" w:sz="16" w:space="0" w:color="000000"/>
              <w:bottom w:val="nil"/>
              <w:right w:val="nil"/>
            </w:tcBorders>
            <w:shd w:val="clear" w:color="auto" w:fill="FFFFFF"/>
            <w:vAlign w:val="bottom"/>
          </w:tcPr>
          <w:p w:rsidR="00211199" w:rsidRPr="00211199" w:rsidRDefault="00211199" w:rsidP="004D7D61">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Model</w:t>
            </w:r>
          </w:p>
        </w:tc>
        <w:tc>
          <w:tcPr>
            <w:tcW w:w="2676" w:type="dxa"/>
            <w:gridSpan w:val="2"/>
            <w:tcBorders>
              <w:top w:val="single" w:sz="16" w:space="0" w:color="000000"/>
              <w:left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Unstandardized Coefficients</w:t>
            </w:r>
          </w:p>
        </w:tc>
        <w:tc>
          <w:tcPr>
            <w:tcW w:w="1557" w:type="dxa"/>
            <w:tcBorders>
              <w:top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Standardized Coefficients</w:t>
            </w:r>
          </w:p>
        </w:tc>
        <w:tc>
          <w:tcPr>
            <w:tcW w:w="1134" w:type="dxa"/>
            <w:vMerge w:val="restart"/>
            <w:tcBorders>
              <w:top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t</w:t>
            </w:r>
          </w:p>
        </w:tc>
        <w:tc>
          <w:tcPr>
            <w:tcW w:w="992" w:type="dxa"/>
            <w:vMerge w:val="restart"/>
            <w:tcBorders>
              <w:top w:val="single" w:sz="16" w:space="0" w:color="000000"/>
              <w:right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Sig.</w:t>
            </w:r>
          </w:p>
        </w:tc>
      </w:tr>
      <w:tr w:rsidR="00211199" w:rsidRPr="00211199" w:rsidTr="001C0C01">
        <w:trPr>
          <w:cantSplit/>
        </w:trPr>
        <w:tc>
          <w:tcPr>
            <w:tcW w:w="2997" w:type="dxa"/>
            <w:gridSpan w:val="2"/>
            <w:vMerge/>
            <w:tcBorders>
              <w:top w:val="single" w:sz="16" w:space="0" w:color="000000"/>
              <w:left w:val="single" w:sz="16" w:space="0" w:color="000000"/>
              <w:bottom w:val="nil"/>
              <w:right w:val="nil"/>
            </w:tcBorders>
            <w:shd w:val="clear" w:color="auto" w:fill="FFFFFF"/>
            <w:vAlign w:val="bottom"/>
          </w:tcPr>
          <w:p w:rsidR="00211199" w:rsidRPr="00211199" w:rsidRDefault="00211199" w:rsidP="004D7D61">
            <w:pPr>
              <w:autoSpaceDE w:val="0"/>
              <w:autoSpaceDN w:val="0"/>
              <w:adjustRightInd w:val="0"/>
              <w:spacing w:after="0" w:line="360" w:lineRule="auto"/>
              <w:rPr>
                <w:rFonts w:ascii="Arial" w:hAnsi="Arial" w:cs="Arial"/>
                <w:color w:val="000000"/>
                <w:sz w:val="18"/>
                <w:szCs w:val="18"/>
              </w:rPr>
            </w:pPr>
          </w:p>
        </w:tc>
        <w:tc>
          <w:tcPr>
            <w:tcW w:w="1338" w:type="dxa"/>
            <w:tcBorders>
              <w:left w:val="single" w:sz="16" w:space="0" w:color="000000"/>
              <w:bottom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B</w:t>
            </w:r>
          </w:p>
        </w:tc>
        <w:tc>
          <w:tcPr>
            <w:tcW w:w="1338" w:type="dxa"/>
            <w:tcBorders>
              <w:bottom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Std. Error</w:t>
            </w:r>
          </w:p>
        </w:tc>
        <w:tc>
          <w:tcPr>
            <w:tcW w:w="1557" w:type="dxa"/>
            <w:tcBorders>
              <w:bottom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Beta</w:t>
            </w:r>
          </w:p>
        </w:tc>
        <w:tc>
          <w:tcPr>
            <w:tcW w:w="1134" w:type="dxa"/>
            <w:vMerge/>
            <w:tcBorders>
              <w:top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rPr>
                <w:rFonts w:ascii="Arial" w:hAnsi="Arial" w:cs="Arial"/>
                <w:color w:val="000000"/>
                <w:sz w:val="18"/>
                <w:szCs w:val="18"/>
              </w:rPr>
            </w:pPr>
          </w:p>
        </w:tc>
        <w:tc>
          <w:tcPr>
            <w:tcW w:w="992" w:type="dxa"/>
            <w:vMerge/>
            <w:tcBorders>
              <w:top w:val="single" w:sz="16" w:space="0" w:color="000000"/>
              <w:right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rPr>
                <w:rFonts w:ascii="Arial" w:hAnsi="Arial" w:cs="Arial"/>
                <w:color w:val="000000"/>
                <w:sz w:val="18"/>
                <w:szCs w:val="18"/>
              </w:rPr>
            </w:pPr>
          </w:p>
        </w:tc>
      </w:tr>
      <w:tr w:rsidR="00211199" w:rsidRPr="00211199" w:rsidTr="001C0C01">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211199" w:rsidRPr="00211199" w:rsidRDefault="00211199" w:rsidP="004D7D61">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1</w:t>
            </w:r>
          </w:p>
        </w:tc>
        <w:tc>
          <w:tcPr>
            <w:tcW w:w="2260" w:type="dxa"/>
            <w:tcBorders>
              <w:top w:val="single" w:sz="16" w:space="0" w:color="000000"/>
              <w:left w:val="nil"/>
              <w:bottom w:val="nil"/>
              <w:right w:val="single" w:sz="16" w:space="0" w:color="000000"/>
            </w:tcBorders>
            <w:shd w:val="clear" w:color="auto" w:fill="FFFFFF"/>
          </w:tcPr>
          <w:p w:rsidR="00211199" w:rsidRPr="00211199" w:rsidRDefault="00211199" w:rsidP="004D7D61">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(Constant)</w:t>
            </w:r>
          </w:p>
        </w:tc>
        <w:tc>
          <w:tcPr>
            <w:tcW w:w="1338" w:type="dxa"/>
            <w:tcBorders>
              <w:top w:val="single" w:sz="16" w:space="0" w:color="000000"/>
              <w:left w:val="single" w:sz="16" w:space="0" w:color="000000"/>
              <w:bottom w:val="nil"/>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16,456</w:t>
            </w:r>
          </w:p>
        </w:tc>
        <w:tc>
          <w:tcPr>
            <w:tcW w:w="1338" w:type="dxa"/>
            <w:tcBorders>
              <w:top w:val="single" w:sz="16" w:space="0" w:color="000000"/>
              <w:bottom w:val="nil"/>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1,741</w:t>
            </w:r>
          </w:p>
        </w:tc>
        <w:tc>
          <w:tcPr>
            <w:tcW w:w="1557" w:type="dxa"/>
            <w:tcBorders>
              <w:top w:val="single" w:sz="16" w:space="0" w:color="000000"/>
              <w:bottom w:val="nil"/>
            </w:tcBorders>
            <w:shd w:val="clear" w:color="auto" w:fill="FFFFFF"/>
            <w:vAlign w:val="center"/>
          </w:tcPr>
          <w:p w:rsidR="00211199" w:rsidRPr="00211199" w:rsidRDefault="00211199" w:rsidP="004D7D61">
            <w:pPr>
              <w:autoSpaceDE w:val="0"/>
              <w:autoSpaceDN w:val="0"/>
              <w:adjustRightInd w:val="0"/>
              <w:spacing w:after="0" w:line="360" w:lineRule="auto"/>
              <w:rPr>
                <w:rFonts w:ascii="Times New Roman" w:hAnsi="Times New Roman" w:cs="Times New Roman"/>
                <w:sz w:val="24"/>
                <w:szCs w:val="24"/>
              </w:rPr>
            </w:pPr>
          </w:p>
        </w:tc>
        <w:tc>
          <w:tcPr>
            <w:tcW w:w="1134" w:type="dxa"/>
            <w:tcBorders>
              <w:top w:val="single" w:sz="16" w:space="0" w:color="000000"/>
              <w:bottom w:val="nil"/>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9,450</w:t>
            </w:r>
          </w:p>
        </w:tc>
        <w:tc>
          <w:tcPr>
            <w:tcW w:w="992" w:type="dxa"/>
            <w:tcBorders>
              <w:top w:val="single" w:sz="16" w:space="0" w:color="000000"/>
              <w:bottom w:val="nil"/>
              <w:right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,000</w:t>
            </w:r>
          </w:p>
        </w:tc>
      </w:tr>
      <w:tr w:rsidR="00211199" w:rsidRPr="00211199" w:rsidTr="001C0C01">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211199" w:rsidRPr="00211199" w:rsidRDefault="00211199" w:rsidP="004D7D61">
            <w:pPr>
              <w:autoSpaceDE w:val="0"/>
              <w:autoSpaceDN w:val="0"/>
              <w:adjustRightInd w:val="0"/>
              <w:spacing w:after="0" w:line="360" w:lineRule="auto"/>
              <w:rPr>
                <w:rFonts w:ascii="Arial" w:hAnsi="Arial" w:cs="Arial"/>
                <w:color w:val="000000"/>
                <w:sz w:val="18"/>
                <w:szCs w:val="18"/>
              </w:rPr>
            </w:pPr>
          </w:p>
        </w:tc>
        <w:tc>
          <w:tcPr>
            <w:tcW w:w="2260" w:type="dxa"/>
            <w:tcBorders>
              <w:top w:val="nil"/>
              <w:left w:val="nil"/>
              <w:bottom w:val="single" w:sz="16" w:space="0" w:color="000000"/>
              <w:right w:val="single" w:sz="16" w:space="0" w:color="000000"/>
            </w:tcBorders>
            <w:shd w:val="clear" w:color="auto" w:fill="FFFFFF"/>
          </w:tcPr>
          <w:p w:rsidR="00211199" w:rsidRPr="00211199" w:rsidRDefault="00211199" w:rsidP="004D7D61">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KUALITAS PELAYANAN</w:t>
            </w:r>
          </w:p>
        </w:tc>
        <w:tc>
          <w:tcPr>
            <w:tcW w:w="1338" w:type="dxa"/>
            <w:tcBorders>
              <w:top w:val="nil"/>
              <w:left w:val="single" w:sz="16" w:space="0" w:color="000000"/>
              <w:bottom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,456</w:t>
            </w:r>
          </w:p>
        </w:tc>
        <w:tc>
          <w:tcPr>
            <w:tcW w:w="1338" w:type="dxa"/>
            <w:tcBorders>
              <w:top w:val="nil"/>
              <w:bottom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,046</w:t>
            </w:r>
          </w:p>
        </w:tc>
        <w:tc>
          <w:tcPr>
            <w:tcW w:w="1557" w:type="dxa"/>
            <w:tcBorders>
              <w:top w:val="nil"/>
              <w:bottom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,708</w:t>
            </w:r>
          </w:p>
        </w:tc>
        <w:tc>
          <w:tcPr>
            <w:tcW w:w="1134" w:type="dxa"/>
            <w:tcBorders>
              <w:top w:val="nil"/>
              <w:bottom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9,932</w:t>
            </w:r>
          </w:p>
        </w:tc>
        <w:tc>
          <w:tcPr>
            <w:tcW w:w="992" w:type="dxa"/>
            <w:tcBorders>
              <w:top w:val="nil"/>
              <w:bottom w:val="single" w:sz="16" w:space="0" w:color="000000"/>
              <w:right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,000</w:t>
            </w:r>
          </w:p>
        </w:tc>
      </w:tr>
      <w:tr w:rsidR="00211199" w:rsidRPr="00211199" w:rsidTr="001C0C01">
        <w:trPr>
          <w:cantSplit/>
        </w:trPr>
        <w:tc>
          <w:tcPr>
            <w:tcW w:w="9356" w:type="dxa"/>
            <w:gridSpan w:val="7"/>
            <w:tcBorders>
              <w:top w:val="nil"/>
              <w:left w:val="nil"/>
              <w:bottom w:val="nil"/>
              <w:right w:val="nil"/>
            </w:tcBorders>
            <w:shd w:val="clear" w:color="auto" w:fill="FFFFFF"/>
          </w:tcPr>
          <w:p w:rsidR="00E32895" w:rsidRPr="00211199" w:rsidRDefault="00211199" w:rsidP="000C3360">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a. Dependent Variable: KEPUTUSAN</w:t>
            </w:r>
          </w:p>
        </w:tc>
      </w:tr>
    </w:tbl>
    <w:p w:rsidR="00D955A8" w:rsidRDefault="00D955A8" w:rsidP="001C0C01">
      <w:pPr>
        <w:autoSpaceDE w:val="0"/>
        <w:autoSpaceDN w:val="0"/>
        <w:adjustRightInd w:val="0"/>
        <w:spacing w:after="0" w:line="360" w:lineRule="auto"/>
        <w:ind w:firstLine="720"/>
        <w:jc w:val="both"/>
        <w:rPr>
          <w:rFonts w:ascii="Times New Roman" w:hAnsi="Times New Roman" w:cs="Times New Roman"/>
          <w:sz w:val="24"/>
          <w:szCs w:val="24"/>
          <w:lang w:val="id"/>
        </w:rPr>
        <w:sectPr w:rsidR="00D955A8" w:rsidSect="001C60E2">
          <w:type w:val="continuous"/>
          <w:pgSz w:w="11907" w:h="16839" w:code="9"/>
          <w:pgMar w:top="1134" w:right="1304" w:bottom="1134" w:left="1304" w:header="720" w:footer="720" w:gutter="0"/>
          <w:pgNumType w:start="180"/>
          <w:cols w:space="720"/>
          <w:docGrid w:linePitch="360"/>
        </w:sectPr>
      </w:pPr>
    </w:p>
    <w:p w:rsidR="00211199" w:rsidRPr="00211199" w:rsidRDefault="00211199" w:rsidP="001C0C01">
      <w:pPr>
        <w:autoSpaceDE w:val="0"/>
        <w:autoSpaceDN w:val="0"/>
        <w:adjustRightInd w:val="0"/>
        <w:spacing w:after="0" w:line="360" w:lineRule="auto"/>
        <w:ind w:firstLine="720"/>
        <w:jc w:val="both"/>
        <w:rPr>
          <w:rFonts w:ascii="Times New Roman" w:hAnsi="Times New Roman" w:cs="Times New Roman"/>
          <w:sz w:val="24"/>
          <w:szCs w:val="24"/>
          <w:lang w:val="id"/>
        </w:rPr>
      </w:pPr>
      <w:r w:rsidRPr="00211199">
        <w:rPr>
          <w:rFonts w:ascii="Times New Roman" w:hAnsi="Times New Roman" w:cs="Times New Roman"/>
          <w:sz w:val="24"/>
          <w:szCs w:val="24"/>
          <w:lang w:val="id"/>
        </w:rPr>
        <w:lastRenderedPageBreak/>
        <w:t xml:space="preserve">Berdasarkan tabel </w:t>
      </w:r>
      <w:r w:rsidR="001C0C01">
        <w:rPr>
          <w:rFonts w:ascii="Times New Roman" w:hAnsi="Times New Roman" w:cs="Times New Roman"/>
          <w:sz w:val="24"/>
          <w:szCs w:val="24"/>
          <w:lang w:val="en-US"/>
        </w:rPr>
        <w:t>4</w:t>
      </w:r>
      <w:r w:rsidRPr="00211199">
        <w:rPr>
          <w:rFonts w:ascii="Times New Roman" w:hAnsi="Times New Roman" w:cs="Times New Roman"/>
          <w:sz w:val="24"/>
          <w:szCs w:val="24"/>
          <w:lang w:val="id"/>
        </w:rPr>
        <w:t>, maka persamaan garis regresi dapat dinyatakan</w:t>
      </w:r>
      <w:r>
        <w:rPr>
          <w:rFonts w:ascii="Times New Roman" w:hAnsi="Times New Roman" w:cs="Times New Roman"/>
          <w:sz w:val="24"/>
          <w:szCs w:val="24"/>
          <w:lang w:val="id"/>
        </w:rPr>
        <w:t xml:space="preserve"> dalam persamaan</w:t>
      </w:r>
      <w:r w:rsidRPr="00211199">
        <w:rPr>
          <w:rFonts w:ascii="Times New Roman" w:hAnsi="Times New Roman" w:cs="Times New Roman"/>
          <w:sz w:val="24"/>
          <w:szCs w:val="24"/>
          <w:lang w:val="id"/>
        </w:rPr>
        <w:t>:</w:t>
      </w:r>
    </w:p>
    <w:p w:rsidR="00211199" w:rsidRPr="00211199" w:rsidRDefault="00211199" w:rsidP="004D7D61">
      <w:pPr>
        <w:autoSpaceDE w:val="0"/>
        <w:autoSpaceDN w:val="0"/>
        <w:adjustRightInd w:val="0"/>
        <w:spacing w:after="0" w:line="360" w:lineRule="auto"/>
        <w:rPr>
          <w:rFonts w:ascii="Times New Roman" w:hAnsi="Times New Roman" w:cs="Times New Roman"/>
          <w:sz w:val="24"/>
          <w:szCs w:val="24"/>
          <w:lang w:val="id"/>
        </w:rPr>
      </w:pPr>
      <w:r w:rsidRPr="00211199">
        <w:rPr>
          <w:rFonts w:ascii="Times New Roman" w:hAnsi="Times New Roman" w:cs="Times New Roman"/>
          <w:sz w:val="24"/>
          <w:szCs w:val="24"/>
          <w:lang w:val="id"/>
        </w:rPr>
        <w:t xml:space="preserve">Y= a+ b X3 </w:t>
      </w:r>
      <w:r>
        <w:rPr>
          <w:rFonts w:ascii="Times New Roman" w:hAnsi="Times New Roman" w:cs="Times New Roman"/>
          <w:sz w:val="24"/>
          <w:szCs w:val="24"/>
        </w:rPr>
        <w:t xml:space="preserve">   sehingga </w:t>
      </w:r>
      <w:r w:rsidRPr="00211199">
        <w:rPr>
          <w:rFonts w:ascii="Times New Roman" w:hAnsi="Times New Roman" w:cs="Times New Roman"/>
          <w:sz w:val="24"/>
          <w:szCs w:val="24"/>
          <w:lang w:val="id"/>
        </w:rPr>
        <w:t>Y=16,456 + 0,456X3</w:t>
      </w:r>
    </w:p>
    <w:p w:rsidR="00211199" w:rsidRDefault="00211199" w:rsidP="004D7D61">
      <w:pPr>
        <w:autoSpaceDE w:val="0"/>
        <w:autoSpaceDN w:val="0"/>
        <w:adjustRightInd w:val="0"/>
        <w:spacing w:after="0" w:line="360" w:lineRule="auto"/>
        <w:jc w:val="both"/>
        <w:rPr>
          <w:rFonts w:ascii="Times New Roman" w:hAnsi="Times New Roman" w:cs="Times New Roman"/>
          <w:sz w:val="24"/>
          <w:szCs w:val="24"/>
        </w:rPr>
      </w:pPr>
      <w:r w:rsidRPr="00211199">
        <w:rPr>
          <w:rFonts w:ascii="Times New Roman" w:hAnsi="Times New Roman" w:cs="Times New Roman"/>
          <w:sz w:val="24"/>
          <w:szCs w:val="24"/>
          <w:lang w:val="id"/>
        </w:rPr>
        <w:t xml:space="preserve">Persamaan tersebut menunjukan bahwa nilai koefisien X3 sebesar 0,456 yang berarti, apabila Kualitas Pelayanan (X3) meningkat </w:t>
      </w:r>
      <w:r w:rsidRPr="00211199">
        <w:rPr>
          <w:rFonts w:ascii="Times New Roman" w:hAnsi="Times New Roman" w:cs="Times New Roman"/>
          <w:sz w:val="24"/>
          <w:szCs w:val="24"/>
          <w:lang w:val="id"/>
        </w:rPr>
        <w:t xml:space="preserve">1 poin maka keputusan menggunakan jasa perbankan syariah berakad </w:t>
      </w:r>
      <w:r w:rsidRPr="00211199">
        <w:rPr>
          <w:rFonts w:ascii="Times New Roman" w:hAnsi="Times New Roman" w:cs="Times New Roman"/>
          <w:i/>
          <w:sz w:val="24"/>
          <w:szCs w:val="24"/>
          <w:lang w:val="id"/>
        </w:rPr>
        <w:t xml:space="preserve">mudharabah </w:t>
      </w:r>
      <w:r w:rsidRPr="00211199">
        <w:rPr>
          <w:rFonts w:ascii="Times New Roman" w:hAnsi="Times New Roman" w:cs="Times New Roman"/>
          <w:sz w:val="24"/>
          <w:szCs w:val="24"/>
          <w:lang w:val="id"/>
        </w:rPr>
        <w:t xml:space="preserve">(Y) akan meningkat sebesar 0,456 poin. Dengan kata lain, persamaan tersebut memberikan gambaran bahwa apabila Kualitas Pelayanan semakin positif atau semakin baik, akan meningkatkan keputusan menggunakan jasa perbankan syariah berakad </w:t>
      </w:r>
      <w:r w:rsidRPr="00211199">
        <w:rPr>
          <w:rFonts w:ascii="Times New Roman" w:hAnsi="Times New Roman" w:cs="Times New Roman"/>
          <w:i/>
          <w:sz w:val="24"/>
          <w:szCs w:val="24"/>
          <w:lang w:val="id"/>
        </w:rPr>
        <w:t>mudharabah</w:t>
      </w:r>
      <w:r w:rsidRPr="00211199">
        <w:rPr>
          <w:rFonts w:ascii="Times New Roman" w:hAnsi="Times New Roman" w:cs="Times New Roman"/>
          <w:sz w:val="24"/>
          <w:szCs w:val="24"/>
          <w:lang w:val="id"/>
        </w:rPr>
        <w:t>.</w:t>
      </w:r>
    </w:p>
    <w:p w:rsidR="00D955A8" w:rsidRDefault="00D955A8" w:rsidP="001C0C01">
      <w:pPr>
        <w:autoSpaceDE w:val="0"/>
        <w:autoSpaceDN w:val="0"/>
        <w:adjustRightInd w:val="0"/>
        <w:spacing w:after="0" w:line="360" w:lineRule="auto"/>
        <w:ind w:left="60" w:right="60"/>
        <w:rPr>
          <w:rFonts w:ascii="Arial" w:hAnsi="Arial" w:cs="Arial"/>
          <w:b/>
          <w:bCs/>
          <w:color w:val="000000"/>
          <w:sz w:val="18"/>
          <w:szCs w:val="18"/>
          <w:lang w:val="en-US"/>
        </w:rPr>
        <w:sectPr w:rsidR="00D955A8" w:rsidSect="00E6457E">
          <w:type w:val="continuous"/>
          <w:pgSz w:w="11907" w:h="16839" w:code="9"/>
          <w:pgMar w:top="1134" w:right="1304" w:bottom="1134" w:left="1304" w:header="720" w:footer="720" w:gutter="0"/>
          <w:pgNumType w:start="128"/>
          <w:cols w:num="2" w:space="720"/>
          <w:docGrid w:linePitch="360"/>
        </w:sectPr>
      </w:pPr>
    </w:p>
    <w:tbl>
      <w:tblPr>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4976"/>
      </w:tblGrid>
      <w:tr w:rsidR="00211199" w:rsidRPr="00211199" w:rsidTr="001C0C01">
        <w:trPr>
          <w:cantSplit/>
        </w:trPr>
        <w:tc>
          <w:tcPr>
            <w:tcW w:w="9356" w:type="dxa"/>
            <w:gridSpan w:val="5"/>
            <w:tcBorders>
              <w:top w:val="nil"/>
              <w:left w:val="nil"/>
              <w:bottom w:val="nil"/>
              <w:right w:val="nil"/>
            </w:tcBorders>
            <w:shd w:val="clear" w:color="auto" w:fill="FFFFFF"/>
            <w:vAlign w:val="center"/>
          </w:tcPr>
          <w:p w:rsidR="00211199" w:rsidRPr="00211199" w:rsidRDefault="001C0C01" w:rsidP="001C0C01">
            <w:pPr>
              <w:autoSpaceDE w:val="0"/>
              <w:autoSpaceDN w:val="0"/>
              <w:adjustRightInd w:val="0"/>
              <w:spacing w:after="0" w:line="360" w:lineRule="auto"/>
              <w:ind w:left="60" w:right="60"/>
              <w:rPr>
                <w:rFonts w:ascii="Arial" w:hAnsi="Arial" w:cs="Arial"/>
                <w:color w:val="000000"/>
                <w:sz w:val="18"/>
                <w:szCs w:val="18"/>
              </w:rPr>
            </w:pPr>
            <w:r>
              <w:rPr>
                <w:rFonts w:ascii="Arial" w:hAnsi="Arial" w:cs="Arial"/>
                <w:b/>
                <w:bCs/>
                <w:color w:val="000000"/>
                <w:sz w:val="18"/>
                <w:szCs w:val="18"/>
                <w:lang w:val="en-US"/>
              </w:rPr>
              <w:t xml:space="preserve">Tabel.5 </w:t>
            </w:r>
            <w:r w:rsidR="00211199" w:rsidRPr="00211199">
              <w:rPr>
                <w:rFonts w:ascii="Arial" w:hAnsi="Arial" w:cs="Arial"/>
                <w:b/>
                <w:bCs/>
                <w:color w:val="000000"/>
                <w:sz w:val="18"/>
                <w:szCs w:val="18"/>
              </w:rPr>
              <w:t>Model Summary</w:t>
            </w:r>
          </w:p>
        </w:tc>
      </w:tr>
      <w:tr w:rsidR="00211199" w:rsidRPr="00211199" w:rsidTr="001C0C01">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R</w:t>
            </w:r>
          </w:p>
        </w:tc>
        <w:tc>
          <w:tcPr>
            <w:tcW w:w="1091" w:type="dxa"/>
            <w:tcBorders>
              <w:top w:val="single" w:sz="16" w:space="0" w:color="000000"/>
              <w:bottom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R Square</w:t>
            </w:r>
          </w:p>
        </w:tc>
        <w:tc>
          <w:tcPr>
            <w:tcW w:w="1476" w:type="dxa"/>
            <w:tcBorders>
              <w:top w:val="single" w:sz="16" w:space="0" w:color="000000"/>
              <w:bottom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Adjusted R Square</w:t>
            </w:r>
          </w:p>
        </w:tc>
        <w:tc>
          <w:tcPr>
            <w:tcW w:w="4976" w:type="dxa"/>
            <w:tcBorders>
              <w:top w:val="single" w:sz="16" w:space="0" w:color="000000"/>
              <w:bottom w:val="single" w:sz="16" w:space="0" w:color="000000"/>
              <w:right w:val="single" w:sz="16" w:space="0" w:color="000000"/>
            </w:tcBorders>
            <w:shd w:val="clear" w:color="auto" w:fill="FFFFFF"/>
            <w:vAlign w:val="bottom"/>
          </w:tcPr>
          <w:p w:rsidR="00211199" w:rsidRPr="00211199" w:rsidRDefault="00211199" w:rsidP="004D7D61">
            <w:pPr>
              <w:autoSpaceDE w:val="0"/>
              <w:autoSpaceDN w:val="0"/>
              <w:adjustRightInd w:val="0"/>
              <w:spacing w:after="0" w:line="360" w:lineRule="auto"/>
              <w:ind w:left="60" w:right="60"/>
              <w:jc w:val="center"/>
              <w:rPr>
                <w:rFonts w:ascii="Arial" w:hAnsi="Arial" w:cs="Arial"/>
                <w:color w:val="000000"/>
                <w:sz w:val="18"/>
                <w:szCs w:val="18"/>
              </w:rPr>
            </w:pPr>
            <w:r w:rsidRPr="00211199">
              <w:rPr>
                <w:rFonts w:ascii="Arial" w:hAnsi="Arial" w:cs="Arial"/>
                <w:color w:val="000000"/>
                <w:sz w:val="18"/>
                <w:szCs w:val="18"/>
              </w:rPr>
              <w:t>Std. Error of the Estimate</w:t>
            </w:r>
          </w:p>
        </w:tc>
      </w:tr>
      <w:tr w:rsidR="00211199" w:rsidRPr="00211199" w:rsidTr="001C0C01">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211199" w:rsidRPr="00211199" w:rsidRDefault="00211199" w:rsidP="004D7D61">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,708</w:t>
            </w:r>
            <w:r w:rsidRPr="00211199">
              <w:rPr>
                <w:rFonts w:ascii="Arial" w:hAnsi="Arial" w:cs="Arial"/>
                <w:color w:val="000000"/>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,502</w:t>
            </w:r>
          </w:p>
        </w:tc>
        <w:tc>
          <w:tcPr>
            <w:tcW w:w="1476" w:type="dxa"/>
            <w:tcBorders>
              <w:top w:val="single" w:sz="16" w:space="0" w:color="000000"/>
              <w:bottom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,497</w:t>
            </w:r>
          </w:p>
        </w:tc>
        <w:tc>
          <w:tcPr>
            <w:tcW w:w="4976" w:type="dxa"/>
            <w:tcBorders>
              <w:top w:val="single" w:sz="16" w:space="0" w:color="000000"/>
              <w:bottom w:val="single" w:sz="16" w:space="0" w:color="000000"/>
              <w:right w:val="single" w:sz="16" w:space="0" w:color="000000"/>
            </w:tcBorders>
            <w:shd w:val="clear" w:color="auto" w:fill="FFFFFF"/>
            <w:vAlign w:val="center"/>
          </w:tcPr>
          <w:p w:rsidR="00211199" w:rsidRPr="00211199" w:rsidRDefault="00211199" w:rsidP="004D7D61">
            <w:pPr>
              <w:autoSpaceDE w:val="0"/>
              <w:autoSpaceDN w:val="0"/>
              <w:adjustRightInd w:val="0"/>
              <w:spacing w:after="0" w:line="360" w:lineRule="auto"/>
              <w:ind w:left="60" w:right="60"/>
              <w:jc w:val="right"/>
              <w:rPr>
                <w:rFonts w:ascii="Arial" w:hAnsi="Arial" w:cs="Arial"/>
                <w:color w:val="000000"/>
                <w:sz w:val="18"/>
                <w:szCs w:val="18"/>
              </w:rPr>
            </w:pPr>
            <w:r w:rsidRPr="00211199">
              <w:rPr>
                <w:rFonts w:ascii="Arial" w:hAnsi="Arial" w:cs="Arial"/>
                <w:color w:val="000000"/>
                <w:sz w:val="18"/>
                <w:szCs w:val="18"/>
              </w:rPr>
              <w:t>2,37819</w:t>
            </w:r>
          </w:p>
        </w:tc>
      </w:tr>
      <w:tr w:rsidR="00211199" w:rsidRPr="00211199" w:rsidTr="001C0C01">
        <w:trPr>
          <w:cantSplit/>
        </w:trPr>
        <w:tc>
          <w:tcPr>
            <w:tcW w:w="9356" w:type="dxa"/>
            <w:gridSpan w:val="5"/>
            <w:tcBorders>
              <w:top w:val="nil"/>
              <w:left w:val="nil"/>
              <w:bottom w:val="nil"/>
              <w:right w:val="nil"/>
            </w:tcBorders>
            <w:shd w:val="clear" w:color="auto" w:fill="FFFFFF"/>
          </w:tcPr>
          <w:p w:rsidR="00211199" w:rsidRPr="00211199" w:rsidRDefault="00211199" w:rsidP="004D7D61">
            <w:pPr>
              <w:autoSpaceDE w:val="0"/>
              <w:autoSpaceDN w:val="0"/>
              <w:adjustRightInd w:val="0"/>
              <w:spacing w:after="0" w:line="360" w:lineRule="auto"/>
              <w:ind w:left="60" w:right="60"/>
              <w:rPr>
                <w:rFonts w:ascii="Arial" w:hAnsi="Arial" w:cs="Arial"/>
                <w:color w:val="000000"/>
                <w:sz w:val="18"/>
                <w:szCs w:val="18"/>
              </w:rPr>
            </w:pPr>
            <w:r w:rsidRPr="00211199">
              <w:rPr>
                <w:rFonts w:ascii="Arial" w:hAnsi="Arial" w:cs="Arial"/>
                <w:color w:val="000000"/>
                <w:sz w:val="18"/>
                <w:szCs w:val="18"/>
              </w:rPr>
              <w:t>a. Predictors: (Constant), KUALITAS PELAYANAN</w:t>
            </w:r>
          </w:p>
        </w:tc>
      </w:tr>
      <w:tr w:rsidR="00E32895" w:rsidRPr="00211199" w:rsidTr="001C0C01">
        <w:trPr>
          <w:cantSplit/>
        </w:trPr>
        <w:tc>
          <w:tcPr>
            <w:tcW w:w="9356" w:type="dxa"/>
            <w:gridSpan w:val="5"/>
            <w:tcBorders>
              <w:top w:val="nil"/>
              <w:left w:val="nil"/>
              <w:bottom w:val="nil"/>
              <w:right w:val="nil"/>
            </w:tcBorders>
            <w:shd w:val="clear" w:color="auto" w:fill="FFFFFF"/>
          </w:tcPr>
          <w:p w:rsidR="00E32895" w:rsidRPr="00211199" w:rsidRDefault="00E32895" w:rsidP="004D7D61">
            <w:pPr>
              <w:autoSpaceDE w:val="0"/>
              <w:autoSpaceDN w:val="0"/>
              <w:adjustRightInd w:val="0"/>
              <w:spacing w:after="0" w:line="360" w:lineRule="auto"/>
              <w:ind w:left="60" w:right="60"/>
              <w:rPr>
                <w:rFonts w:ascii="Arial" w:hAnsi="Arial" w:cs="Arial"/>
                <w:color w:val="000000"/>
                <w:sz w:val="18"/>
                <w:szCs w:val="18"/>
              </w:rPr>
            </w:pPr>
          </w:p>
        </w:tc>
      </w:tr>
    </w:tbl>
    <w:p w:rsidR="00D955A8" w:rsidRDefault="00D955A8" w:rsidP="001C0C01">
      <w:pPr>
        <w:autoSpaceDE w:val="0"/>
        <w:autoSpaceDN w:val="0"/>
        <w:adjustRightInd w:val="0"/>
        <w:spacing w:after="0" w:line="360" w:lineRule="auto"/>
        <w:ind w:firstLine="720"/>
        <w:jc w:val="both"/>
        <w:rPr>
          <w:rFonts w:ascii="Times New Roman" w:hAnsi="Times New Roman" w:cs="Times New Roman"/>
          <w:lang w:val="id"/>
        </w:rPr>
        <w:sectPr w:rsidR="00D955A8" w:rsidSect="001C60E2">
          <w:type w:val="continuous"/>
          <w:pgSz w:w="11907" w:h="16839" w:code="9"/>
          <w:pgMar w:top="1134" w:right="1304" w:bottom="1134" w:left="1304" w:header="720" w:footer="720" w:gutter="0"/>
          <w:pgNumType w:start="180"/>
          <w:cols w:space="720"/>
          <w:docGrid w:linePitch="360"/>
        </w:sectPr>
      </w:pPr>
    </w:p>
    <w:p w:rsidR="00F45D24" w:rsidRPr="00F45D24" w:rsidRDefault="00211199" w:rsidP="001C0C01">
      <w:pPr>
        <w:autoSpaceDE w:val="0"/>
        <w:autoSpaceDN w:val="0"/>
        <w:adjustRightInd w:val="0"/>
        <w:spacing w:after="0" w:line="360" w:lineRule="auto"/>
        <w:ind w:firstLine="720"/>
        <w:jc w:val="both"/>
        <w:rPr>
          <w:rFonts w:ascii="Times New Roman" w:hAnsi="Times New Roman" w:cs="Times New Roman"/>
          <w:lang w:val="id"/>
        </w:rPr>
      </w:pPr>
      <w:r w:rsidRPr="00F45D24">
        <w:rPr>
          <w:rFonts w:ascii="Times New Roman" w:hAnsi="Times New Roman" w:cs="Times New Roman"/>
          <w:lang w:val="id"/>
        </w:rPr>
        <w:t>Koefisien determinasi (r</w:t>
      </w:r>
      <w:r w:rsidRPr="00F45D24">
        <w:rPr>
          <w:rFonts w:ascii="Times New Roman" w:hAnsi="Times New Roman" w:cs="Times New Roman"/>
          <w:vertAlign w:val="superscript"/>
          <w:lang w:val="id"/>
        </w:rPr>
        <w:t>2</w:t>
      </w:r>
      <w:r w:rsidRPr="00F45D24">
        <w:rPr>
          <w:rFonts w:ascii="Times New Roman" w:hAnsi="Times New Roman" w:cs="Times New Roman"/>
          <w:lang w:val="id"/>
        </w:rPr>
        <w:t>)</w:t>
      </w:r>
      <w:r w:rsidRPr="00F45D24">
        <w:rPr>
          <w:rFonts w:ascii="Times New Roman" w:hAnsi="Times New Roman" w:cs="Times New Roman"/>
        </w:rPr>
        <w:t xml:space="preserve"> b</w:t>
      </w:r>
      <w:r w:rsidRPr="00F45D24">
        <w:rPr>
          <w:rFonts w:ascii="Times New Roman" w:hAnsi="Times New Roman" w:cs="Times New Roman"/>
          <w:lang w:val="id"/>
        </w:rPr>
        <w:t>erdasarkan hasil analisis data diperoleh r</w:t>
      </w:r>
      <w:r w:rsidRPr="00F45D24">
        <w:rPr>
          <w:rFonts w:ascii="Times New Roman" w:hAnsi="Times New Roman" w:cs="Times New Roman"/>
          <w:vertAlign w:val="superscript"/>
          <w:lang w:val="id"/>
        </w:rPr>
        <w:t>2</w:t>
      </w:r>
      <w:r w:rsidRPr="00F45D24">
        <w:rPr>
          <w:rFonts w:ascii="Times New Roman" w:hAnsi="Times New Roman" w:cs="Times New Roman"/>
          <w:lang w:val="id"/>
        </w:rPr>
        <w:t xml:space="preserve"> bernilai positif sebesar 0,502. Nilai tersebut berarti 50,2% perubahan pada variabel keputusan menggunakan jasa perbankan syariah berakad </w:t>
      </w:r>
      <w:r w:rsidRPr="00F45D24">
        <w:rPr>
          <w:rFonts w:ascii="Times New Roman" w:hAnsi="Times New Roman" w:cs="Times New Roman"/>
          <w:i/>
          <w:lang w:val="id"/>
        </w:rPr>
        <w:t xml:space="preserve">mudharabah </w:t>
      </w:r>
      <w:r w:rsidRPr="00F45D24">
        <w:rPr>
          <w:rFonts w:ascii="Times New Roman" w:hAnsi="Times New Roman" w:cs="Times New Roman"/>
          <w:lang w:val="id"/>
        </w:rPr>
        <w:t xml:space="preserve">(Y) dapat diterangkan oleh Kualitas Pelayanan (X3) atau dengan kata lain Kualitas Pelayanan mampu mempengaruhi 50,2% perubahan pada keputusan menggunakan jasa perbankan syariah berakad </w:t>
      </w:r>
      <w:r w:rsidRPr="00F45D24">
        <w:rPr>
          <w:rFonts w:ascii="Times New Roman" w:hAnsi="Times New Roman" w:cs="Times New Roman"/>
          <w:i/>
          <w:lang w:val="id"/>
        </w:rPr>
        <w:t xml:space="preserve">mudharabah </w:t>
      </w:r>
      <w:r w:rsidRPr="00F45D24">
        <w:rPr>
          <w:rFonts w:ascii="Times New Roman" w:hAnsi="Times New Roman" w:cs="Times New Roman"/>
          <w:lang w:val="id"/>
        </w:rPr>
        <w:t>. Hal ini menunjukkan, masih ada 49,8% faktor atau variabel lain yang dimungkinkan berpengaruh terhadap keputusan menggunakan jasa perbankan syariah berakad</w:t>
      </w:r>
      <w:r w:rsidR="00F45D24" w:rsidRPr="00F45D24">
        <w:rPr>
          <w:rFonts w:ascii="Times New Roman" w:hAnsi="Times New Roman" w:cs="Times New Roman"/>
        </w:rPr>
        <w:t xml:space="preserve"> </w:t>
      </w:r>
      <w:r w:rsidR="00F45D24" w:rsidRPr="00F45D24">
        <w:rPr>
          <w:rFonts w:ascii="Times New Roman" w:hAnsi="Times New Roman" w:cs="Times New Roman"/>
          <w:i/>
          <w:lang w:val="id"/>
        </w:rPr>
        <w:t xml:space="preserve">mudharabah </w:t>
      </w:r>
      <w:r w:rsidR="00F45D24" w:rsidRPr="00F45D24">
        <w:rPr>
          <w:rFonts w:ascii="Times New Roman" w:hAnsi="Times New Roman" w:cs="Times New Roman"/>
          <w:lang w:val="id"/>
        </w:rPr>
        <w:t xml:space="preserve">selain </w:t>
      </w:r>
      <w:r w:rsidR="00F45D24" w:rsidRPr="00F45D24">
        <w:rPr>
          <w:rFonts w:ascii="Times New Roman" w:hAnsi="Times New Roman" w:cs="Times New Roman"/>
          <w:lang w:val="id"/>
        </w:rPr>
        <w:t xml:space="preserve">Promosi. Dengan demikian hipotesis ketiga dalam penelitian ini </w:t>
      </w:r>
      <w:r w:rsidR="00F45D24" w:rsidRPr="00F45D24">
        <w:rPr>
          <w:rFonts w:ascii="Times New Roman" w:hAnsi="Times New Roman" w:cs="Times New Roman"/>
          <w:b/>
          <w:lang w:val="id"/>
        </w:rPr>
        <w:t>diterima</w:t>
      </w:r>
      <w:r w:rsidR="00F45D24" w:rsidRPr="00F45D24">
        <w:rPr>
          <w:rFonts w:ascii="Times New Roman" w:hAnsi="Times New Roman" w:cs="Times New Roman"/>
          <w:lang w:val="id"/>
        </w:rPr>
        <w:t>.</w:t>
      </w:r>
    </w:p>
    <w:p w:rsidR="00211199" w:rsidRDefault="00F45D24" w:rsidP="004D7D61">
      <w:pPr>
        <w:autoSpaceDE w:val="0"/>
        <w:autoSpaceDN w:val="0"/>
        <w:adjustRightInd w:val="0"/>
        <w:spacing w:after="0" w:line="360" w:lineRule="auto"/>
        <w:jc w:val="both"/>
        <w:rPr>
          <w:rFonts w:ascii="Times New Roman" w:hAnsi="Times New Roman" w:cs="Times New Roman"/>
        </w:rPr>
      </w:pPr>
      <w:r w:rsidRPr="00F45D24">
        <w:rPr>
          <w:rFonts w:ascii="Times New Roman" w:hAnsi="Times New Roman" w:cs="Times New Roman"/>
          <w:lang w:val="id"/>
        </w:rPr>
        <w:t>Pengujian signifikansi regresi sederhana</w:t>
      </w:r>
      <w:r>
        <w:rPr>
          <w:rFonts w:ascii="Times New Roman" w:hAnsi="Times New Roman" w:cs="Times New Roman"/>
        </w:rPr>
        <w:t xml:space="preserve"> </w:t>
      </w:r>
      <w:r w:rsidRPr="00F45D24">
        <w:rPr>
          <w:rFonts w:ascii="Times New Roman" w:hAnsi="Times New Roman" w:cs="Times New Roman"/>
          <w:lang w:val="id"/>
        </w:rPr>
        <w:t xml:space="preserve">menggunakan uji t. </w:t>
      </w:r>
      <w:r>
        <w:rPr>
          <w:rFonts w:ascii="Times New Roman" w:hAnsi="Times New Roman" w:cs="Times New Roman"/>
        </w:rPr>
        <w:t>mem</w:t>
      </w:r>
      <w:r w:rsidRPr="00F45D24">
        <w:rPr>
          <w:rFonts w:ascii="Times New Roman" w:hAnsi="Times New Roman" w:cs="Times New Roman"/>
          <w:lang w:val="id"/>
        </w:rPr>
        <w:t>peroleh nilai t</w:t>
      </w:r>
      <w:r w:rsidRPr="00F45D24">
        <w:rPr>
          <w:rFonts w:ascii="Times New Roman" w:hAnsi="Times New Roman" w:cs="Times New Roman"/>
          <w:vertAlign w:val="subscript"/>
          <w:lang w:val="id"/>
        </w:rPr>
        <w:t>hitung</w:t>
      </w:r>
      <w:r w:rsidRPr="00F45D24">
        <w:rPr>
          <w:rFonts w:ascii="Times New Roman" w:hAnsi="Times New Roman" w:cs="Times New Roman"/>
          <w:lang w:val="id"/>
        </w:rPr>
        <w:t xml:space="preserve"> </w:t>
      </w:r>
      <w:r>
        <w:rPr>
          <w:rFonts w:ascii="Times New Roman" w:hAnsi="Times New Roman" w:cs="Times New Roman"/>
          <w:lang w:val="id"/>
        </w:rPr>
        <w:t xml:space="preserve">sebesar 9,932 </w:t>
      </w:r>
      <w:r>
        <w:rPr>
          <w:rFonts w:ascii="Times New Roman" w:hAnsi="Times New Roman" w:cs="Times New Roman"/>
        </w:rPr>
        <w:t>D</w:t>
      </w:r>
      <w:r w:rsidRPr="00F45D24">
        <w:rPr>
          <w:rFonts w:ascii="Times New Roman" w:hAnsi="Times New Roman" w:cs="Times New Roman"/>
          <w:lang w:val="id"/>
        </w:rPr>
        <w:t>ibandingkan dengan nilai t</w:t>
      </w:r>
      <w:r w:rsidRPr="00F45D24">
        <w:rPr>
          <w:rFonts w:ascii="Times New Roman" w:hAnsi="Times New Roman" w:cs="Times New Roman"/>
          <w:vertAlign w:val="subscript"/>
          <w:lang w:val="id"/>
        </w:rPr>
        <w:t>tabel</w:t>
      </w:r>
      <w:r w:rsidRPr="00F45D24">
        <w:rPr>
          <w:rFonts w:ascii="Times New Roman" w:hAnsi="Times New Roman" w:cs="Times New Roman"/>
          <w:lang w:val="id"/>
        </w:rPr>
        <w:t xml:space="preserve"> sebesar 1,984 pada  taraf signifikansi 5%, maka nilai t</w:t>
      </w:r>
      <w:r w:rsidRPr="00F45D24">
        <w:rPr>
          <w:rFonts w:ascii="Times New Roman" w:hAnsi="Times New Roman" w:cs="Times New Roman"/>
          <w:vertAlign w:val="subscript"/>
          <w:lang w:val="id"/>
        </w:rPr>
        <w:t>hitung</w:t>
      </w:r>
      <w:r w:rsidRPr="00F45D24">
        <w:rPr>
          <w:rFonts w:ascii="Times New Roman" w:hAnsi="Times New Roman" w:cs="Times New Roman"/>
          <w:lang w:val="id"/>
        </w:rPr>
        <w:t xml:space="preserve"> lebih besar dari t</w:t>
      </w:r>
      <w:r w:rsidRPr="00F45D24">
        <w:rPr>
          <w:rFonts w:ascii="Times New Roman" w:hAnsi="Times New Roman" w:cs="Times New Roman"/>
          <w:vertAlign w:val="subscript"/>
          <w:lang w:val="id"/>
        </w:rPr>
        <w:t xml:space="preserve">tabel </w:t>
      </w:r>
      <w:r w:rsidRPr="00F45D24">
        <w:rPr>
          <w:rFonts w:ascii="Times New Roman" w:hAnsi="Times New Roman" w:cs="Times New Roman"/>
          <w:lang w:val="id"/>
        </w:rPr>
        <w:t>sehingga terdapat</w:t>
      </w:r>
      <w:r w:rsidRPr="00F45D24">
        <w:rPr>
          <w:rFonts w:ascii="Times New Roman" w:eastAsiaTheme="minorHAnsi" w:hAnsi="Times New Roman" w:cs="Times New Roman"/>
          <w:lang w:val="id" w:eastAsia="en-US"/>
        </w:rPr>
        <w:t xml:space="preserve"> </w:t>
      </w:r>
      <w:r w:rsidRPr="00F45D24">
        <w:rPr>
          <w:rFonts w:ascii="Times New Roman" w:hAnsi="Times New Roman" w:cs="Times New Roman"/>
          <w:lang w:val="id"/>
        </w:rPr>
        <w:t>kontribusi yang signifikan</w:t>
      </w:r>
      <w:r w:rsidRPr="00F45D24">
        <w:rPr>
          <w:rFonts w:ascii="Times New Roman" w:hAnsi="Times New Roman" w:cs="Times New Roman"/>
        </w:rPr>
        <w:t xml:space="preserve"> variabel </w:t>
      </w:r>
      <w:r w:rsidRPr="00F45D24">
        <w:rPr>
          <w:rFonts w:ascii="Times New Roman" w:hAnsi="Times New Roman" w:cs="Times New Roman"/>
          <w:bCs/>
          <w:lang w:val="id"/>
        </w:rPr>
        <w:t>Kualitas Pelayanan</w:t>
      </w:r>
      <w:r w:rsidRPr="00F45D24">
        <w:rPr>
          <w:rFonts w:ascii="Times New Roman" w:hAnsi="Times New Roman" w:cs="Times New Roman"/>
          <w:lang w:val="id"/>
        </w:rPr>
        <w:t xml:space="preserve"> </w:t>
      </w:r>
      <w:r w:rsidRPr="00F45D24">
        <w:rPr>
          <w:rFonts w:ascii="Times New Roman" w:hAnsi="Times New Roman" w:cs="Times New Roman"/>
        </w:rPr>
        <w:t>(</w:t>
      </w:r>
      <w:r w:rsidRPr="00F45D24">
        <w:rPr>
          <w:rFonts w:ascii="Times New Roman" w:hAnsi="Times New Roman" w:cs="Times New Roman"/>
          <w:lang w:val="id"/>
        </w:rPr>
        <w:t>X3</w:t>
      </w:r>
      <w:r w:rsidRPr="00F45D24">
        <w:rPr>
          <w:rFonts w:ascii="Times New Roman" w:hAnsi="Times New Roman" w:cs="Times New Roman"/>
        </w:rPr>
        <w:t>)</w:t>
      </w:r>
      <w:r w:rsidRPr="00F45D24">
        <w:rPr>
          <w:rFonts w:ascii="Times New Roman" w:hAnsi="Times New Roman" w:cs="Times New Roman"/>
          <w:lang w:val="id"/>
        </w:rPr>
        <w:t xml:space="preserve"> terhadap </w:t>
      </w:r>
      <w:r w:rsidRPr="00F45D24">
        <w:rPr>
          <w:rFonts w:ascii="Times New Roman" w:hAnsi="Times New Roman" w:cs="Times New Roman"/>
          <w:bCs/>
          <w:lang w:val="id"/>
        </w:rPr>
        <w:t xml:space="preserve">keputusan menggunakan jasa perbankan syariah berakad </w:t>
      </w:r>
      <w:r w:rsidRPr="00F45D24">
        <w:rPr>
          <w:rFonts w:ascii="Times New Roman" w:hAnsi="Times New Roman" w:cs="Times New Roman"/>
          <w:bCs/>
          <w:i/>
          <w:lang w:val="id"/>
        </w:rPr>
        <w:t>mudharabah</w:t>
      </w:r>
      <w:r w:rsidRPr="00F45D24">
        <w:rPr>
          <w:rFonts w:ascii="Times New Roman" w:hAnsi="Times New Roman" w:cs="Times New Roman"/>
          <w:lang w:val="id"/>
        </w:rPr>
        <w:t xml:space="preserve"> </w:t>
      </w:r>
      <w:r w:rsidRPr="00F45D24">
        <w:rPr>
          <w:rFonts w:ascii="Times New Roman" w:hAnsi="Times New Roman" w:cs="Times New Roman"/>
        </w:rPr>
        <w:t>(</w:t>
      </w:r>
      <w:r w:rsidRPr="00F45D24">
        <w:rPr>
          <w:rFonts w:ascii="Times New Roman" w:hAnsi="Times New Roman" w:cs="Times New Roman"/>
          <w:lang w:val="id"/>
        </w:rPr>
        <w:t>Y</w:t>
      </w:r>
      <w:r w:rsidRPr="00F45D24">
        <w:rPr>
          <w:rFonts w:ascii="Times New Roman" w:hAnsi="Times New Roman" w:cs="Times New Roman"/>
        </w:rPr>
        <w:t>)</w:t>
      </w:r>
      <w:r w:rsidRPr="00F45D24">
        <w:rPr>
          <w:rFonts w:ascii="Times New Roman" w:hAnsi="Times New Roman" w:cs="Times New Roman"/>
          <w:lang w:val="id"/>
        </w:rPr>
        <w:t>.</w:t>
      </w:r>
    </w:p>
    <w:p w:rsidR="006330D8" w:rsidRPr="006330D8" w:rsidRDefault="006330D8" w:rsidP="004D7D61">
      <w:pPr>
        <w:autoSpaceDE w:val="0"/>
        <w:autoSpaceDN w:val="0"/>
        <w:adjustRightInd w:val="0"/>
        <w:spacing w:after="0" w:line="360" w:lineRule="auto"/>
        <w:jc w:val="both"/>
        <w:rPr>
          <w:rFonts w:ascii="Times New Roman" w:hAnsi="Times New Roman" w:cs="Times New Roman"/>
          <w:b/>
          <w:bCs/>
          <w:lang w:val="id"/>
        </w:rPr>
      </w:pPr>
      <w:r w:rsidRPr="006330D8">
        <w:rPr>
          <w:rFonts w:ascii="Times New Roman" w:hAnsi="Times New Roman" w:cs="Times New Roman"/>
          <w:b/>
          <w:bCs/>
          <w:lang w:val="id"/>
        </w:rPr>
        <w:t>Pengujian hipotesis keempat</w:t>
      </w:r>
    </w:p>
    <w:p w:rsidR="00F45D24" w:rsidRPr="00211199" w:rsidRDefault="006330D8" w:rsidP="004D7D61">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 xml:space="preserve">Dilakukan dengan </w:t>
      </w:r>
      <w:r w:rsidRPr="006330D8">
        <w:rPr>
          <w:rFonts w:ascii="Times New Roman" w:hAnsi="Times New Roman" w:cs="Times New Roman"/>
          <w:lang w:val="id"/>
        </w:rPr>
        <w:t>analisis regresi berganda</w:t>
      </w:r>
      <w:r>
        <w:rPr>
          <w:rFonts w:ascii="Times New Roman" w:hAnsi="Times New Roman" w:cs="Times New Roman"/>
        </w:rPr>
        <w:t>, diperoleh hasil:</w:t>
      </w:r>
    </w:p>
    <w:p w:rsidR="00D955A8" w:rsidRDefault="00D955A8" w:rsidP="001C0C01">
      <w:pPr>
        <w:autoSpaceDE w:val="0"/>
        <w:autoSpaceDN w:val="0"/>
        <w:adjustRightInd w:val="0"/>
        <w:spacing w:after="0" w:line="360" w:lineRule="auto"/>
        <w:ind w:left="60" w:right="60"/>
        <w:rPr>
          <w:rFonts w:ascii="Arial" w:hAnsi="Arial" w:cs="Arial"/>
          <w:b/>
          <w:bCs/>
          <w:color w:val="000000"/>
          <w:sz w:val="18"/>
          <w:szCs w:val="18"/>
          <w:lang w:val="en-US"/>
        </w:rPr>
        <w:sectPr w:rsidR="00D955A8" w:rsidSect="00D955A8">
          <w:type w:val="continuous"/>
          <w:pgSz w:w="11907" w:h="16839" w:code="9"/>
          <w:pgMar w:top="1134" w:right="1304" w:bottom="1134" w:left="1304" w:header="720" w:footer="720" w:gutter="0"/>
          <w:pgNumType w:start="180"/>
          <w:cols w:num="2" w:space="720"/>
          <w:docGrid w:linePitch="360"/>
        </w:sectPr>
      </w:pPr>
    </w:p>
    <w:tbl>
      <w:tblPr>
        <w:tblW w:w="91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260"/>
        <w:gridCol w:w="1338"/>
        <w:gridCol w:w="1338"/>
        <w:gridCol w:w="1476"/>
        <w:gridCol w:w="1014"/>
        <w:gridCol w:w="1014"/>
      </w:tblGrid>
      <w:tr w:rsidR="006330D8" w:rsidRPr="006330D8" w:rsidTr="006330D8">
        <w:trPr>
          <w:cantSplit/>
        </w:trPr>
        <w:tc>
          <w:tcPr>
            <w:tcW w:w="9177" w:type="dxa"/>
            <w:gridSpan w:val="7"/>
            <w:tcBorders>
              <w:top w:val="nil"/>
              <w:left w:val="nil"/>
              <w:bottom w:val="nil"/>
              <w:right w:val="nil"/>
            </w:tcBorders>
            <w:shd w:val="clear" w:color="auto" w:fill="FFFFFF"/>
            <w:vAlign w:val="center"/>
          </w:tcPr>
          <w:p w:rsidR="00D955A8" w:rsidRDefault="00D955A8" w:rsidP="001C0C01">
            <w:pPr>
              <w:autoSpaceDE w:val="0"/>
              <w:autoSpaceDN w:val="0"/>
              <w:adjustRightInd w:val="0"/>
              <w:spacing w:after="0" w:line="360" w:lineRule="auto"/>
              <w:ind w:left="60" w:right="60"/>
              <w:rPr>
                <w:rFonts w:ascii="Arial" w:hAnsi="Arial" w:cs="Arial"/>
                <w:b/>
                <w:bCs/>
                <w:color w:val="000000"/>
                <w:sz w:val="18"/>
                <w:szCs w:val="18"/>
                <w:lang w:val="en-US"/>
              </w:rPr>
            </w:pPr>
          </w:p>
          <w:p w:rsidR="006330D8" w:rsidRPr="006330D8" w:rsidRDefault="001C0C01" w:rsidP="001C0C01">
            <w:pPr>
              <w:autoSpaceDE w:val="0"/>
              <w:autoSpaceDN w:val="0"/>
              <w:adjustRightInd w:val="0"/>
              <w:spacing w:after="0" w:line="360" w:lineRule="auto"/>
              <w:ind w:left="60" w:right="60"/>
              <w:rPr>
                <w:rFonts w:ascii="Arial" w:hAnsi="Arial" w:cs="Arial"/>
                <w:color w:val="000000"/>
                <w:sz w:val="18"/>
                <w:szCs w:val="18"/>
              </w:rPr>
            </w:pPr>
            <w:r>
              <w:rPr>
                <w:rFonts w:ascii="Arial" w:hAnsi="Arial" w:cs="Arial"/>
                <w:b/>
                <w:bCs/>
                <w:color w:val="000000"/>
                <w:sz w:val="18"/>
                <w:szCs w:val="18"/>
                <w:lang w:val="en-US"/>
              </w:rPr>
              <w:t xml:space="preserve">Tabel.5 </w:t>
            </w:r>
            <w:r w:rsidR="006330D8" w:rsidRPr="006330D8">
              <w:rPr>
                <w:rFonts w:ascii="Arial" w:hAnsi="Arial" w:cs="Arial"/>
                <w:b/>
                <w:bCs/>
                <w:color w:val="000000"/>
                <w:sz w:val="18"/>
                <w:szCs w:val="18"/>
              </w:rPr>
              <w:t>Coefficients</w:t>
            </w:r>
            <w:r w:rsidR="006330D8" w:rsidRPr="006330D8">
              <w:rPr>
                <w:rFonts w:ascii="Arial" w:hAnsi="Arial" w:cs="Arial"/>
                <w:b/>
                <w:bCs/>
                <w:color w:val="000000"/>
                <w:sz w:val="18"/>
                <w:szCs w:val="18"/>
                <w:vertAlign w:val="superscript"/>
              </w:rPr>
              <w:t>a</w:t>
            </w:r>
          </w:p>
        </w:tc>
      </w:tr>
      <w:tr w:rsidR="006330D8" w:rsidRPr="006330D8" w:rsidTr="006330D8">
        <w:trPr>
          <w:cantSplit/>
        </w:trPr>
        <w:tc>
          <w:tcPr>
            <w:tcW w:w="2997" w:type="dxa"/>
            <w:gridSpan w:val="2"/>
            <w:vMerge w:val="restart"/>
            <w:tcBorders>
              <w:top w:val="single" w:sz="16" w:space="0" w:color="000000"/>
              <w:left w:val="single" w:sz="16" w:space="0" w:color="000000"/>
              <w:bottom w:val="nil"/>
              <w:right w:val="nil"/>
            </w:tcBorders>
            <w:shd w:val="clear" w:color="auto" w:fill="FFFFFF"/>
            <w:vAlign w:val="bottom"/>
          </w:tcPr>
          <w:p w:rsidR="006330D8" w:rsidRPr="006330D8" w:rsidRDefault="006330D8" w:rsidP="004D7D61">
            <w:pPr>
              <w:autoSpaceDE w:val="0"/>
              <w:autoSpaceDN w:val="0"/>
              <w:adjustRightInd w:val="0"/>
              <w:spacing w:after="0" w:line="360" w:lineRule="auto"/>
              <w:ind w:left="60" w:right="60"/>
              <w:rPr>
                <w:rFonts w:ascii="Arial" w:hAnsi="Arial" w:cs="Arial"/>
                <w:color w:val="000000"/>
                <w:sz w:val="18"/>
                <w:szCs w:val="18"/>
              </w:rPr>
            </w:pPr>
            <w:r w:rsidRPr="006330D8">
              <w:rPr>
                <w:rFonts w:ascii="Arial" w:hAnsi="Arial" w:cs="Arial"/>
                <w:color w:val="000000"/>
                <w:sz w:val="18"/>
                <w:szCs w:val="18"/>
              </w:rPr>
              <w:t>Model</w:t>
            </w:r>
          </w:p>
        </w:tc>
        <w:tc>
          <w:tcPr>
            <w:tcW w:w="2676" w:type="dxa"/>
            <w:gridSpan w:val="2"/>
            <w:tcBorders>
              <w:top w:val="single" w:sz="16" w:space="0" w:color="000000"/>
              <w:left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ind w:left="60" w:right="60"/>
              <w:jc w:val="center"/>
              <w:rPr>
                <w:rFonts w:ascii="Arial" w:hAnsi="Arial" w:cs="Arial"/>
                <w:color w:val="000000"/>
                <w:sz w:val="18"/>
                <w:szCs w:val="18"/>
              </w:rPr>
            </w:pPr>
            <w:r w:rsidRPr="006330D8">
              <w:rPr>
                <w:rFonts w:ascii="Arial" w:hAnsi="Arial" w:cs="Arial"/>
                <w:color w:val="000000"/>
                <w:sz w:val="18"/>
                <w:szCs w:val="18"/>
              </w:rPr>
              <w:t>Unstandardized Coefficients</w:t>
            </w:r>
          </w:p>
        </w:tc>
        <w:tc>
          <w:tcPr>
            <w:tcW w:w="1476" w:type="dxa"/>
            <w:tcBorders>
              <w:top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ind w:left="60" w:right="60"/>
              <w:jc w:val="center"/>
              <w:rPr>
                <w:rFonts w:ascii="Arial" w:hAnsi="Arial" w:cs="Arial"/>
                <w:color w:val="000000"/>
                <w:sz w:val="18"/>
                <w:szCs w:val="18"/>
              </w:rPr>
            </w:pPr>
            <w:r w:rsidRPr="006330D8">
              <w:rPr>
                <w:rFonts w:ascii="Arial" w:hAnsi="Arial" w:cs="Arial"/>
                <w:color w:val="000000"/>
                <w:sz w:val="18"/>
                <w:szCs w:val="18"/>
              </w:rPr>
              <w:t>Standardized Coefficients</w:t>
            </w:r>
          </w:p>
        </w:tc>
        <w:tc>
          <w:tcPr>
            <w:tcW w:w="1014" w:type="dxa"/>
            <w:vMerge w:val="restart"/>
            <w:tcBorders>
              <w:top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ind w:left="60" w:right="60"/>
              <w:jc w:val="center"/>
              <w:rPr>
                <w:rFonts w:ascii="Arial" w:hAnsi="Arial" w:cs="Arial"/>
                <w:color w:val="000000"/>
                <w:sz w:val="18"/>
                <w:szCs w:val="18"/>
              </w:rPr>
            </w:pPr>
            <w:r w:rsidRPr="006330D8">
              <w:rPr>
                <w:rFonts w:ascii="Arial" w:hAnsi="Arial" w:cs="Arial"/>
                <w:color w:val="000000"/>
                <w:sz w:val="18"/>
                <w:szCs w:val="18"/>
              </w:rPr>
              <w:t>t</w:t>
            </w:r>
          </w:p>
        </w:tc>
        <w:tc>
          <w:tcPr>
            <w:tcW w:w="1014" w:type="dxa"/>
            <w:vMerge w:val="restart"/>
            <w:tcBorders>
              <w:top w:val="single" w:sz="16" w:space="0" w:color="000000"/>
              <w:right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ind w:left="60" w:right="60"/>
              <w:jc w:val="center"/>
              <w:rPr>
                <w:rFonts w:ascii="Arial" w:hAnsi="Arial" w:cs="Arial"/>
                <w:color w:val="000000"/>
                <w:sz w:val="18"/>
                <w:szCs w:val="18"/>
              </w:rPr>
            </w:pPr>
            <w:r w:rsidRPr="006330D8">
              <w:rPr>
                <w:rFonts w:ascii="Arial" w:hAnsi="Arial" w:cs="Arial"/>
                <w:color w:val="000000"/>
                <w:sz w:val="18"/>
                <w:szCs w:val="18"/>
              </w:rPr>
              <w:t>Sig.</w:t>
            </w:r>
          </w:p>
        </w:tc>
      </w:tr>
      <w:tr w:rsidR="006330D8" w:rsidRPr="006330D8" w:rsidTr="00D955A8">
        <w:trPr>
          <w:cantSplit/>
          <w:trHeight w:val="40"/>
        </w:trPr>
        <w:tc>
          <w:tcPr>
            <w:tcW w:w="2997" w:type="dxa"/>
            <w:gridSpan w:val="2"/>
            <w:vMerge/>
            <w:tcBorders>
              <w:top w:val="single" w:sz="16" w:space="0" w:color="000000"/>
              <w:left w:val="single" w:sz="16" w:space="0" w:color="000000"/>
              <w:bottom w:val="nil"/>
              <w:right w:val="nil"/>
            </w:tcBorders>
            <w:shd w:val="clear" w:color="auto" w:fill="FFFFFF"/>
            <w:vAlign w:val="bottom"/>
          </w:tcPr>
          <w:p w:rsidR="006330D8" w:rsidRPr="006330D8" w:rsidRDefault="006330D8" w:rsidP="004D7D61">
            <w:pPr>
              <w:autoSpaceDE w:val="0"/>
              <w:autoSpaceDN w:val="0"/>
              <w:adjustRightInd w:val="0"/>
              <w:spacing w:after="0" w:line="360" w:lineRule="auto"/>
              <w:rPr>
                <w:rFonts w:ascii="Arial" w:hAnsi="Arial" w:cs="Arial"/>
                <w:color w:val="000000"/>
                <w:sz w:val="18"/>
                <w:szCs w:val="18"/>
              </w:rPr>
            </w:pPr>
          </w:p>
        </w:tc>
        <w:tc>
          <w:tcPr>
            <w:tcW w:w="1338" w:type="dxa"/>
            <w:tcBorders>
              <w:left w:val="single" w:sz="16" w:space="0" w:color="000000"/>
              <w:bottom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ind w:left="60" w:right="60"/>
              <w:jc w:val="center"/>
              <w:rPr>
                <w:rFonts w:ascii="Arial" w:hAnsi="Arial" w:cs="Arial"/>
                <w:color w:val="000000"/>
                <w:sz w:val="18"/>
                <w:szCs w:val="18"/>
              </w:rPr>
            </w:pPr>
            <w:r w:rsidRPr="006330D8">
              <w:rPr>
                <w:rFonts w:ascii="Arial" w:hAnsi="Arial" w:cs="Arial"/>
                <w:color w:val="000000"/>
                <w:sz w:val="18"/>
                <w:szCs w:val="18"/>
              </w:rPr>
              <w:t>B</w:t>
            </w:r>
          </w:p>
        </w:tc>
        <w:tc>
          <w:tcPr>
            <w:tcW w:w="1338" w:type="dxa"/>
            <w:tcBorders>
              <w:bottom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ind w:left="60" w:right="60"/>
              <w:jc w:val="center"/>
              <w:rPr>
                <w:rFonts w:ascii="Arial" w:hAnsi="Arial" w:cs="Arial"/>
                <w:color w:val="000000"/>
                <w:sz w:val="18"/>
                <w:szCs w:val="18"/>
              </w:rPr>
            </w:pPr>
            <w:r w:rsidRPr="006330D8">
              <w:rPr>
                <w:rFonts w:ascii="Arial" w:hAnsi="Arial" w:cs="Arial"/>
                <w:color w:val="000000"/>
                <w:sz w:val="18"/>
                <w:szCs w:val="18"/>
              </w:rPr>
              <w:t>Std. Error</w:t>
            </w:r>
          </w:p>
        </w:tc>
        <w:tc>
          <w:tcPr>
            <w:tcW w:w="1476" w:type="dxa"/>
            <w:tcBorders>
              <w:bottom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ind w:left="60" w:right="60"/>
              <w:jc w:val="center"/>
              <w:rPr>
                <w:rFonts w:ascii="Arial" w:hAnsi="Arial" w:cs="Arial"/>
                <w:color w:val="000000"/>
                <w:sz w:val="18"/>
                <w:szCs w:val="18"/>
              </w:rPr>
            </w:pPr>
            <w:r w:rsidRPr="006330D8">
              <w:rPr>
                <w:rFonts w:ascii="Arial" w:hAnsi="Arial" w:cs="Arial"/>
                <w:color w:val="000000"/>
                <w:sz w:val="18"/>
                <w:szCs w:val="18"/>
              </w:rPr>
              <w:t>Beta</w:t>
            </w:r>
          </w:p>
        </w:tc>
        <w:tc>
          <w:tcPr>
            <w:tcW w:w="1014" w:type="dxa"/>
            <w:vMerge/>
            <w:tcBorders>
              <w:top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rPr>
                <w:rFonts w:ascii="Arial" w:hAnsi="Arial" w:cs="Arial"/>
                <w:color w:val="000000"/>
                <w:sz w:val="18"/>
                <w:szCs w:val="18"/>
              </w:rPr>
            </w:pPr>
          </w:p>
        </w:tc>
        <w:tc>
          <w:tcPr>
            <w:tcW w:w="1014" w:type="dxa"/>
            <w:vMerge/>
            <w:tcBorders>
              <w:top w:val="single" w:sz="16" w:space="0" w:color="000000"/>
              <w:right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rPr>
                <w:rFonts w:ascii="Arial" w:hAnsi="Arial" w:cs="Arial"/>
                <w:color w:val="000000"/>
                <w:sz w:val="18"/>
                <w:szCs w:val="18"/>
              </w:rPr>
            </w:pPr>
          </w:p>
        </w:tc>
      </w:tr>
      <w:tr w:rsidR="006330D8" w:rsidRPr="006330D8" w:rsidTr="006330D8">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330D8" w:rsidRPr="006330D8" w:rsidRDefault="006330D8" w:rsidP="00D955A8">
            <w:pPr>
              <w:autoSpaceDE w:val="0"/>
              <w:autoSpaceDN w:val="0"/>
              <w:adjustRightInd w:val="0"/>
              <w:spacing w:after="0" w:line="240" w:lineRule="auto"/>
              <w:ind w:left="60" w:right="60"/>
              <w:rPr>
                <w:rFonts w:ascii="Arial" w:hAnsi="Arial" w:cs="Arial"/>
                <w:color w:val="000000"/>
                <w:sz w:val="18"/>
                <w:szCs w:val="18"/>
              </w:rPr>
            </w:pPr>
            <w:r w:rsidRPr="006330D8">
              <w:rPr>
                <w:rFonts w:ascii="Arial" w:hAnsi="Arial" w:cs="Arial"/>
                <w:color w:val="000000"/>
                <w:sz w:val="18"/>
                <w:szCs w:val="18"/>
              </w:rPr>
              <w:t>1</w:t>
            </w:r>
          </w:p>
        </w:tc>
        <w:tc>
          <w:tcPr>
            <w:tcW w:w="2260" w:type="dxa"/>
            <w:tcBorders>
              <w:top w:val="single" w:sz="16" w:space="0" w:color="000000"/>
              <w:left w:val="nil"/>
              <w:bottom w:val="nil"/>
              <w:right w:val="single" w:sz="16" w:space="0" w:color="000000"/>
            </w:tcBorders>
            <w:shd w:val="clear" w:color="auto" w:fill="FFFFFF"/>
          </w:tcPr>
          <w:p w:rsidR="006330D8" w:rsidRPr="006330D8" w:rsidRDefault="006330D8" w:rsidP="00D955A8">
            <w:pPr>
              <w:autoSpaceDE w:val="0"/>
              <w:autoSpaceDN w:val="0"/>
              <w:adjustRightInd w:val="0"/>
              <w:spacing w:after="0" w:line="240" w:lineRule="auto"/>
              <w:ind w:left="60" w:right="60"/>
              <w:rPr>
                <w:rFonts w:ascii="Arial" w:hAnsi="Arial" w:cs="Arial"/>
                <w:color w:val="000000"/>
                <w:sz w:val="18"/>
                <w:szCs w:val="18"/>
              </w:rPr>
            </w:pPr>
            <w:r w:rsidRPr="006330D8">
              <w:rPr>
                <w:rFonts w:ascii="Arial" w:hAnsi="Arial" w:cs="Arial"/>
                <w:color w:val="000000"/>
                <w:sz w:val="18"/>
                <w:szCs w:val="18"/>
              </w:rPr>
              <w:t>(Constant)</w:t>
            </w:r>
          </w:p>
        </w:tc>
        <w:tc>
          <w:tcPr>
            <w:tcW w:w="1338" w:type="dxa"/>
            <w:tcBorders>
              <w:top w:val="single" w:sz="16" w:space="0" w:color="000000"/>
              <w:left w:val="single" w:sz="16" w:space="0" w:color="000000"/>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10,550</w:t>
            </w:r>
          </w:p>
        </w:tc>
        <w:tc>
          <w:tcPr>
            <w:tcW w:w="1338" w:type="dxa"/>
            <w:tcBorders>
              <w:top w:val="single" w:sz="16" w:space="0" w:color="000000"/>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1,842</w:t>
            </w:r>
          </w:p>
        </w:tc>
        <w:tc>
          <w:tcPr>
            <w:tcW w:w="1476" w:type="dxa"/>
            <w:tcBorders>
              <w:top w:val="single" w:sz="16" w:space="0" w:color="000000"/>
              <w:bottom w:val="nil"/>
            </w:tcBorders>
            <w:shd w:val="clear" w:color="auto" w:fill="FFFFFF"/>
            <w:vAlign w:val="center"/>
          </w:tcPr>
          <w:p w:rsidR="006330D8" w:rsidRPr="006330D8" w:rsidRDefault="006330D8" w:rsidP="00D955A8">
            <w:pPr>
              <w:autoSpaceDE w:val="0"/>
              <w:autoSpaceDN w:val="0"/>
              <w:adjustRightInd w:val="0"/>
              <w:spacing w:after="0" w:line="240" w:lineRule="auto"/>
              <w:rPr>
                <w:rFonts w:ascii="Times New Roman" w:hAnsi="Times New Roman" w:cs="Times New Roman"/>
                <w:sz w:val="24"/>
                <w:szCs w:val="24"/>
              </w:rPr>
            </w:pPr>
          </w:p>
        </w:tc>
        <w:tc>
          <w:tcPr>
            <w:tcW w:w="1014" w:type="dxa"/>
            <w:tcBorders>
              <w:top w:val="single" w:sz="16" w:space="0" w:color="000000"/>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5,728</w:t>
            </w:r>
          </w:p>
        </w:tc>
        <w:tc>
          <w:tcPr>
            <w:tcW w:w="1014" w:type="dxa"/>
            <w:tcBorders>
              <w:top w:val="single" w:sz="16" w:space="0" w:color="000000"/>
              <w:bottom w:val="nil"/>
              <w:right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,000</w:t>
            </w:r>
          </w:p>
        </w:tc>
      </w:tr>
      <w:tr w:rsidR="006330D8" w:rsidRPr="006330D8" w:rsidTr="006330D8">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0D8" w:rsidRPr="006330D8" w:rsidRDefault="006330D8" w:rsidP="00D955A8">
            <w:pPr>
              <w:autoSpaceDE w:val="0"/>
              <w:autoSpaceDN w:val="0"/>
              <w:adjustRightInd w:val="0"/>
              <w:spacing w:after="0" w:line="240" w:lineRule="auto"/>
              <w:rPr>
                <w:rFonts w:ascii="Arial" w:hAnsi="Arial" w:cs="Arial"/>
                <w:color w:val="000000"/>
                <w:sz w:val="18"/>
                <w:szCs w:val="18"/>
              </w:rPr>
            </w:pPr>
          </w:p>
        </w:tc>
        <w:tc>
          <w:tcPr>
            <w:tcW w:w="2260" w:type="dxa"/>
            <w:tcBorders>
              <w:top w:val="nil"/>
              <w:left w:val="nil"/>
              <w:bottom w:val="nil"/>
              <w:right w:val="single" w:sz="16" w:space="0" w:color="000000"/>
            </w:tcBorders>
            <w:shd w:val="clear" w:color="auto" w:fill="FFFFFF"/>
          </w:tcPr>
          <w:p w:rsidR="006330D8" w:rsidRPr="006330D8" w:rsidRDefault="006330D8" w:rsidP="00D955A8">
            <w:pPr>
              <w:autoSpaceDE w:val="0"/>
              <w:autoSpaceDN w:val="0"/>
              <w:adjustRightInd w:val="0"/>
              <w:spacing w:after="0" w:line="240" w:lineRule="auto"/>
              <w:ind w:left="60" w:right="60"/>
              <w:rPr>
                <w:rFonts w:ascii="Arial" w:hAnsi="Arial" w:cs="Arial"/>
                <w:color w:val="000000"/>
                <w:sz w:val="18"/>
                <w:szCs w:val="18"/>
              </w:rPr>
            </w:pPr>
            <w:r w:rsidRPr="006330D8">
              <w:rPr>
                <w:rFonts w:ascii="Arial" w:hAnsi="Arial" w:cs="Arial"/>
                <w:color w:val="000000"/>
                <w:sz w:val="18"/>
                <w:szCs w:val="18"/>
              </w:rPr>
              <w:t>BAGI HASIL</w:t>
            </w:r>
          </w:p>
        </w:tc>
        <w:tc>
          <w:tcPr>
            <w:tcW w:w="1338" w:type="dxa"/>
            <w:tcBorders>
              <w:top w:val="nil"/>
              <w:left w:val="single" w:sz="16" w:space="0" w:color="000000"/>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,263</w:t>
            </w:r>
          </w:p>
        </w:tc>
        <w:tc>
          <w:tcPr>
            <w:tcW w:w="1338" w:type="dxa"/>
            <w:tcBorders>
              <w:top w:val="nil"/>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,076</w:t>
            </w:r>
          </w:p>
        </w:tc>
        <w:tc>
          <w:tcPr>
            <w:tcW w:w="1476" w:type="dxa"/>
            <w:tcBorders>
              <w:top w:val="nil"/>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,274</w:t>
            </w:r>
          </w:p>
        </w:tc>
        <w:tc>
          <w:tcPr>
            <w:tcW w:w="1014" w:type="dxa"/>
            <w:tcBorders>
              <w:top w:val="nil"/>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3,454</w:t>
            </w:r>
          </w:p>
        </w:tc>
        <w:tc>
          <w:tcPr>
            <w:tcW w:w="1014" w:type="dxa"/>
            <w:tcBorders>
              <w:top w:val="nil"/>
              <w:bottom w:val="nil"/>
              <w:right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,001</w:t>
            </w:r>
          </w:p>
        </w:tc>
      </w:tr>
      <w:tr w:rsidR="006330D8" w:rsidRPr="006330D8" w:rsidTr="006330D8">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0D8" w:rsidRPr="006330D8" w:rsidRDefault="006330D8" w:rsidP="00D955A8">
            <w:pPr>
              <w:autoSpaceDE w:val="0"/>
              <w:autoSpaceDN w:val="0"/>
              <w:adjustRightInd w:val="0"/>
              <w:spacing w:after="0" w:line="240" w:lineRule="auto"/>
              <w:rPr>
                <w:rFonts w:ascii="Arial" w:hAnsi="Arial" w:cs="Arial"/>
                <w:color w:val="000000"/>
                <w:sz w:val="18"/>
                <w:szCs w:val="18"/>
              </w:rPr>
            </w:pPr>
          </w:p>
        </w:tc>
        <w:tc>
          <w:tcPr>
            <w:tcW w:w="2260" w:type="dxa"/>
            <w:tcBorders>
              <w:top w:val="nil"/>
              <w:left w:val="nil"/>
              <w:bottom w:val="nil"/>
              <w:right w:val="single" w:sz="16" w:space="0" w:color="000000"/>
            </w:tcBorders>
            <w:shd w:val="clear" w:color="auto" w:fill="FFFFFF"/>
          </w:tcPr>
          <w:p w:rsidR="006330D8" w:rsidRPr="006330D8" w:rsidRDefault="006330D8" w:rsidP="00D955A8">
            <w:pPr>
              <w:autoSpaceDE w:val="0"/>
              <w:autoSpaceDN w:val="0"/>
              <w:adjustRightInd w:val="0"/>
              <w:spacing w:after="0" w:line="240" w:lineRule="auto"/>
              <w:ind w:left="60" w:right="60"/>
              <w:rPr>
                <w:rFonts w:ascii="Arial" w:hAnsi="Arial" w:cs="Arial"/>
                <w:color w:val="000000"/>
                <w:sz w:val="18"/>
                <w:szCs w:val="18"/>
              </w:rPr>
            </w:pPr>
            <w:r w:rsidRPr="006330D8">
              <w:rPr>
                <w:rFonts w:ascii="Arial" w:hAnsi="Arial" w:cs="Arial"/>
                <w:color w:val="000000"/>
                <w:sz w:val="18"/>
                <w:szCs w:val="18"/>
              </w:rPr>
              <w:t>PROMOSI</w:t>
            </w:r>
          </w:p>
        </w:tc>
        <w:tc>
          <w:tcPr>
            <w:tcW w:w="1338" w:type="dxa"/>
            <w:tcBorders>
              <w:top w:val="nil"/>
              <w:left w:val="single" w:sz="16" w:space="0" w:color="000000"/>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,322</w:t>
            </w:r>
          </w:p>
        </w:tc>
        <w:tc>
          <w:tcPr>
            <w:tcW w:w="1338" w:type="dxa"/>
            <w:tcBorders>
              <w:top w:val="nil"/>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,084</w:t>
            </w:r>
          </w:p>
        </w:tc>
        <w:tc>
          <w:tcPr>
            <w:tcW w:w="1476" w:type="dxa"/>
            <w:tcBorders>
              <w:top w:val="nil"/>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,325</w:t>
            </w:r>
          </w:p>
        </w:tc>
        <w:tc>
          <w:tcPr>
            <w:tcW w:w="1014" w:type="dxa"/>
            <w:tcBorders>
              <w:top w:val="nil"/>
              <w:bottom w:val="nil"/>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3,841</w:t>
            </w:r>
          </w:p>
        </w:tc>
        <w:tc>
          <w:tcPr>
            <w:tcW w:w="1014" w:type="dxa"/>
            <w:tcBorders>
              <w:top w:val="nil"/>
              <w:bottom w:val="nil"/>
              <w:right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,000</w:t>
            </w:r>
          </w:p>
        </w:tc>
      </w:tr>
      <w:tr w:rsidR="006330D8" w:rsidRPr="006330D8" w:rsidTr="006330D8">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0D8" w:rsidRPr="006330D8" w:rsidRDefault="006330D8" w:rsidP="00D955A8">
            <w:pPr>
              <w:autoSpaceDE w:val="0"/>
              <w:autoSpaceDN w:val="0"/>
              <w:adjustRightInd w:val="0"/>
              <w:spacing w:after="0" w:line="240" w:lineRule="auto"/>
              <w:rPr>
                <w:rFonts w:ascii="Arial" w:hAnsi="Arial" w:cs="Arial"/>
                <w:color w:val="000000"/>
                <w:sz w:val="18"/>
                <w:szCs w:val="18"/>
              </w:rPr>
            </w:pPr>
          </w:p>
        </w:tc>
        <w:tc>
          <w:tcPr>
            <w:tcW w:w="2260" w:type="dxa"/>
            <w:tcBorders>
              <w:top w:val="nil"/>
              <w:left w:val="nil"/>
              <w:bottom w:val="single" w:sz="16" w:space="0" w:color="000000"/>
              <w:right w:val="single" w:sz="16" w:space="0" w:color="000000"/>
            </w:tcBorders>
            <w:shd w:val="clear" w:color="auto" w:fill="FFFFFF"/>
          </w:tcPr>
          <w:p w:rsidR="006330D8" w:rsidRPr="006330D8" w:rsidRDefault="006330D8" w:rsidP="00D955A8">
            <w:pPr>
              <w:autoSpaceDE w:val="0"/>
              <w:autoSpaceDN w:val="0"/>
              <w:adjustRightInd w:val="0"/>
              <w:spacing w:after="0" w:line="240" w:lineRule="auto"/>
              <w:ind w:left="60" w:right="60"/>
              <w:rPr>
                <w:rFonts w:ascii="Arial" w:hAnsi="Arial" w:cs="Arial"/>
                <w:color w:val="000000"/>
                <w:sz w:val="18"/>
                <w:szCs w:val="18"/>
              </w:rPr>
            </w:pPr>
            <w:r w:rsidRPr="006330D8">
              <w:rPr>
                <w:rFonts w:ascii="Arial" w:hAnsi="Arial" w:cs="Arial"/>
                <w:color w:val="000000"/>
                <w:sz w:val="18"/>
                <w:szCs w:val="18"/>
              </w:rPr>
              <w:t>KUALITAS PELAYANAN</w:t>
            </w:r>
          </w:p>
        </w:tc>
        <w:tc>
          <w:tcPr>
            <w:tcW w:w="1338" w:type="dxa"/>
            <w:tcBorders>
              <w:top w:val="nil"/>
              <w:left w:val="single" w:sz="16" w:space="0" w:color="000000"/>
              <w:bottom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,212</w:t>
            </w:r>
          </w:p>
        </w:tc>
        <w:tc>
          <w:tcPr>
            <w:tcW w:w="1338" w:type="dxa"/>
            <w:tcBorders>
              <w:top w:val="nil"/>
              <w:bottom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,058</w:t>
            </w:r>
          </w:p>
        </w:tc>
        <w:tc>
          <w:tcPr>
            <w:tcW w:w="1476" w:type="dxa"/>
            <w:tcBorders>
              <w:top w:val="nil"/>
              <w:bottom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,329</w:t>
            </w:r>
          </w:p>
        </w:tc>
        <w:tc>
          <w:tcPr>
            <w:tcW w:w="1014" w:type="dxa"/>
            <w:tcBorders>
              <w:top w:val="nil"/>
              <w:bottom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3,652</w:t>
            </w:r>
          </w:p>
        </w:tc>
        <w:tc>
          <w:tcPr>
            <w:tcW w:w="1014" w:type="dxa"/>
            <w:tcBorders>
              <w:top w:val="nil"/>
              <w:bottom w:val="single" w:sz="16" w:space="0" w:color="000000"/>
              <w:right w:val="single" w:sz="16" w:space="0" w:color="000000"/>
            </w:tcBorders>
            <w:shd w:val="clear" w:color="auto" w:fill="FFFFFF"/>
            <w:vAlign w:val="center"/>
          </w:tcPr>
          <w:p w:rsidR="006330D8" w:rsidRPr="006330D8" w:rsidRDefault="006330D8" w:rsidP="00D955A8">
            <w:pPr>
              <w:autoSpaceDE w:val="0"/>
              <w:autoSpaceDN w:val="0"/>
              <w:adjustRightInd w:val="0"/>
              <w:spacing w:after="0" w:line="240" w:lineRule="auto"/>
              <w:ind w:left="60" w:right="60"/>
              <w:jc w:val="right"/>
              <w:rPr>
                <w:rFonts w:ascii="Arial" w:hAnsi="Arial" w:cs="Arial"/>
                <w:color w:val="000000"/>
                <w:sz w:val="18"/>
                <w:szCs w:val="18"/>
              </w:rPr>
            </w:pPr>
            <w:r w:rsidRPr="006330D8">
              <w:rPr>
                <w:rFonts w:ascii="Arial" w:hAnsi="Arial" w:cs="Arial"/>
                <w:color w:val="000000"/>
                <w:sz w:val="18"/>
                <w:szCs w:val="18"/>
              </w:rPr>
              <w:t>,000</w:t>
            </w:r>
          </w:p>
        </w:tc>
      </w:tr>
      <w:tr w:rsidR="006330D8" w:rsidRPr="006330D8" w:rsidTr="006330D8">
        <w:trPr>
          <w:cantSplit/>
        </w:trPr>
        <w:tc>
          <w:tcPr>
            <w:tcW w:w="9177" w:type="dxa"/>
            <w:gridSpan w:val="7"/>
            <w:tcBorders>
              <w:top w:val="nil"/>
              <w:left w:val="nil"/>
              <w:bottom w:val="nil"/>
              <w:right w:val="nil"/>
            </w:tcBorders>
            <w:shd w:val="clear" w:color="auto" w:fill="FFFFFF"/>
          </w:tcPr>
          <w:p w:rsidR="006330D8" w:rsidRPr="006330D8" w:rsidRDefault="006330D8" w:rsidP="004D7D61">
            <w:pPr>
              <w:autoSpaceDE w:val="0"/>
              <w:autoSpaceDN w:val="0"/>
              <w:adjustRightInd w:val="0"/>
              <w:spacing w:after="0" w:line="360" w:lineRule="auto"/>
              <w:ind w:left="60" w:right="60"/>
              <w:rPr>
                <w:rFonts w:ascii="Arial" w:hAnsi="Arial" w:cs="Arial"/>
                <w:color w:val="000000"/>
                <w:sz w:val="18"/>
                <w:szCs w:val="18"/>
              </w:rPr>
            </w:pPr>
            <w:r w:rsidRPr="006330D8">
              <w:rPr>
                <w:rFonts w:ascii="Arial" w:hAnsi="Arial" w:cs="Arial"/>
                <w:color w:val="000000"/>
                <w:sz w:val="18"/>
                <w:szCs w:val="18"/>
              </w:rPr>
              <w:t>a. Dependent Variable: KEPUTUSAN</w:t>
            </w:r>
          </w:p>
        </w:tc>
      </w:tr>
    </w:tbl>
    <w:p w:rsidR="00D955A8" w:rsidRDefault="00D955A8" w:rsidP="00D955A8">
      <w:pPr>
        <w:autoSpaceDE w:val="0"/>
        <w:autoSpaceDN w:val="0"/>
        <w:adjustRightInd w:val="0"/>
        <w:spacing w:after="0" w:line="360" w:lineRule="auto"/>
        <w:ind w:firstLine="720"/>
        <w:rPr>
          <w:rFonts w:ascii="Times New Roman" w:hAnsi="Times New Roman" w:cs="Times New Roman"/>
          <w:lang w:val="id"/>
        </w:rPr>
        <w:sectPr w:rsidR="00D955A8" w:rsidSect="001C60E2">
          <w:type w:val="continuous"/>
          <w:pgSz w:w="11907" w:h="16839" w:code="9"/>
          <w:pgMar w:top="1134" w:right="1304" w:bottom="1134" w:left="1304" w:header="720" w:footer="720" w:gutter="0"/>
          <w:pgNumType w:start="180"/>
          <w:cols w:space="720"/>
          <w:docGrid w:linePitch="360"/>
        </w:sectPr>
      </w:pPr>
    </w:p>
    <w:p w:rsidR="006330D8" w:rsidRPr="006330D8" w:rsidRDefault="006330D8" w:rsidP="00D955A8">
      <w:pPr>
        <w:autoSpaceDE w:val="0"/>
        <w:autoSpaceDN w:val="0"/>
        <w:adjustRightInd w:val="0"/>
        <w:spacing w:after="0" w:line="360" w:lineRule="auto"/>
        <w:ind w:firstLine="720"/>
        <w:rPr>
          <w:rFonts w:ascii="Times New Roman" w:hAnsi="Times New Roman" w:cs="Times New Roman"/>
          <w:lang w:val="id"/>
        </w:rPr>
      </w:pPr>
      <w:r w:rsidRPr="006330D8">
        <w:rPr>
          <w:rFonts w:ascii="Times New Roman" w:hAnsi="Times New Roman" w:cs="Times New Roman"/>
          <w:lang w:val="id"/>
        </w:rPr>
        <w:lastRenderedPageBreak/>
        <w:t>Dari hasil analisis regresi dapat diketahui persamaan regresi berganda sebagai berikut:</w:t>
      </w:r>
    </w:p>
    <w:p w:rsidR="006330D8" w:rsidRPr="006330D8" w:rsidRDefault="006330D8" w:rsidP="004D7D61">
      <w:pPr>
        <w:autoSpaceDE w:val="0"/>
        <w:autoSpaceDN w:val="0"/>
        <w:adjustRightInd w:val="0"/>
        <w:spacing w:after="0" w:line="360" w:lineRule="auto"/>
        <w:rPr>
          <w:rFonts w:ascii="Times New Roman" w:hAnsi="Times New Roman" w:cs="Times New Roman"/>
        </w:rPr>
      </w:pPr>
      <w:r w:rsidRPr="006330D8">
        <w:rPr>
          <w:rFonts w:ascii="Times New Roman" w:hAnsi="Times New Roman" w:cs="Times New Roman"/>
          <w:lang w:val="id"/>
        </w:rPr>
        <w:t>Y= a + b1X1 + b2X2 + b3X3 + e</w:t>
      </w:r>
      <w:r>
        <w:rPr>
          <w:rFonts w:ascii="Times New Roman" w:hAnsi="Times New Roman" w:cs="Times New Roman"/>
        </w:rPr>
        <w:t>, sehingga</w:t>
      </w:r>
    </w:p>
    <w:p w:rsidR="006330D8" w:rsidRPr="00D955A8" w:rsidRDefault="006330D8" w:rsidP="004D7D61">
      <w:pPr>
        <w:autoSpaceDE w:val="0"/>
        <w:autoSpaceDN w:val="0"/>
        <w:adjustRightInd w:val="0"/>
        <w:spacing w:after="0" w:line="360" w:lineRule="auto"/>
        <w:rPr>
          <w:rFonts w:ascii="Times New Roman" w:hAnsi="Times New Roman" w:cs="Times New Roman"/>
          <w:sz w:val="20"/>
          <w:szCs w:val="20"/>
          <w:lang w:val="id"/>
        </w:rPr>
      </w:pPr>
      <w:r w:rsidRPr="006330D8">
        <w:rPr>
          <w:rFonts w:ascii="Times New Roman" w:hAnsi="Times New Roman" w:cs="Times New Roman"/>
          <w:lang w:val="id"/>
        </w:rPr>
        <w:t xml:space="preserve">Y = </w:t>
      </w:r>
      <w:r w:rsidRPr="00D955A8">
        <w:rPr>
          <w:rFonts w:ascii="Times New Roman" w:hAnsi="Times New Roman" w:cs="Times New Roman"/>
          <w:sz w:val="20"/>
          <w:szCs w:val="20"/>
          <w:lang w:val="id"/>
        </w:rPr>
        <w:t>10,550 + 0,263 X1 +0,322 X2 + 0,212X3 + e</w:t>
      </w:r>
    </w:p>
    <w:p w:rsid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lang w:val="id"/>
        </w:rPr>
        <w:t xml:space="preserve">Analisis regresi berganda dengan menggunakan uji F </w:t>
      </w:r>
      <w:r w:rsidRPr="006330D8">
        <w:rPr>
          <w:rFonts w:ascii="Times New Roman" w:hAnsi="Times New Roman" w:cs="Times New Roman"/>
          <w:i/>
          <w:lang w:val="id"/>
        </w:rPr>
        <w:t xml:space="preserve">(Fisher) </w:t>
      </w:r>
      <w:r w:rsidRPr="006330D8">
        <w:rPr>
          <w:rFonts w:ascii="Times New Roman" w:hAnsi="Times New Roman" w:cs="Times New Roman"/>
        </w:rPr>
        <w:t xml:space="preserve">disini </w:t>
      </w:r>
      <w:r w:rsidRPr="006330D8">
        <w:rPr>
          <w:rFonts w:ascii="Times New Roman" w:hAnsi="Times New Roman" w:cs="Times New Roman"/>
          <w:lang w:val="id"/>
        </w:rPr>
        <w:t xml:space="preserve">untuk mengetahui pengaruh semua variabel yang meliputi: Bagi Hasil, Promosi, dan Kualitas Pelayanan terhadap keputusan menggunakan jasa perbankan syariah berakad </w:t>
      </w:r>
      <w:r w:rsidRPr="006330D8">
        <w:rPr>
          <w:rFonts w:ascii="Times New Roman" w:hAnsi="Times New Roman" w:cs="Times New Roman"/>
          <w:i/>
          <w:lang w:val="id"/>
        </w:rPr>
        <w:t>mudharabah</w:t>
      </w:r>
      <w:r w:rsidRPr="006330D8">
        <w:rPr>
          <w:rFonts w:ascii="Times New Roman" w:hAnsi="Times New Roman" w:cs="Times New Roman"/>
          <w:lang w:val="id"/>
        </w:rPr>
        <w:t xml:space="preserve">. </w:t>
      </w:r>
    </w:p>
    <w:p w:rsidR="00D955A8" w:rsidRDefault="00D955A8" w:rsidP="004D7D61">
      <w:pPr>
        <w:autoSpaceDE w:val="0"/>
        <w:autoSpaceDN w:val="0"/>
        <w:adjustRightInd w:val="0"/>
        <w:spacing w:after="0" w:line="360" w:lineRule="auto"/>
        <w:jc w:val="both"/>
        <w:rPr>
          <w:rFonts w:ascii="Times New Roman" w:hAnsi="Times New Roman" w:cs="Times New Roman"/>
          <w:b/>
          <w:bCs/>
          <w:lang w:val="en-US"/>
        </w:rPr>
        <w:sectPr w:rsidR="00D955A8" w:rsidSect="00E6457E">
          <w:type w:val="continuous"/>
          <w:pgSz w:w="11907" w:h="16839" w:code="9"/>
          <w:pgMar w:top="1134" w:right="1304" w:bottom="1134" w:left="1304" w:header="720" w:footer="720" w:gutter="0"/>
          <w:pgNumType w:start="129"/>
          <w:cols w:num="2" w:space="720"/>
          <w:docGrid w:linePitch="360"/>
        </w:sectPr>
      </w:pP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863"/>
        <w:gridCol w:w="1417"/>
      </w:tblGrid>
      <w:tr w:rsidR="006330D8" w:rsidRPr="006330D8" w:rsidTr="001C0C01">
        <w:trPr>
          <w:cantSplit/>
        </w:trPr>
        <w:tc>
          <w:tcPr>
            <w:tcW w:w="9214" w:type="dxa"/>
            <w:gridSpan w:val="7"/>
            <w:tcBorders>
              <w:top w:val="nil"/>
              <w:left w:val="nil"/>
              <w:bottom w:val="nil"/>
              <w:right w:val="nil"/>
            </w:tcBorders>
            <w:shd w:val="clear" w:color="auto" w:fill="FFFFFF"/>
            <w:vAlign w:val="center"/>
          </w:tcPr>
          <w:p w:rsidR="006330D8" w:rsidRPr="006330D8" w:rsidRDefault="001C0C01" w:rsidP="004D7D61">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
                <w:bCs/>
                <w:lang w:val="en-US"/>
              </w:rPr>
              <w:t xml:space="preserve">Tabel.6 </w:t>
            </w:r>
            <w:r w:rsidR="006330D8" w:rsidRPr="006330D8">
              <w:rPr>
                <w:rFonts w:ascii="Times New Roman" w:hAnsi="Times New Roman" w:cs="Times New Roman"/>
                <w:b/>
                <w:bCs/>
              </w:rPr>
              <w:t>ANOVA</w:t>
            </w:r>
            <w:r w:rsidR="006330D8" w:rsidRPr="006330D8">
              <w:rPr>
                <w:rFonts w:ascii="Times New Roman" w:hAnsi="Times New Roman" w:cs="Times New Roman"/>
                <w:b/>
                <w:bCs/>
                <w:vertAlign w:val="superscript"/>
              </w:rPr>
              <w:t>a</w:t>
            </w:r>
          </w:p>
        </w:tc>
      </w:tr>
      <w:tr w:rsidR="006330D8" w:rsidRPr="006330D8" w:rsidTr="001C0C01">
        <w:trPr>
          <w:cantSplit/>
        </w:trPr>
        <w:tc>
          <w:tcPr>
            <w:tcW w:w="2029" w:type="dxa"/>
            <w:gridSpan w:val="2"/>
            <w:tcBorders>
              <w:top w:val="single" w:sz="16" w:space="0" w:color="000000"/>
              <w:left w:val="single" w:sz="16" w:space="0" w:color="000000"/>
              <w:bottom w:val="single" w:sz="16" w:space="0" w:color="000000"/>
              <w:right w:val="nil"/>
            </w:tcBorders>
            <w:shd w:val="clear" w:color="auto" w:fill="FFFFFF"/>
            <w:vAlign w:val="bottom"/>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Sum of Squares</w:t>
            </w:r>
          </w:p>
        </w:tc>
        <w:tc>
          <w:tcPr>
            <w:tcW w:w="1014" w:type="dxa"/>
            <w:tcBorders>
              <w:top w:val="single" w:sz="16" w:space="0" w:color="000000"/>
              <w:bottom w:val="single" w:sz="16" w:space="0" w:color="000000"/>
            </w:tcBorders>
            <w:shd w:val="clear" w:color="auto" w:fill="FFFFFF"/>
            <w:vAlign w:val="bottom"/>
          </w:tcPr>
          <w:p w:rsidR="006330D8" w:rsidRPr="006330D8" w:rsidRDefault="00BB524D"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D</w:t>
            </w:r>
            <w:r w:rsidR="006330D8" w:rsidRPr="006330D8">
              <w:rPr>
                <w:rFonts w:ascii="Times New Roman" w:hAnsi="Times New Roman" w:cs="Times New Roman"/>
              </w:rPr>
              <w:t>f</w:t>
            </w:r>
          </w:p>
        </w:tc>
        <w:tc>
          <w:tcPr>
            <w:tcW w:w="1415" w:type="dxa"/>
            <w:tcBorders>
              <w:top w:val="single" w:sz="16" w:space="0" w:color="000000"/>
              <w:bottom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Mean Square</w:t>
            </w:r>
          </w:p>
        </w:tc>
        <w:tc>
          <w:tcPr>
            <w:tcW w:w="1863" w:type="dxa"/>
            <w:tcBorders>
              <w:top w:val="single" w:sz="16" w:space="0" w:color="000000"/>
              <w:bottom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F</w:t>
            </w:r>
          </w:p>
        </w:tc>
        <w:tc>
          <w:tcPr>
            <w:tcW w:w="1417" w:type="dxa"/>
            <w:tcBorders>
              <w:top w:val="single" w:sz="16" w:space="0" w:color="000000"/>
              <w:bottom w:val="single" w:sz="16" w:space="0" w:color="000000"/>
              <w:right w:val="single" w:sz="16" w:space="0" w:color="000000"/>
            </w:tcBorders>
            <w:shd w:val="clear" w:color="auto" w:fill="FFFFFF"/>
            <w:vAlign w:val="bottom"/>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Sig.</w:t>
            </w:r>
          </w:p>
        </w:tc>
      </w:tr>
      <w:tr w:rsidR="006330D8" w:rsidRPr="006330D8" w:rsidTr="001C0C01">
        <w:trPr>
          <w:cantSplit/>
        </w:trPr>
        <w:tc>
          <w:tcPr>
            <w:tcW w:w="738" w:type="dxa"/>
            <w:vMerge w:val="restart"/>
            <w:tcBorders>
              <w:top w:val="single" w:sz="16" w:space="0" w:color="000000"/>
              <w:left w:val="single" w:sz="16" w:space="0" w:color="000000"/>
              <w:bottom w:val="single" w:sz="16" w:space="0" w:color="000000"/>
              <w:right w:val="nil"/>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1</w:t>
            </w:r>
          </w:p>
        </w:tc>
        <w:tc>
          <w:tcPr>
            <w:tcW w:w="1291" w:type="dxa"/>
            <w:tcBorders>
              <w:top w:val="single" w:sz="16" w:space="0" w:color="000000"/>
              <w:left w:val="nil"/>
              <w:bottom w:val="nil"/>
              <w:right w:val="single" w:sz="16" w:space="0" w:color="000000"/>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Regression</w:t>
            </w:r>
          </w:p>
        </w:tc>
        <w:tc>
          <w:tcPr>
            <w:tcW w:w="1476" w:type="dxa"/>
            <w:tcBorders>
              <w:top w:val="single" w:sz="16" w:space="0" w:color="000000"/>
              <w:left w:val="single" w:sz="16" w:space="0" w:color="000000"/>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702,673</w:t>
            </w:r>
          </w:p>
        </w:tc>
        <w:tc>
          <w:tcPr>
            <w:tcW w:w="1014" w:type="dxa"/>
            <w:tcBorders>
              <w:top w:val="single" w:sz="16" w:space="0" w:color="000000"/>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3</w:t>
            </w:r>
          </w:p>
        </w:tc>
        <w:tc>
          <w:tcPr>
            <w:tcW w:w="1415" w:type="dxa"/>
            <w:tcBorders>
              <w:top w:val="single" w:sz="16" w:space="0" w:color="000000"/>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234,224</w:t>
            </w:r>
          </w:p>
        </w:tc>
        <w:tc>
          <w:tcPr>
            <w:tcW w:w="1863" w:type="dxa"/>
            <w:tcBorders>
              <w:top w:val="single" w:sz="16" w:space="0" w:color="000000"/>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54,907</w:t>
            </w:r>
          </w:p>
        </w:tc>
        <w:tc>
          <w:tcPr>
            <w:tcW w:w="1417" w:type="dxa"/>
            <w:tcBorders>
              <w:top w:val="single" w:sz="16" w:space="0" w:color="000000"/>
              <w:bottom w:val="nil"/>
              <w:right w:val="single" w:sz="16" w:space="0" w:color="000000"/>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,000</w:t>
            </w:r>
            <w:r w:rsidRPr="006330D8">
              <w:rPr>
                <w:rFonts w:ascii="Times New Roman" w:hAnsi="Times New Roman" w:cs="Times New Roman"/>
                <w:vertAlign w:val="superscript"/>
              </w:rPr>
              <w:t>b</w:t>
            </w:r>
          </w:p>
        </w:tc>
      </w:tr>
      <w:tr w:rsidR="006330D8" w:rsidRPr="006330D8" w:rsidTr="001C0C01">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p>
        </w:tc>
        <w:tc>
          <w:tcPr>
            <w:tcW w:w="1291" w:type="dxa"/>
            <w:tcBorders>
              <w:top w:val="nil"/>
              <w:left w:val="nil"/>
              <w:bottom w:val="nil"/>
              <w:right w:val="single" w:sz="16" w:space="0" w:color="000000"/>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Residual</w:t>
            </w:r>
          </w:p>
        </w:tc>
        <w:tc>
          <w:tcPr>
            <w:tcW w:w="1476" w:type="dxa"/>
            <w:tcBorders>
              <w:top w:val="nil"/>
              <w:left w:val="single" w:sz="16" w:space="0" w:color="000000"/>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409,517</w:t>
            </w:r>
          </w:p>
        </w:tc>
        <w:tc>
          <w:tcPr>
            <w:tcW w:w="1014" w:type="dxa"/>
            <w:tcBorders>
              <w:top w:val="nil"/>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96</w:t>
            </w:r>
          </w:p>
        </w:tc>
        <w:tc>
          <w:tcPr>
            <w:tcW w:w="1415" w:type="dxa"/>
            <w:tcBorders>
              <w:top w:val="nil"/>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4,266</w:t>
            </w:r>
          </w:p>
        </w:tc>
        <w:tc>
          <w:tcPr>
            <w:tcW w:w="1863" w:type="dxa"/>
            <w:tcBorders>
              <w:top w:val="nil"/>
              <w:bottom w:val="nil"/>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p>
        </w:tc>
        <w:tc>
          <w:tcPr>
            <w:tcW w:w="1417" w:type="dxa"/>
            <w:tcBorders>
              <w:top w:val="nil"/>
              <w:bottom w:val="nil"/>
              <w:right w:val="single" w:sz="16" w:space="0" w:color="000000"/>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p>
        </w:tc>
      </w:tr>
      <w:tr w:rsidR="006330D8" w:rsidRPr="006330D8" w:rsidTr="001C0C01">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p>
        </w:tc>
        <w:tc>
          <w:tcPr>
            <w:tcW w:w="1291" w:type="dxa"/>
            <w:tcBorders>
              <w:top w:val="nil"/>
              <w:left w:val="nil"/>
              <w:bottom w:val="single" w:sz="16" w:space="0" w:color="000000"/>
              <w:right w:val="single" w:sz="16" w:space="0" w:color="000000"/>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Total</w:t>
            </w:r>
          </w:p>
        </w:tc>
        <w:tc>
          <w:tcPr>
            <w:tcW w:w="1476" w:type="dxa"/>
            <w:tcBorders>
              <w:top w:val="nil"/>
              <w:left w:val="single" w:sz="16" w:space="0" w:color="000000"/>
              <w:bottom w:val="single" w:sz="16" w:space="0" w:color="000000"/>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1112,190</w:t>
            </w:r>
          </w:p>
        </w:tc>
        <w:tc>
          <w:tcPr>
            <w:tcW w:w="1014" w:type="dxa"/>
            <w:tcBorders>
              <w:top w:val="nil"/>
              <w:bottom w:val="single" w:sz="16" w:space="0" w:color="000000"/>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99</w:t>
            </w:r>
          </w:p>
        </w:tc>
        <w:tc>
          <w:tcPr>
            <w:tcW w:w="1415" w:type="dxa"/>
            <w:tcBorders>
              <w:top w:val="nil"/>
              <w:bottom w:val="single" w:sz="16" w:space="0" w:color="000000"/>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p>
        </w:tc>
        <w:tc>
          <w:tcPr>
            <w:tcW w:w="1863" w:type="dxa"/>
            <w:tcBorders>
              <w:top w:val="nil"/>
              <w:bottom w:val="single" w:sz="16" w:space="0" w:color="000000"/>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p>
        </w:tc>
        <w:tc>
          <w:tcPr>
            <w:tcW w:w="1417" w:type="dxa"/>
            <w:tcBorders>
              <w:top w:val="nil"/>
              <w:bottom w:val="single" w:sz="16" w:space="0" w:color="000000"/>
              <w:right w:val="single" w:sz="16" w:space="0" w:color="000000"/>
            </w:tcBorders>
            <w:shd w:val="clear" w:color="auto" w:fill="FFFFFF"/>
            <w:vAlign w:val="center"/>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p>
        </w:tc>
      </w:tr>
      <w:tr w:rsidR="006330D8" w:rsidRPr="006330D8" w:rsidTr="001C0C01">
        <w:trPr>
          <w:cantSplit/>
        </w:trPr>
        <w:tc>
          <w:tcPr>
            <w:tcW w:w="9214" w:type="dxa"/>
            <w:gridSpan w:val="7"/>
            <w:tcBorders>
              <w:top w:val="nil"/>
              <w:left w:val="nil"/>
              <w:bottom w:val="nil"/>
              <w:right w:val="nil"/>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a. Dependent Variable: KEPUTUSAN</w:t>
            </w:r>
          </w:p>
        </w:tc>
      </w:tr>
      <w:tr w:rsidR="006330D8" w:rsidRPr="006330D8" w:rsidTr="001C0C01">
        <w:trPr>
          <w:cantSplit/>
        </w:trPr>
        <w:tc>
          <w:tcPr>
            <w:tcW w:w="9214" w:type="dxa"/>
            <w:gridSpan w:val="7"/>
            <w:tcBorders>
              <w:top w:val="nil"/>
              <w:left w:val="nil"/>
              <w:bottom w:val="nil"/>
              <w:right w:val="nil"/>
            </w:tcBorders>
            <w:shd w:val="clear" w:color="auto" w:fill="FFFFFF"/>
          </w:tcPr>
          <w:p w:rsidR="006330D8" w:rsidRPr="006330D8" w:rsidRDefault="006330D8" w:rsidP="004D7D61">
            <w:pPr>
              <w:autoSpaceDE w:val="0"/>
              <w:autoSpaceDN w:val="0"/>
              <w:adjustRightInd w:val="0"/>
              <w:spacing w:after="0" w:line="360" w:lineRule="auto"/>
              <w:jc w:val="both"/>
              <w:rPr>
                <w:rFonts w:ascii="Times New Roman" w:hAnsi="Times New Roman" w:cs="Times New Roman"/>
              </w:rPr>
            </w:pPr>
            <w:r w:rsidRPr="006330D8">
              <w:rPr>
                <w:rFonts w:ascii="Times New Roman" w:hAnsi="Times New Roman" w:cs="Times New Roman"/>
              </w:rPr>
              <w:t>b. Predictors: (Constant), KUALITAS PELAYANAN, BAGI HASIL, PROMOSI</w:t>
            </w:r>
          </w:p>
        </w:tc>
      </w:tr>
    </w:tbl>
    <w:p w:rsidR="00D955A8" w:rsidRDefault="00D955A8" w:rsidP="001C0C01">
      <w:pPr>
        <w:autoSpaceDE w:val="0"/>
        <w:autoSpaceDN w:val="0"/>
        <w:adjustRightInd w:val="0"/>
        <w:spacing w:after="0" w:line="360" w:lineRule="auto"/>
        <w:ind w:firstLine="720"/>
        <w:jc w:val="both"/>
        <w:rPr>
          <w:rFonts w:ascii="Times New Roman" w:hAnsi="Times New Roman" w:cs="Times New Roman"/>
          <w:lang w:val="id"/>
        </w:rPr>
        <w:sectPr w:rsidR="00D955A8" w:rsidSect="001C60E2">
          <w:type w:val="continuous"/>
          <w:pgSz w:w="11907" w:h="16839" w:code="9"/>
          <w:pgMar w:top="1134" w:right="1304" w:bottom="1134" w:left="1304" w:header="720" w:footer="720" w:gutter="0"/>
          <w:pgNumType w:start="180"/>
          <w:cols w:space="720"/>
          <w:docGrid w:linePitch="360"/>
        </w:sectPr>
      </w:pPr>
    </w:p>
    <w:p w:rsidR="006330D8" w:rsidRPr="006330D8" w:rsidRDefault="006330D8" w:rsidP="001C0C01">
      <w:pPr>
        <w:autoSpaceDE w:val="0"/>
        <w:autoSpaceDN w:val="0"/>
        <w:adjustRightInd w:val="0"/>
        <w:spacing w:after="0" w:line="360" w:lineRule="auto"/>
        <w:ind w:firstLine="720"/>
        <w:jc w:val="both"/>
        <w:rPr>
          <w:rFonts w:ascii="Times New Roman" w:hAnsi="Times New Roman" w:cs="Times New Roman"/>
          <w:lang w:val="id"/>
        </w:rPr>
      </w:pPr>
      <w:r w:rsidRPr="006330D8">
        <w:rPr>
          <w:rFonts w:ascii="Times New Roman" w:hAnsi="Times New Roman" w:cs="Times New Roman"/>
          <w:lang w:val="id"/>
        </w:rPr>
        <w:t xml:space="preserve">Dari hasil pengujian diperoleh nilai  F hitung sebesar 54,907 dengan signifikansi sebesar 0,000. Oleh karena nilai signifikansi lebih kecil dari 0,05 (0,000&lt;0,05), maka dapat disimpulkan bahwa hipotesis yang menyatakan </w:t>
      </w:r>
      <w:r w:rsidRPr="006330D8">
        <w:rPr>
          <w:rFonts w:ascii="Times New Roman" w:hAnsi="Times New Roman" w:cs="Times New Roman"/>
          <w:lang w:val="id"/>
        </w:rPr>
        <w:t xml:space="preserve">“Bagi hasil , promosi dan Kualitas pelayanan bersama-sama positif terhadap keputusan penggunaan jasa perbankan syariah tabungan </w:t>
      </w:r>
      <w:r w:rsidRPr="006330D8">
        <w:rPr>
          <w:rFonts w:ascii="Times New Roman" w:hAnsi="Times New Roman" w:cs="Times New Roman"/>
          <w:i/>
          <w:lang w:val="id"/>
        </w:rPr>
        <w:t xml:space="preserve">mudharabah </w:t>
      </w:r>
      <w:r w:rsidRPr="006330D8">
        <w:rPr>
          <w:rFonts w:ascii="Times New Roman" w:hAnsi="Times New Roman" w:cs="Times New Roman"/>
          <w:lang w:val="id"/>
        </w:rPr>
        <w:t xml:space="preserve">secara bersama-sama” </w:t>
      </w:r>
      <w:r w:rsidRPr="006330D8">
        <w:rPr>
          <w:rFonts w:ascii="Times New Roman" w:hAnsi="Times New Roman" w:cs="Times New Roman"/>
          <w:b/>
          <w:lang w:val="id"/>
        </w:rPr>
        <w:t>didukung</w:t>
      </w:r>
      <w:r w:rsidRPr="006330D8">
        <w:rPr>
          <w:rFonts w:ascii="Times New Roman" w:hAnsi="Times New Roman" w:cs="Times New Roman"/>
          <w:lang w:val="id"/>
        </w:rPr>
        <w:t>.</w:t>
      </w:r>
    </w:p>
    <w:p w:rsidR="00D955A8" w:rsidRDefault="00D955A8" w:rsidP="001C0C01">
      <w:pPr>
        <w:autoSpaceDE w:val="0"/>
        <w:autoSpaceDN w:val="0"/>
        <w:adjustRightInd w:val="0"/>
        <w:spacing w:after="0" w:line="360" w:lineRule="auto"/>
        <w:ind w:left="60" w:right="60"/>
        <w:rPr>
          <w:rFonts w:ascii="Arial" w:hAnsi="Arial" w:cs="Arial"/>
          <w:b/>
          <w:bCs/>
          <w:color w:val="000000"/>
          <w:sz w:val="18"/>
          <w:szCs w:val="18"/>
          <w:lang w:val="en-US"/>
        </w:rPr>
        <w:sectPr w:rsidR="00D955A8" w:rsidSect="00D955A8">
          <w:type w:val="continuous"/>
          <w:pgSz w:w="11907" w:h="16839" w:code="9"/>
          <w:pgMar w:top="1134" w:right="1304" w:bottom="1134" w:left="1304" w:header="720" w:footer="720" w:gutter="0"/>
          <w:pgNumType w:start="180"/>
          <w:cols w:num="2" w:space="720"/>
          <w:docGrid w:linePitch="360"/>
        </w:sectPr>
      </w:pP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589"/>
        <w:gridCol w:w="2127"/>
        <w:gridCol w:w="3685"/>
      </w:tblGrid>
      <w:tr w:rsidR="007D1B29" w:rsidRPr="007D1B29" w:rsidTr="001C0C01">
        <w:trPr>
          <w:cantSplit/>
        </w:trPr>
        <w:tc>
          <w:tcPr>
            <w:tcW w:w="9214" w:type="dxa"/>
            <w:gridSpan w:val="5"/>
            <w:tcBorders>
              <w:top w:val="nil"/>
              <w:left w:val="nil"/>
              <w:bottom w:val="nil"/>
              <w:right w:val="nil"/>
            </w:tcBorders>
            <w:shd w:val="clear" w:color="auto" w:fill="FFFFFF"/>
            <w:vAlign w:val="center"/>
          </w:tcPr>
          <w:p w:rsidR="007D1B29" w:rsidRPr="007D1B29" w:rsidRDefault="001C0C01" w:rsidP="001C0C01">
            <w:pPr>
              <w:autoSpaceDE w:val="0"/>
              <w:autoSpaceDN w:val="0"/>
              <w:adjustRightInd w:val="0"/>
              <w:spacing w:after="0" w:line="360" w:lineRule="auto"/>
              <w:ind w:left="60" w:right="60"/>
              <w:rPr>
                <w:rFonts w:ascii="Arial" w:hAnsi="Arial" w:cs="Arial"/>
                <w:color w:val="000000"/>
                <w:sz w:val="18"/>
                <w:szCs w:val="18"/>
              </w:rPr>
            </w:pPr>
            <w:r>
              <w:rPr>
                <w:rFonts w:ascii="Arial" w:hAnsi="Arial" w:cs="Arial"/>
                <w:b/>
                <w:bCs/>
                <w:color w:val="000000"/>
                <w:sz w:val="18"/>
                <w:szCs w:val="18"/>
                <w:lang w:val="en-US"/>
              </w:rPr>
              <w:t xml:space="preserve">Tabel.6 </w:t>
            </w:r>
            <w:r w:rsidR="007D1B29" w:rsidRPr="007D1B29">
              <w:rPr>
                <w:rFonts w:ascii="Arial" w:hAnsi="Arial" w:cs="Arial"/>
                <w:b/>
                <w:bCs/>
                <w:color w:val="000000"/>
                <w:sz w:val="18"/>
                <w:szCs w:val="18"/>
              </w:rPr>
              <w:t>Model Summary</w:t>
            </w:r>
          </w:p>
        </w:tc>
      </w:tr>
      <w:tr w:rsidR="007D1B29" w:rsidRPr="007D1B29" w:rsidTr="001C0C01">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7D1B29" w:rsidRPr="007D1B29" w:rsidRDefault="007D1B29" w:rsidP="004D7D61">
            <w:pPr>
              <w:autoSpaceDE w:val="0"/>
              <w:autoSpaceDN w:val="0"/>
              <w:adjustRightInd w:val="0"/>
              <w:spacing w:after="0" w:line="360" w:lineRule="auto"/>
              <w:ind w:left="60" w:right="60"/>
              <w:rPr>
                <w:rFonts w:ascii="Arial" w:hAnsi="Arial" w:cs="Arial"/>
                <w:color w:val="000000"/>
                <w:sz w:val="18"/>
                <w:szCs w:val="18"/>
              </w:rPr>
            </w:pPr>
            <w:r w:rsidRPr="007D1B29">
              <w:rPr>
                <w:rFonts w:ascii="Arial" w:hAnsi="Arial" w:cs="Arial"/>
                <w:color w:val="000000"/>
                <w:sz w:val="18"/>
                <w:szCs w:val="18"/>
              </w:rPr>
              <w:t>Model</w:t>
            </w:r>
          </w:p>
        </w:tc>
        <w:tc>
          <w:tcPr>
            <w:tcW w:w="1014" w:type="dxa"/>
            <w:tcBorders>
              <w:top w:val="single" w:sz="16" w:space="0" w:color="000000"/>
              <w:left w:val="single" w:sz="16" w:space="0" w:color="000000"/>
              <w:bottom w:val="single" w:sz="16" w:space="0" w:color="000000"/>
            </w:tcBorders>
            <w:shd w:val="clear" w:color="auto" w:fill="FFFFFF"/>
            <w:vAlign w:val="bottom"/>
          </w:tcPr>
          <w:p w:rsidR="007D1B29" w:rsidRPr="007D1B29" w:rsidRDefault="007D1B29" w:rsidP="004D7D61">
            <w:pPr>
              <w:autoSpaceDE w:val="0"/>
              <w:autoSpaceDN w:val="0"/>
              <w:adjustRightInd w:val="0"/>
              <w:spacing w:after="0" w:line="360" w:lineRule="auto"/>
              <w:ind w:left="60" w:right="60"/>
              <w:jc w:val="center"/>
              <w:rPr>
                <w:rFonts w:ascii="Arial" w:hAnsi="Arial" w:cs="Arial"/>
                <w:color w:val="000000"/>
                <w:sz w:val="18"/>
                <w:szCs w:val="18"/>
              </w:rPr>
            </w:pPr>
            <w:r w:rsidRPr="007D1B29">
              <w:rPr>
                <w:rFonts w:ascii="Arial" w:hAnsi="Arial" w:cs="Arial"/>
                <w:color w:val="000000"/>
                <w:sz w:val="18"/>
                <w:szCs w:val="18"/>
              </w:rPr>
              <w:t>R</w:t>
            </w:r>
          </w:p>
        </w:tc>
        <w:tc>
          <w:tcPr>
            <w:tcW w:w="1589" w:type="dxa"/>
            <w:tcBorders>
              <w:top w:val="single" w:sz="16" w:space="0" w:color="000000"/>
              <w:bottom w:val="single" w:sz="16" w:space="0" w:color="000000"/>
            </w:tcBorders>
            <w:shd w:val="clear" w:color="auto" w:fill="FFFFFF"/>
            <w:vAlign w:val="bottom"/>
          </w:tcPr>
          <w:p w:rsidR="007D1B29" w:rsidRPr="007D1B29" w:rsidRDefault="007D1B29" w:rsidP="004D7D61">
            <w:pPr>
              <w:autoSpaceDE w:val="0"/>
              <w:autoSpaceDN w:val="0"/>
              <w:adjustRightInd w:val="0"/>
              <w:spacing w:after="0" w:line="360" w:lineRule="auto"/>
              <w:ind w:left="60" w:right="60"/>
              <w:jc w:val="center"/>
              <w:rPr>
                <w:rFonts w:ascii="Arial" w:hAnsi="Arial" w:cs="Arial"/>
                <w:color w:val="000000"/>
                <w:sz w:val="18"/>
                <w:szCs w:val="18"/>
              </w:rPr>
            </w:pPr>
            <w:r w:rsidRPr="007D1B29">
              <w:rPr>
                <w:rFonts w:ascii="Arial" w:hAnsi="Arial" w:cs="Arial"/>
                <w:color w:val="000000"/>
                <w:sz w:val="18"/>
                <w:szCs w:val="18"/>
              </w:rPr>
              <w:t>R Square</w:t>
            </w:r>
          </w:p>
        </w:tc>
        <w:tc>
          <w:tcPr>
            <w:tcW w:w="2127" w:type="dxa"/>
            <w:tcBorders>
              <w:top w:val="single" w:sz="16" w:space="0" w:color="000000"/>
              <w:bottom w:val="single" w:sz="16" w:space="0" w:color="000000"/>
            </w:tcBorders>
            <w:shd w:val="clear" w:color="auto" w:fill="FFFFFF"/>
            <w:vAlign w:val="bottom"/>
          </w:tcPr>
          <w:p w:rsidR="007D1B29" w:rsidRPr="007D1B29" w:rsidRDefault="007D1B29" w:rsidP="004D7D61">
            <w:pPr>
              <w:autoSpaceDE w:val="0"/>
              <w:autoSpaceDN w:val="0"/>
              <w:adjustRightInd w:val="0"/>
              <w:spacing w:after="0" w:line="360" w:lineRule="auto"/>
              <w:ind w:left="60" w:right="60"/>
              <w:jc w:val="center"/>
              <w:rPr>
                <w:rFonts w:ascii="Arial" w:hAnsi="Arial" w:cs="Arial"/>
                <w:color w:val="000000"/>
                <w:sz w:val="18"/>
                <w:szCs w:val="18"/>
              </w:rPr>
            </w:pPr>
            <w:r w:rsidRPr="007D1B29">
              <w:rPr>
                <w:rFonts w:ascii="Arial" w:hAnsi="Arial" w:cs="Arial"/>
                <w:color w:val="000000"/>
                <w:sz w:val="18"/>
                <w:szCs w:val="18"/>
              </w:rPr>
              <w:t>Adjusted R Square</w:t>
            </w:r>
          </w:p>
        </w:tc>
        <w:tc>
          <w:tcPr>
            <w:tcW w:w="3685" w:type="dxa"/>
            <w:tcBorders>
              <w:top w:val="single" w:sz="16" w:space="0" w:color="000000"/>
              <w:bottom w:val="single" w:sz="16" w:space="0" w:color="000000"/>
              <w:right w:val="single" w:sz="16" w:space="0" w:color="000000"/>
            </w:tcBorders>
            <w:shd w:val="clear" w:color="auto" w:fill="FFFFFF"/>
            <w:vAlign w:val="bottom"/>
          </w:tcPr>
          <w:p w:rsidR="007D1B29" w:rsidRPr="007D1B29" w:rsidRDefault="007D1B29" w:rsidP="004D7D61">
            <w:pPr>
              <w:autoSpaceDE w:val="0"/>
              <w:autoSpaceDN w:val="0"/>
              <w:adjustRightInd w:val="0"/>
              <w:spacing w:after="0" w:line="360" w:lineRule="auto"/>
              <w:ind w:left="60" w:right="60"/>
              <w:jc w:val="center"/>
              <w:rPr>
                <w:rFonts w:ascii="Arial" w:hAnsi="Arial" w:cs="Arial"/>
                <w:color w:val="000000"/>
                <w:sz w:val="18"/>
                <w:szCs w:val="18"/>
              </w:rPr>
            </w:pPr>
            <w:r w:rsidRPr="007D1B29">
              <w:rPr>
                <w:rFonts w:ascii="Arial" w:hAnsi="Arial" w:cs="Arial"/>
                <w:color w:val="000000"/>
                <w:sz w:val="18"/>
                <w:szCs w:val="18"/>
              </w:rPr>
              <w:t>Std. Error of the Estimate</w:t>
            </w:r>
          </w:p>
        </w:tc>
      </w:tr>
      <w:tr w:rsidR="007D1B29" w:rsidRPr="007D1B29" w:rsidTr="001C0C01">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rsidR="007D1B29" w:rsidRPr="007D1B29" w:rsidRDefault="007D1B29" w:rsidP="004D7D61">
            <w:pPr>
              <w:autoSpaceDE w:val="0"/>
              <w:autoSpaceDN w:val="0"/>
              <w:adjustRightInd w:val="0"/>
              <w:spacing w:after="0" w:line="360" w:lineRule="auto"/>
              <w:ind w:left="60" w:right="60"/>
              <w:rPr>
                <w:rFonts w:ascii="Arial" w:hAnsi="Arial" w:cs="Arial"/>
                <w:color w:val="000000"/>
                <w:sz w:val="18"/>
                <w:szCs w:val="18"/>
              </w:rPr>
            </w:pPr>
            <w:r w:rsidRPr="007D1B29">
              <w:rPr>
                <w:rFonts w:ascii="Arial" w:hAnsi="Arial" w:cs="Arial"/>
                <w:color w:val="000000"/>
                <w:sz w:val="18"/>
                <w:szCs w:val="18"/>
              </w:rPr>
              <w:t>1</w:t>
            </w:r>
          </w:p>
        </w:tc>
        <w:tc>
          <w:tcPr>
            <w:tcW w:w="1014" w:type="dxa"/>
            <w:tcBorders>
              <w:top w:val="single" w:sz="16" w:space="0" w:color="000000"/>
              <w:left w:val="single" w:sz="16" w:space="0" w:color="000000"/>
              <w:bottom w:val="single" w:sz="16" w:space="0" w:color="000000"/>
            </w:tcBorders>
            <w:shd w:val="clear" w:color="auto" w:fill="FFFFFF"/>
            <w:vAlign w:val="center"/>
          </w:tcPr>
          <w:p w:rsidR="007D1B29" w:rsidRPr="007D1B29" w:rsidRDefault="007D1B29" w:rsidP="004D7D61">
            <w:pPr>
              <w:autoSpaceDE w:val="0"/>
              <w:autoSpaceDN w:val="0"/>
              <w:adjustRightInd w:val="0"/>
              <w:spacing w:after="0" w:line="360" w:lineRule="auto"/>
              <w:ind w:left="60" w:right="60"/>
              <w:jc w:val="right"/>
              <w:rPr>
                <w:rFonts w:ascii="Arial" w:hAnsi="Arial" w:cs="Arial"/>
                <w:color w:val="000000"/>
                <w:sz w:val="18"/>
                <w:szCs w:val="18"/>
              </w:rPr>
            </w:pPr>
            <w:r w:rsidRPr="007D1B29">
              <w:rPr>
                <w:rFonts w:ascii="Arial" w:hAnsi="Arial" w:cs="Arial"/>
                <w:color w:val="000000"/>
                <w:sz w:val="18"/>
                <w:szCs w:val="18"/>
              </w:rPr>
              <w:t>,795</w:t>
            </w:r>
            <w:r w:rsidRPr="007D1B29">
              <w:rPr>
                <w:rFonts w:ascii="Arial" w:hAnsi="Arial" w:cs="Arial"/>
                <w:color w:val="000000"/>
                <w:sz w:val="18"/>
                <w:szCs w:val="18"/>
                <w:vertAlign w:val="superscript"/>
              </w:rPr>
              <w:t>a</w:t>
            </w:r>
          </w:p>
        </w:tc>
        <w:tc>
          <w:tcPr>
            <w:tcW w:w="1589" w:type="dxa"/>
            <w:tcBorders>
              <w:top w:val="single" w:sz="16" w:space="0" w:color="000000"/>
              <w:bottom w:val="single" w:sz="16" w:space="0" w:color="000000"/>
            </w:tcBorders>
            <w:shd w:val="clear" w:color="auto" w:fill="FFFFFF"/>
            <w:vAlign w:val="center"/>
          </w:tcPr>
          <w:p w:rsidR="007D1B29" w:rsidRPr="007D1B29" w:rsidRDefault="007D1B29" w:rsidP="004D7D61">
            <w:pPr>
              <w:autoSpaceDE w:val="0"/>
              <w:autoSpaceDN w:val="0"/>
              <w:adjustRightInd w:val="0"/>
              <w:spacing w:after="0" w:line="360" w:lineRule="auto"/>
              <w:ind w:left="60" w:right="60"/>
              <w:jc w:val="right"/>
              <w:rPr>
                <w:rFonts w:ascii="Arial" w:hAnsi="Arial" w:cs="Arial"/>
                <w:color w:val="000000"/>
                <w:sz w:val="18"/>
                <w:szCs w:val="18"/>
              </w:rPr>
            </w:pPr>
            <w:r w:rsidRPr="007D1B29">
              <w:rPr>
                <w:rFonts w:ascii="Arial" w:hAnsi="Arial" w:cs="Arial"/>
                <w:color w:val="000000"/>
                <w:sz w:val="18"/>
                <w:szCs w:val="18"/>
              </w:rPr>
              <w:t>,632</w:t>
            </w:r>
          </w:p>
        </w:tc>
        <w:tc>
          <w:tcPr>
            <w:tcW w:w="2127" w:type="dxa"/>
            <w:tcBorders>
              <w:top w:val="single" w:sz="16" w:space="0" w:color="000000"/>
              <w:bottom w:val="single" w:sz="16" w:space="0" w:color="000000"/>
            </w:tcBorders>
            <w:shd w:val="clear" w:color="auto" w:fill="FFFFFF"/>
            <w:vAlign w:val="center"/>
          </w:tcPr>
          <w:p w:rsidR="007D1B29" w:rsidRPr="007D1B29" w:rsidRDefault="007D1B29" w:rsidP="004D7D61">
            <w:pPr>
              <w:autoSpaceDE w:val="0"/>
              <w:autoSpaceDN w:val="0"/>
              <w:adjustRightInd w:val="0"/>
              <w:spacing w:after="0" w:line="360" w:lineRule="auto"/>
              <w:ind w:left="60" w:right="60"/>
              <w:jc w:val="right"/>
              <w:rPr>
                <w:rFonts w:ascii="Arial" w:hAnsi="Arial" w:cs="Arial"/>
                <w:color w:val="000000"/>
                <w:sz w:val="18"/>
                <w:szCs w:val="18"/>
              </w:rPr>
            </w:pPr>
            <w:r w:rsidRPr="007D1B29">
              <w:rPr>
                <w:rFonts w:ascii="Arial" w:hAnsi="Arial" w:cs="Arial"/>
                <w:color w:val="000000"/>
                <w:sz w:val="18"/>
                <w:szCs w:val="18"/>
              </w:rPr>
              <w:t>,620</w:t>
            </w:r>
          </w:p>
        </w:tc>
        <w:tc>
          <w:tcPr>
            <w:tcW w:w="3685" w:type="dxa"/>
            <w:tcBorders>
              <w:top w:val="single" w:sz="16" w:space="0" w:color="000000"/>
              <w:bottom w:val="single" w:sz="16" w:space="0" w:color="000000"/>
              <w:right w:val="single" w:sz="16" w:space="0" w:color="000000"/>
            </w:tcBorders>
            <w:shd w:val="clear" w:color="auto" w:fill="FFFFFF"/>
            <w:vAlign w:val="center"/>
          </w:tcPr>
          <w:p w:rsidR="007D1B29" w:rsidRPr="007D1B29" w:rsidRDefault="007D1B29" w:rsidP="004D7D61">
            <w:pPr>
              <w:autoSpaceDE w:val="0"/>
              <w:autoSpaceDN w:val="0"/>
              <w:adjustRightInd w:val="0"/>
              <w:spacing w:after="0" w:line="360" w:lineRule="auto"/>
              <w:ind w:left="60" w:right="60"/>
              <w:jc w:val="right"/>
              <w:rPr>
                <w:rFonts w:ascii="Arial" w:hAnsi="Arial" w:cs="Arial"/>
                <w:color w:val="000000"/>
                <w:sz w:val="18"/>
                <w:szCs w:val="18"/>
              </w:rPr>
            </w:pPr>
            <w:r w:rsidRPr="007D1B29">
              <w:rPr>
                <w:rFonts w:ascii="Arial" w:hAnsi="Arial" w:cs="Arial"/>
                <w:color w:val="000000"/>
                <w:sz w:val="18"/>
                <w:szCs w:val="18"/>
              </w:rPr>
              <w:t>2,06538</w:t>
            </w:r>
          </w:p>
        </w:tc>
      </w:tr>
      <w:tr w:rsidR="007D1B29" w:rsidRPr="007D1B29" w:rsidTr="001C0C01">
        <w:trPr>
          <w:cantSplit/>
        </w:trPr>
        <w:tc>
          <w:tcPr>
            <w:tcW w:w="9214" w:type="dxa"/>
            <w:gridSpan w:val="5"/>
            <w:tcBorders>
              <w:top w:val="nil"/>
              <w:left w:val="nil"/>
              <w:bottom w:val="nil"/>
              <w:right w:val="nil"/>
            </w:tcBorders>
            <w:shd w:val="clear" w:color="auto" w:fill="FFFFFF"/>
          </w:tcPr>
          <w:p w:rsidR="007D1B29" w:rsidRPr="007D1B29" w:rsidRDefault="007D1B29" w:rsidP="004D7D61">
            <w:pPr>
              <w:autoSpaceDE w:val="0"/>
              <w:autoSpaceDN w:val="0"/>
              <w:adjustRightInd w:val="0"/>
              <w:spacing w:after="0" w:line="360" w:lineRule="auto"/>
              <w:ind w:left="60" w:right="60"/>
              <w:rPr>
                <w:rFonts w:ascii="Arial" w:hAnsi="Arial" w:cs="Arial"/>
                <w:color w:val="000000"/>
                <w:sz w:val="18"/>
                <w:szCs w:val="18"/>
              </w:rPr>
            </w:pPr>
            <w:r w:rsidRPr="007D1B29">
              <w:rPr>
                <w:rFonts w:ascii="Arial" w:hAnsi="Arial" w:cs="Arial"/>
                <w:color w:val="000000"/>
                <w:sz w:val="18"/>
                <w:szCs w:val="18"/>
              </w:rPr>
              <w:t>a. Predictors: (Constant), KUALITAS PELAYANAN, BAGI HASIL, PROMOSI</w:t>
            </w:r>
          </w:p>
        </w:tc>
      </w:tr>
    </w:tbl>
    <w:p w:rsidR="00D955A8" w:rsidRDefault="00D955A8" w:rsidP="001C0C01">
      <w:pPr>
        <w:autoSpaceDE w:val="0"/>
        <w:autoSpaceDN w:val="0"/>
        <w:adjustRightInd w:val="0"/>
        <w:spacing w:after="0" w:line="360" w:lineRule="auto"/>
        <w:jc w:val="both"/>
        <w:rPr>
          <w:rFonts w:ascii="Times New Roman" w:hAnsi="Times New Roman" w:cs="Times New Roman"/>
          <w:b/>
          <w:bCs/>
          <w:lang w:val="id"/>
        </w:rPr>
        <w:sectPr w:rsidR="00D955A8" w:rsidSect="001C60E2">
          <w:type w:val="continuous"/>
          <w:pgSz w:w="11907" w:h="16839" w:code="9"/>
          <w:pgMar w:top="1134" w:right="1304" w:bottom="1134" w:left="1304" w:header="720" w:footer="720" w:gutter="0"/>
          <w:pgNumType w:start="180"/>
          <w:cols w:space="720"/>
          <w:docGrid w:linePitch="360"/>
        </w:sectPr>
      </w:pPr>
    </w:p>
    <w:p w:rsidR="006330D8" w:rsidRPr="006330D8" w:rsidRDefault="006330D8" w:rsidP="001C0C01">
      <w:pPr>
        <w:autoSpaceDE w:val="0"/>
        <w:autoSpaceDN w:val="0"/>
        <w:adjustRightInd w:val="0"/>
        <w:spacing w:after="0" w:line="360" w:lineRule="auto"/>
        <w:jc w:val="both"/>
        <w:rPr>
          <w:rFonts w:ascii="Times New Roman" w:hAnsi="Times New Roman" w:cs="Times New Roman"/>
          <w:b/>
          <w:bCs/>
          <w:lang w:val="id"/>
        </w:rPr>
      </w:pPr>
      <w:r w:rsidRPr="006330D8">
        <w:rPr>
          <w:rFonts w:ascii="Times New Roman" w:hAnsi="Times New Roman" w:cs="Times New Roman"/>
          <w:b/>
          <w:bCs/>
          <w:lang w:val="id"/>
        </w:rPr>
        <w:t>Koefisien Determinasi (R</w:t>
      </w:r>
      <w:r w:rsidRPr="007D1B29">
        <w:rPr>
          <w:rFonts w:ascii="Times New Roman" w:hAnsi="Times New Roman" w:cs="Times New Roman"/>
          <w:b/>
          <w:bCs/>
          <w:vertAlign w:val="superscript"/>
          <w:lang w:val="id"/>
        </w:rPr>
        <w:t>2</w:t>
      </w:r>
      <w:r w:rsidRPr="006330D8">
        <w:rPr>
          <w:rFonts w:ascii="Times New Roman" w:hAnsi="Times New Roman" w:cs="Times New Roman"/>
          <w:b/>
          <w:bCs/>
          <w:lang w:val="id"/>
        </w:rPr>
        <w:t>)</w:t>
      </w:r>
    </w:p>
    <w:p w:rsidR="006330D8" w:rsidRDefault="006330D8" w:rsidP="001C0C01">
      <w:pPr>
        <w:autoSpaceDE w:val="0"/>
        <w:autoSpaceDN w:val="0"/>
        <w:adjustRightInd w:val="0"/>
        <w:spacing w:after="0" w:line="360" w:lineRule="auto"/>
        <w:ind w:firstLine="720"/>
        <w:jc w:val="both"/>
        <w:rPr>
          <w:rFonts w:ascii="Times New Roman" w:hAnsi="Times New Roman" w:cs="Times New Roman"/>
          <w:lang w:val="id"/>
        </w:rPr>
      </w:pPr>
      <w:r w:rsidRPr="006330D8">
        <w:rPr>
          <w:rFonts w:ascii="Times New Roman" w:hAnsi="Times New Roman" w:cs="Times New Roman"/>
          <w:lang w:val="id"/>
        </w:rPr>
        <w:t>Koefisien determinasi merupakan suatu alat untuk mengukur besarnya pengaruh variabel bebas terhadap variabel terikat. Besarnya koefisien determinasi berkisar antara angka 0 sampai dengan 1, besar koefisien determinasi mendekati angka 1, maka semakin besar pengaruh variabel independen terhadap variabel dependen. Hasil uji R2 pada penelitian ini diperoleh nilai sebesar 0,632. Hal ini</w:t>
      </w:r>
      <w:r w:rsidR="007D1B29">
        <w:rPr>
          <w:rFonts w:ascii="Times New Roman" w:hAnsi="Times New Roman" w:cs="Times New Roman"/>
        </w:rPr>
        <w:t xml:space="preserve"> </w:t>
      </w:r>
      <w:r w:rsidRPr="006330D8">
        <w:rPr>
          <w:rFonts w:ascii="Times New Roman" w:hAnsi="Times New Roman" w:cs="Times New Roman"/>
          <w:lang w:val="id"/>
        </w:rPr>
        <w:t xml:space="preserve">menunjukkan bahwa keputusan penggunaan jasa perbankan syariah tabungan </w:t>
      </w:r>
      <w:r w:rsidRPr="006330D8">
        <w:rPr>
          <w:rFonts w:ascii="Times New Roman" w:hAnsi="Times New Roman" w:cs="Times New Roman"/>
          <w:i/>
          <w:lang w:val="id"/>
        </w:rPr>
        <w:t xml:space="preserve">mudharabah </w:t>
      </w:r>
      <w:r w:rsidRPr="006330D8">
        <w:rPr>
          <w:rFonts w:ascii="Times New Roman" w:hAnsi="Times New Roman" w:cs="Times New Roman"/>
          <w:lang w:val="id"/>
        </w:rPr>
        <w:t xml:space="preserve">dipengaruhi oleh variabel Bagi hasil, promosi, </w:t>
      </w:r>
      <w:r w:rsidRPr="006330D8">
        <w:rPr>
          <w:rFonts w:ascii="Times New Roman" w:hAnsi="Times New Roman" w:cs="Times New Roman"/>
          <w:lang w:val="id"/>
        </w:rPr>
        <w:t>dan Kualitas Pelayanan 63,2%, sedangkan sisanya sebesar 36,8% dipengaruhi oleh faktor lain yang tidak termasuk dalam penelitian ini.</w:t>
      </w:r>
    </w:p>
    <w:p w:rsidR="001C0C01" w:rsidRPr="006330D8" w:rsidRDefault="001C0C01" w:rsidP="001C0C01">
      <w:pPr>
        <w:autoSpaceDE w:val="0"/>
        <w:autoSpaceDN w:val="0"/>
        <w:adjustRightInd w:val="0"/>
        <w:spacing w:after="0" w:line="360" w:lineRule="auto"/>
        <w:ind w:firstLine="720"/>
        <w:jc w:val="both"/>
        <w:rPr>
          <w:rFonts w:ascii="Times New Roman" w:hAnsi="Times New Roman" w:cs="Times New Roman"/>
          <w:lang w:val="id"/>
        </w:rPr>
      </w:pPr>
    </w:p>
    <w:p w:rsidR="00981FF8" w:rsidRPr="005712C0" w:rsidRDefault="008D1160" w:rsidP="001C0C01">
      <w:pPr>
        <w:pStyle w:val="Heading1"/>
        <w:numPr>
          <w:ilvl w:val="0"/>
          <w:numId w:val="19"/>
        </w:numPr>
        <w:spacing w:before="0" w:line="360" w:lineRule="auto"/>
        <w:ind w:left="426" w:hanging="426"/>
        <w:rPr>
          <w:rFonts w:ascii="Times New Roman" w:hAnsi="Times New Roman" w:cs="Times New Roman"/>
          <w:i/>
          <w:color w:val="auto"/>
          <w:sz w:val="24"/>
          <w:szCs w:val="24"/>
        </w:rPr>
      </w:pPr>
      <w:r w:rsidRPr="005712C0">
        <w:rPr>
          <w:rFonts w:ascii="Times New Roman" w:hAnsi="Times New Roman" w:cs="Times New Roman"/>
          <w:color w:val="auto"/>
          <w:sz w:val="24"/>
          <w:szCs w:val="24"/>
        </w:rPr>
        <w:t xml:space="preserve">KESIMPULAN </w:t>
      </w:r>
    </w:p>
    <w:p w:rsidR="007D1B29" w:rsidRPr="007D1B29" w:rsidRDefault="007D1B29" w:rsidP="001C0C01">
      <w:pPr>
        <w:spacing w:after="0" w:line="360" w:lineRule="auto"/>
        <w:ind w:left="426" w:firstLine="14"/>
        <w:jc w:val="both"/>
        <w:rPr>
          <w:rFonts w:ascii="Times New Roman" w:hAnsi="Times New Roman" w:cs="Times New Roman"/>
          <w:szCs w:val="20"/>
        </w:rPr>
      </w:pPr>
      <w:r w:rsidRPr="007D1B29">
        <w:rPr>
          <w:rFonts w:ascii="Times New Roman" w:hAnsi="Times New Roman" w:cs="Times New Roman"/>
          <w:szCs w:val="20"/>
          <w:lang w:val="id"/>
        </w:rPr>
        <w:t xml:space="preserve">Berdasarkan hasil penelitian dan pembahasan, maka </w:t>
      </w:r>
      <w:r>
        <w:rPr>
          <w:rFonts w:ascii="Times New Roman" w:hAnsi="Times New Roman" w:cs="Times New Roman"/>
          <w:szCs w:val="20"/>
        </w:rPr>
        <w:t>dapat di</w:t>
      </w:r>
      <w:r w:rsidRPr="007D1B29">
        <w:rPr>
          <w:rFonts w:ascii="Times New Roman" w:hAnsi="Times New Roman" w:cs="Times New Roman"/>
          <w:szCs w:val="20"/>
          <w:lang w:val="id"/>
        </w:rPr>
        <w:t>simpul</w:t>
      </w:r>
      <w:r>
        <w:rPr>
          <w:rFonts w:ascii="Times New Roman" w:hAnsi="Times New Roman" w:cs="Times New Roman"/>
          <w:szCs w:val="20"/>
        </w:rPr>
        <w:t>ka</w:t>
      </w:r>
      <w:r w:rsidRPr="007D1B29">
        <w:rPr>
          <w:rFonts w:ascii="Times New Roman" w:hAnsi="Times New Roman" w:cs="Times New Roman"/>
          <w:szCs w:val="20"/>
          <w:lang w:val="id"/>
        </w:rPr>
        <w:t>n</w:t>
      </w:r>
      <w:r>
        <w:rPr>
          <w:rFonts w:ascii="Times New Roman" w:hAnsi="Times New Roman" w:cs="Times New Roman"/>
          <w:szCs w:val="20"/>
        </w:rPr>
        <w:t>:</w:t>
      </w:r>
    </w:p>
    <w:p w:rsidR="007D1B29" w:rsidRPr="007D1B29" w:rsidRDefault="007D1B29" w:rsidP="001C0C01">
      <w:pPr>
        <w:numPr>
          <w:ilvl w:val="1"/>
          <w:numId w:val="13"/>
        </w:numPr>
        <w:spacing w:after="0" w:line="360" w:lineRule="auto"/>
        <w:ind w:left="709" w:hanging="269"/>
        <w:jc w:val="both"/>
        <w:rPr>
          <w:rFonts w:ascii="Times New Roman" w:hAnsi="Times New Roman" w:cs="Times New Roman"/>
          <w:szCs w:val="20"/>
          <w:lang w:val="id"/>
        </w:rPr>
      </w:pPr>
      <w:r w:rsidRPr="007D1B29">
        <w:rPr>
          <w:rFonts w:ascii="Times New Roman" w:hAnsi="Times New Roman" w:cs="Times New Roman"/>
          <w:szCs w:val="20"/>
          <w:lang w:val="id"/>
        </w:rPr>
        <w:t xml:space="preserve">Bagi Hasil berpengaruh positif dan signifikan terhadap Keputusan Penggunaan Jasa Perbankan </w:t>
      </w:r>
      <w:r w:rsidR="001C0C01">
        <w:rPr>
          <w:rFonts w:ascii="Times New Roman" w:hAnsi="Times New Roman" w:cs="Times New Roman"/>
          <w:szCs w:val="20"/>
          <w:lang w:val="id"/>
        </w:rPr>
        <w:tab/>
      </w:r>
      <w:r w:rsidRPr="007D1B29">
        <w:rPr>
          <w:rFonts w:ascii="Times New Roman" w:hAnsi="Times New Roman" w:cs="Times New Roman"/>
          <w:szCs w:val="20"/>
          <w:lang w:val="id"/>
        </w:rPr>
        <w:t xml:space="preserve">Syariah Tabungan </w:t>
      </w:r>
      <w:r w:rsidRPr="007D1B29">
        <w:rPr>
          <w:rFonts w:ascii="Times New Roman" w:hAnsi="Times New Roman" w:cs="Times New Roman"/>
          <w:i/>
          <w:szCs w:val="20"/>
          <w:lang w:val="id"/>
        </w:rPr>
        <w:t xml:space="preserve">Mudharabah. </w:t>
      </w:r>
      <w:r w:rsidRPr="007D1B29">
        <w:rPr>
          <w:rFonts w:ascii="Times New Roman" w:hAnsi="Times New Roman" w:cs="Times New Roman"/>
          <w:szCs w:val="20"/>
          <w:lang w:val="id"/>
        </w:rPr>
        <w:t xml:space="preserve">Hal ini dibuktikan dengan koefisien regresi sebesar 0,617, nilai t hitung lebih besar </w:t>
      </w:r>
      <w:r w:rsidRPr="007D1B29">
        <w:rPr>
          <w:rFonts w:ascii="Times New Roman" w:hAnsi="Times New Roman" w:cs="Times New Roman"/>
          <w:szCs w:val="20"/>
          <w:lang w:val="id"/>
        </w:rPr>
        <w:lastRenderedPageBreak/>
        <w:t>dari t tabel (8,304&gt;1,984), dan nilai signifikansi sebesar 0,000 (</w:t>
      </w:r>
      <w:r w:rsidRPr="007D1B29">
        <w:rPr>
          <w:rFonts w:ascii="Times New Roman" w:hAnsi="Times New Roman" w:cs="Times New Roman"/>
          <w:i/>
          <w:szCs w:val="20"/>
          <w:lang w:val="id"/>
        </w:rPr>
        <w:t>sig</w:t>
      </w:r>
      <w:r w:rsidRPr="007D1B29">
        <w:rPr>
          <w:rFonts w:ascii="Times New Roman" w:hAnsi="Times New Roman" w:cs="Times New Roman"/>
          <w:szCs w:val="20"/>
          <w:lang w:val="id"/>
        </w:rPr>
        <w:t>&lt;0,05).</w:t>
      </w:r>
    </w:p>
    <w:p w:rsidR="007D1B29" w:rsidRPr="007D1B29" w:rsidRDefault="007D1B29" w:rsidP="001C0C01">
      <w:pPr>
        <w:numPr>
          <w:ilvl w:val="1"/>
          <w:numId w:val="13"/>
        </w:numPr>
        <w:spacing w:after="0" w:line="360" w:lineRule="auto"/>
        <w:ind w:left="709" w:hanging="269"/>
        <w:jc w:val="both"/>
        <w:rPr>
          <w:rFonts w:ascii="Times New Roman" w:hAnsi="Times New Roman" w:cs="Times New Roman"/>
          <w:szCs w:val="20"/>
          <w:lang w:val="id"/>
        </w:rPr>
      </w:pPr>
      <w:r w:rsidRPr="007D1B29">
        <w:rPr>
          <w:rFonts w:ascii="Times New Roman" w:hAnsi="Times New Roman" w:cs="Times New Roman"/>
          <w:szCs w:val="20"/>
          <w:lang w:val="id"/>
        </w:rPr>
        <w:t xml:space="preserve">Promosi berpengaruh positif dan signifikan terhadap Keputusan Penggunaan Jasa Perbankan Syariah Tabungan </w:t>
      </w:r>
      <w:r w:rsidRPr="007D1B29">
        <w:rPr>
          <w:rFonts w:ascii="Times New Roman" w:hAnsi="Times New Roman" w:cs="Times New Roman"/>
          <w:i/>
          <w:szCs w:val="20"/>
          <w:lang w:val="id"/>
        </w:rPr>
        <w:t xml:space="preserve">Mudharabah. </w:t>
      </w:r>
      <w:r w:rsidRPr="007D1B29">
        <w:rPr>
          <w:rFonts w:ascii="Times New Roman" w:hAnsi="Times New Roman" w:cs="Times New Roman"/>
          <w:szCs w:val="20"/>
          <w:lang w:val="id"/>
        </w:rPr>
        <w:t>Hal ini dibuktikan dengan koefisien regresi sebesar 0,681, nilai t hitung lebih besar dari t tabel (0,681&gt;1,984) dan nilai signifikansi sebesar 0,000 (</w:t>
      </w:r>
      <w:r w:rsidRPr="007D1B29">
        <w:rPr>
          <w:rFonts w:ascii="Times New Roman" w:hAnsi="Times New Roman" w:cs="Times New Roman"/>
          <w:i/>
          <w:szCs w:val="20"/>
          <w:lang w:val="id"/>
        </w:rPr>
        <w:t>sig</w:t>
      </w:r>
      <w:r w:rsidRPr="007D1B29">
        <w:rPr>
          <w:rFonts w:ascii="Times New Roman" w:hAnsi="Times New Roman" w:cs="Times New Roman"/>
          <w:szCs w:val="20"/>
          <w:lang w:val="id"/>
        </w:rPr>
        <w:t>&lt;0,05).</w:t>
      </w:r>
    </w:p>
    <w:p w:rsidR="007D1B29" w:rsidRPr="007D1B29" w:rsidRDefault="007D1B29" w:rsidP="001C0C01">
      <w:pPr>
        <w:numPr>
          <w:ilvl w:val="1"/>
          <w:numId w:val="13"/>
        </w:numPr>
        <w:spacing w:after="0" w:line="360" w:lineRule="auto"/>
        <w:ind w:left="709" w:hanging="283"/>
        <w:jc w:val="both"/>
        <w:rPr>
          <w:rFonts w:ascii="Times New Roman" w:hAnsi="Times New Roman" w:cs="Times New Roman"/>
          <w:szCs w:val="20"/>
          <w:lang w:val="id"/>
        </w:rPr>
      </w:pPr>
      <w:r w:rsidRPr="007D1B29">
        <w:rPr>
          <w:rFonts w:ascii="Times New Roman" w:hAnsi="Times New Roman" w:cs="Times New Roman"/>
          <w:szCs w:val="20"/>
          <w:lang w:val="id"/>
        </w:rPr>
        <w:t xml:space="preserve">Kualitas Pelayanan berpengaruh positif dan signifikan terhadap Keputusan Penggunaan Jasa Perbankan Syariah Tabungan </w:t>
      </w:r>
      <w:r w:rsidRPr="007D1B29">
        <w:rPr>
          <w:rFonts w:ascii="Times New Roman" w:hAnsi="Times New Roman" w:cs="Times New Roman"/>
          <w:i/>
          <w:szCs w:val="20"/>
          <w:lang w:val="id"/>
        </w:rPr>
        <w:t>Mudharabah</w:t>
      </w:r>
      <w:r w:rsidRPr="007D1B29">
        <w:rPr>
          <w:rFonts w:ascii="Times New Roman" w:hAnsi="Times New Roman" w:cs="Times New Roman"/>
          <w:szCs w:val="20"/>
          <w:lang w:val="id"/>
        </w:rPr>
        <w:t>. Hal ini dibuktikan dengan koefisien regresi sebesar 0,456, nilai t hitung lebih besar dari t tabel (0,456&gt;1,984) dan nilai signifikansi sebesar 0,000 (</w:t>
      </w:r>
      <w:r w:rsidRPr="007D1B29">
        <w:rPr>
          <w:rFonts w:ascii="Times New Roman" w:hAnsi="Times New Roman" w:cs="Times New Roman"/>
          <w:i/>
          <w:szCs w:val="20"/>
          <w:lang w:val="id"/>
        </w:rPr>
        <w:t>sig</w:t>
      </w:r>
      <w:r w:rsidRPr="007D1B29">
        <w:rPr>
          <w:rFonts w:ascii="Times New Roman" w:hAnsi="Times New Roman" w:cs="Times New Roman"/>
          <w:szCs w:val="20"/>
          <w:lang w:val="id"/>
        </w:rPr>
        <w:t>&lt;0,05).</w:t>
      </w:r>
    </w:p>
    <w:p w:rsidR="007D1B29" w:rsidRPr="007D1B29" w:rsidRDefault="007D1B29" w:rsidP="001C0C01">
      <w:pPr>
        <w:numPr>
          <w:ilvl w:val="1"/>
          <w:numId w:val="13"/>
        </w:numPr>
        <w:spacing w:after="0" w:line="360" w:lineRule="auto"/>
        <w:ind w:left="709" w:hanging="269"/>
        <w:jc w:val="both"/>
        <w:rPr>
          <w:rFonts w:ascii="Times New Roman" w:hAnsi="Times New Roman" w:cs="Times New Roman"/>
          <w:szCs w:val="20"/>
          <w:lang w:val="id"/>
        </w:rPr>
      </w:pPr>
      <w:r w:rsidRPr="007D1B29">
        <w:rPr>
          <w:rFonts w:ascii="Times New Roman" w:hAnsi="Times New Roman" w:cs="Times New Roman"/>
          <w:szCs w:val="20"/>
          <w:lang w:val="id"/>
        </w:rPr>
        <w:t xml:space="preserve">Bagi Hasil, Promosi Dan Kualitas Pelayanan bersama-sama berpengaruh positif dan signifikan terhadap Keputusan Penggunaan Jasa Perbankan Syariah Tabungan </w:t>
      </w:r>
      <w:r w:rsidRPr="007D1B29">
        <w:rPr>
          <w:rFonts w:ascii="Times New Roman" w:hAnsi="Times New Roman" w:cs="Times New Roman"/>
          <w:i/>
          <w:szCs w:val="20"/>
          <w:lang w:val="id"/>
        </w:rPr>
        <w:t xml:space="preserve">Mudharabah </w:t>
      </w:r>
      <w:r w:rsidRPr="007D1B29">
        <w:rPr>
          <w:rFonts w:ascii="Times New Roman" w:hAnsi="Times New Roman" w:cs="Times New Roman"/>
          <w:szCs w:val="20"/>
          <w:lang w:val="id"/>
        </w:rPr>
        <w:t>secara bersama-sama. Hal ini dibuktikan</w:t>
      </w:r>
    </w:p>
    <w:p w:rsidR="000620C5" w:rsidRPr="005712C0" w:rsidRDefault="000620C5" w:rsidP="001C0C01">
      <w:pPr>
        <w:spacing w:after="0" w:line="360" w:lineRule="auto"/>
        <w:ind w:left="426" w:firstLine="14"/>
        <w:jc w:val="both"/>
        <w:rPr>
          <w:rFonts w:ascii="Times New Roman" w:hAnsi="Times New Roman" w:cs="Times New Roman"/>
          <w:sz w:val="24"/>
          <w:szCs w:val="24"/>
        </w:rPr>
      </w:pPr>
    </w:p>
    <w:p w:rsidR="005B0F83" w:rsidRPr="005712C0" w:rsidRDefault="008D1160" w:rsidP="001C0C01">
      <w:pPr>
        <w:pStyle w:val="Heading1"/>
        <w:numPr>
          <w:ilvl w:val="0"/>
          <w:numId w:val="20"/>
        </w:numPr>
        <w:spacing w:before="0" w:line="360" w:lineRule="auto"/>
        <w:ind w:left="426" w:hanging="426"/>
        <w:rPr>
          <w:rFonts w:ascii="Times New Roman" w:hAnsi="Times New Roman" w:cs="Times New Roman"/>
          <w:b w:val="0"/>
          <w:color w:val="auto"/>
          <w:sz w:val="24"/>
          <w:szCs w:val="24"/>
        </w:rPr>
      </w:pPr>
      <w:r w:rsidRPr="005712C0">
        <w:rPr>
          <w:rFonts w:ascii="Times New Roman" w:hAnsi="Times New Roman" w:cs="Times New Roman"/>
          <w:color w:val="auto"/>
          <w:sz w:val="24"/>
          <w:szCs w:val="24"/>
        </w:rPr>
        <w:t xml:space="preserve">DAFTAR PUSTAKA </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Alma, Buchari, (2004). </w:t>
      </w:r>
      <w:r w:rsidRPr="001C60E2">
        <w:rPr>
          <w:rFonts w:ascii="Times New Roman" w:hAnsi="Times New Roman" w:cs="Times New Roman"/>
          <w:i/>
        </w:rPr>
        <w:t>Manjemen Pemasaran dan Pemasaran Jasa</w:t>
      </w:r>
      <w:r w:rsidRPr="001C60E2">
        <w:rPr>
          <w:rFonts w:ascii="Times New Roman" w:hAnsi="Times New Roman" w:cs="Times New Roman"/>
        </w:rPr>
        <w:t>, Edisi Revisi, Bandung : Alfabeta.</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Antonio, Syafi’i, (2001), </w:t>
      </w:r>
      <w:r w:rsidRPr="001C60E2">
        <w:rPr>
          <w:rFonts w:ascii="Times New Roman" w:hAnsi="Times New Roman" w:cs="Times New Roman"/>
          <w:i/>
        </w:rPr>
        <w:t>Bank Syariah dan praktek</w:t>
      </w:r>
      <w:r w:rsidRPr="001C60E2">
        <w:rPr>
          <w:rFonts w:ascii="Times New Roman" w:hAnsi="Times New Roman" w:cs="Times New Roman"/>
        </w:rPr>
        <w:t>, Jakarta :Gema Insani</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Ghozali, Imam, (2006), </w:t>
      </w:r>
      <w:r w:rsidRPr="001C60E2">
        <w:rPr>
          <w:rFonts w:ascii="Times New Roman" w:hAnsi="Times New Roman" w:cs="Times New Roman"/>
          <w:i/>
        </w:rPr>
        <w:t>Aplikasi Analisis Multivariate dengan Program SPSS</w:t>
      </w:r>
      <w:r w:rsidRPr="001C60E2">
        <w:rPr>
          <w:rFonts w:ascii="Times New Roman" w:hAnsi="Times New Roman" w:cs="Times New Roman"/>
        </w:rPr>
        <w:t>, Semarang: Badan Penerbit Universitas Diponegoro.</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Setiadi, Nugroho J., (2010), Perilaku Konsumen: </w:t>
      </w:r>
      <w:r w:rsidRPr="001C60E2">
        <w:rPr>
          <w:rFonts w:ascii="Times New Roman" w:hAnsi="Times New Roman" w:cs="Times New Roman"/>
          <w:i/>
        </w:rPr>
        <w:t xml:space="preserve">Perspektif Kotemporer Pada Motif, Tujuan, dan Keinginan Konsumen. </w:t>
      </w:r>
      <w:r w:rsidRPr="001C60E2">
        <w:rPr>
          <w:rFonts w:ascii="Times New Roman" w:hAnsi="Times New Roman" w:cs="Times New Roman"/>
        </w:rPr>
        <w:t>Edisi Revisi. Cet. 4, Jakarta, Kencana Prenada Media Group.</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Karim, Adiwarman A, (2013), </w:t>
      </w:r>
      <w:r w:rsidRPr="001C60E2">
        <w:rPr>
          <w:rFonts w:ascii="Times New Roman" w:hAnsi="Times New Roman" w:cs="Times New Roman"/>
          <w:i/>
        </w:rPr>
        <w:t>Bank Islam: Analisis Fiqih dan Keuangan</w:t>
      </w:r>
      <w:r w:rsidRPr="001C60E2">
        <w:rPr>
          <w:rFonts w:ascii="Times New Roman" w:hAnsi="Times New Roman" w:cs="Times New Roman"/>
        </w:rPr>
        <w:t>, Jakarta, PT. Raja. Grafindo Persada.</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lang w:val="en-US"/>
        </w:rPr>
        <w:t xml:space="preserve">Kotler, Philip and Kevin Lane Keller. (2009). </w:t>
      </w:r>
      <w:proofErr w:type="spellStart"/>
      <w:r w:rsidRPr="001C60E2">
        <w:rPr>
          <w:rFonts w:ascii="Times New Roman" w:hAnsi="Times New Roman" w:cs="Times New Roman"/>
          <w:i/>
          <w:lang w:val="en-US"/>
        </w:rPr>
        <w:t>Manajemen</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Pemasaran</w:t>
      </w:r>
      <w:proofErr w:type="spellEnd"/>
      <w:r w:rsidRPr="001C60E2">
        <w:rPr>
          <w:rFonts w:ascii="Times New Roman" w:hAnsi="Times New Roman" w:cs="Times New Roman"/>
          <w:lang w:val="en-US"/>
        </w:rPr>
        <w:t>. Jakarta:</w:t>
      </w:r>
      <w:r w:rsidRPr="001C60E2">
        <w:rPr>
          <w:rFonts w:ascii="Times New Roman" w:hAnsi="Times New Roman" w:cs="Times New Roman"/>
        </w:rPr>
        <w:t xml:space="preserve"> </w:t>
      </w:r>
      <w:proofErr w:type="spellStart"/>
      <w:r w:rsidRPr="001C60E2">
        <w:rPr>
          <w:rFonts w:ascii="Times New Roman" w:hAnsi="Times New Roman" w:cs="Times New Roman"/>
          <w:lang w:val="en-US"/>
        </w:rPr>
        <w:t>Erlangga</w:t>
      </w:r>
      <w:proofErr w:type="spellEnd"/>
      <w:r w:rsidRPr="001C60E2">
        <w:rPr>
          <w:rFonts w:ascii="Times New Roman" w:hAnsi="Times New Roman" w:cs="Times New Roman"/>
          <w:lang w:val="en-US"/>
        </w:rPr>
        <w:t>.</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Lupiyoadi dan Hamdani. (2006), </w:t>
      </w:r>
      <w:r w:rsidRPr="001C60E2">
        <w:rPr>
          <w:rFonts w:ascii="Times New Roman" w:hAnsi="Times New Roman" w:cs="Times New Roman"/>
          <w:i/>
        </w:rPr>
        <w:t>Manajemen Pemasaran Jasa</w:t>
      </w:r>
      <w:r w:rsidRPr="001C60E2">
        <w:rPr>
          <w:rFonts w:ascii="Times New Roman" w:hAnsi="Times New Roman" w:cs="Times New Roman"/>
        </w:rPr>
        <w:t>. Edisi 2, Jakarta: penerbit salemba 4</w:t>
      </w:r>
    </w:p>
    <w:p w:rsidR="001C60E2" w:rsidRPr="001C60E2" w:rsidRDefault="001C60E2" w:rsidP="001C60E2">
      <w:pPr>
        <w:tabs>
          <w:tab w:val="left" w:pos="360"/>
        </w:tabs>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Sitorus, Onny Fitriana, (2017), </w:t>
      </w:r>
      <w:r w:rsidRPr="001C60E2">
        <w:rPr>
          <w:rFonts w:ascii="Times New Roman" w:hAnsi="Times New Roman" w:cs="Times New Roman"/>
          <w:i/>
        </w:rPr>
        <w:t>Strategi Promosi pemasaran</w:t>
      </w:r>
      <w:r w:rsidRPr="001C60E2">
        <w:rPr>
          <w:rFonts w:ascii="Times New Roman" w:hAnsi="Times New Roman" w:cs="Times New Roman"/>
        </w:rPr>
        <w:t>, Jakarta: Uhamka</w:t>
      </w:r>
    </w:p>
    <w:p w:rsidR="001C60E2" w:rsidRPr="001C60E2" w:rsidRDefault="001C60E2" w:rsidP="001C60E2">
      <w:pPr>
        <w:spacing w:after="120" w:line="240" w:lineRule="auto"/>
        <w:ind w:left="1015" w:hanging="589"/>
        <w:jc w:val="both"/>
        <w:rPr>
          <w:rFonts w:ascii="Times New Roman" w:hAnsi="Times New Roman" w:cs="Times New Roman"/>
          <w:szCs w:val="20"/>
        </w:rPr>
      </w:pPr>
      <w:proofErr w:type="spellStart"/>
      <w:r w:rsidRPr="001C60E2">
        <w:rPr>
          <w:rFonts w:ascii="Times New Roman" w:hAnsi="Times New Roman" w:cs="Times New Roman"/>
          <w:lang w:val="en-US"/>
        </w:rPr>
        <w:t>Setiawan</w:t>
      </w:r>
      <w:proofErr w:type="spellEnd"/>
      <w:r w:rsidRPr="001C60E2">
        <w:rPr>
          <w:rFonts w:ascii="Times New Roman" w:hAnsi="Times New Roman" w:cs="Times New Roman"/>
          <w:lang w:val="en-US"/>
        </w:rPr>
        <w:t xml:space="preserve">, </w:t>
      </w:r>
      <w:proofErr w:type="spellStart"/>
      <w:r w:rsidRPr="001C60E2">
        <w:rPr>
          <w:rFonts w:ascii="Times New Roman" w:hAnsi="Times New Roman" w:cs="Times New Roman"/>
          <w:lang w:val="en-US"/>
        </w:rPr>
        <w:t>Mulyo</w:t>
      </w:r>
      <w:proofErr w:type="spellEnd"/>
      <w:r w:rsidRPr="001C60E2">
        <w:rPr>
          <w:rFonts w:ascii="Times New Roman" w:hAnsi="Times New Roman" w:cs="Times New Roman"/>
          <w:lang w:val="en-US"/>
        </w:rPr>
        <w:t xml:space="preserve"> Budi. dan </w:t>
      </w:r>
      <w:proofErr w:type="spellStart"/>
      <w:r w:rsidRPr="001C60E2">
        <w:rPr>
          <w:rFonts w:ascii="Times New Roman" w:hAnsi="Times New Roman" w:cs="Times New Roman"/>
          <w:lang w:val="en-US"/>
        </w:rPr>
        <w:t>Ukudi</w:t>
      </w:r>
      <w:proofErr w:type="spellEnd"/>
      <w:r w:rsidRPr="001C60E2">
        <w:rPr>
          <w:rFonts w:ascii="Times New Roman" w:hAnsi="Times New Roman" w:cs="Times New Roman"/>
        </w:rPr>
        <w:t>,</w:t>
      </w:r>
      <w:r w:rsidRPr="001C60E2">
        <w:rPr>
          <w:rFonts w:ascii="Times New Roman" w:hAnsi="Times New Roman" w:cs="Times New Roman"/>
          <w:lang w:val="en-US"/>
        </w:rPr>
        <w:t xml:space="preserve"> </w:t>
      </w:r>
      <w:r w:rsidRPr="001C60E2">
        <w:rPr>
          <w:rFonts w:ascii="Times New Roman" w:hAnsi="Times New Roman" w:cs="Times New Roman"/>
        </w:rPr>
        <w:t>(</w:t>
      </w:r>
      <w:r w:rsidRPr="001C60E2">
        <w:rPr>
          <w:rFonts w:ascii="Times New Roman" w:hAnsi="Times New Roman" w:cs="Times New Roman"/>
          <w:lang w:val="en-US"/>
        </w:rPr>
        <w:t>2007</w:t>
      </w:r>
      <w:r w:rsidRPr="001C60E2">
        <w:rPr>
          <w:rFonts w:ascii="Times New Roman" w:hAnsi="Times New Roman" w:cs="Times New Roman"/>
        </w:rPr>
        <w:t>),</w:t>
      </w:r>
      <w:r w:rsidRPr="001C60E2">
        <w:rPr>
          <w:rFonts w:ascii="Times New Roman" w:hAnsi="Times New Roman" w:cs="Times New Roman"/>
          <w:lang w:val="en-US"/>
        </w:rPr>
        <w:t xml:space="preserve"> </w:t>
      </w:r>
      <w:proofErr w:type="spellStart"/>
      <w:r w:rsidRPr="001C60E2">
        <w:rPr>
          <w:rFonts w:ascii="Times New Roman" w:hAnsi="Times New Roman" w:cs="Times New Roman"/>
          <w:i/>
          <w:lang w:val="en-US"/>
        </w:rPr>
        <w:t>Pengaruh</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Kualitas</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Layanan</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Kepercayaan</w:t>
      </w:r>
      <w:proofErr w:type="spellEnd"/>
      <w:r w:rsidRPr="001C60E2">
        <w:rPr>
          <w:rFonts w:ascii="Times New Roman" w:hAnsi="Times New Roman" w:cs="Times New Roman"/>
          <w:i/>
          <w:lang w:val="en-US"/>
        </w:rPr>
        <w:t xml:space="preserve"> dan </w:t>
      </w:r>
      <w:proofErr w:type="spellStart"/>
      <w:r w:rsidRPr="001C60E2">
        <w:rPr>
          <w:rFonts w:ascii="Times New Roman" w:hAnsi="Times New Roman" w:cs="Times New Roman"/>
          <w:i/>
          <w:lang w:val="en-US"/>
        </w:rPr>
        <w:t>Komitmen</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Terhadap</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Loyalitas</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Nasabah</w:t>
      </w:r>
      <w:proofErr w:type="spellEnd"/>
      <w:r w:rsidRPr="001C60E2">
        <w:rPr>
          <w:rFonts w:ascii="Times New Roman" w:hAnsi="Times New Roman" w:cs="Times New Roman"/>
          <w:i/>
          <w:lang w:val="en-US"/>
        </w:rPr>
        <w:t xml:space="preserve"> (</w:t>
      </w:r>
      <w:proofErr w:type="spellStart"/>
      <w:r w:rsidRPr="001C60E2">
        <w:rPr>
          <w:rFonts w:ascii="Times New Roman" w:hAnsi="Times New Roman" w:cs="Times New Roman"/>
          <w:i/>
          <w:lang w:val="en-US"/>
        </w:rPr>
        <w:t>Studi</w:t>
      </w:r>
      <w:proofErr w:type="spellEnd"/>
      <w:r w:rsidRPr="001C60E2">
        <w:rPr>
          <w:rFonts w:ascii="Times New Roman" w:hAnsi="Times New Roman" w:cs="Times New Roman"/>
          <w:i/>
          <w:lang w:val="en-US"/>
        </w:rPr>
        <w:t xml:space="preserve"> Pada PD. BPR Bank Pasar Kendal)</w:t>
      </w:r>
      <w:r w:rsidRPr="001C60E2">
        <w:rPr>
          <w:rFonts w:ascii="Times New Roman" w:hAnsi="Times New Roman" w:cs="Times New Roman"/>
          <w:lang w:val="en-US"/>
        </w:rPr>
        <w:t xml:space="preserve">. </w:t>
      </w:r>
      <w:proofErr w:type="spellStart"/>
      <w:r w:rsidRPr="001C60E2">
        <w:rPr>
          <w:rFonts w:ascii="Times New Roman" w:hAnsi="Times New Roman" w:cs="Times New Roman"/>
          <w:lang w:val="en-US"/>
        </w:rPr>
        <w:t>Jurnal</w:t>
      </w:r>
      <w:proofErr w:type="spellEnd"/>
      <w:r w:rsidRPr="001C60E2">
        <w:rPr>
          <w:rFonts w:ascii="Times New Roman" w:hAnsi="Times New Roman" w:cs="Times New Roman"/>
          <w:lang w:val="en-US"/>
        </w:rPr>
        <w:t xml:space="preserve"> </w:t>
      </w:r>
      <w:proofErr w:type="spellStart"/>
      <w:r w:rsidRPr="001C60E2">
        <w:rPr>
          <w:rFonts w:ascii="Times New Roman" w:hAnsi="Times New Roman" w:cs="Times New Roman"/>
          <w:lang w:val="en-US"/>
        </w:rPr>
        <w:t>Bisnis</w:t>
      </w:r>
      <w:proofErr w:type="spellEnd"/>
      <w:r w:rsidRPr="001C60E2">
        <w:rPr>
          <w:rFonts w:ascii="Times New Roman" w:hAnsi="Times New Roman" w:cs="Times New Roman"/>
          <w:lang w:val="en-US"/>
        </w:rPr>
        <w:t xml:space="preserve"> dan </w:t>
      </w:r>
      <w:proofErr w:type="spellStart"/>
      <w:r w:rsidRPr="001C60E2">
        <w:rPr>
          <w:rFonts w:ascii="Times New Roman" w:hAnsi="Times New Roman" w:cs="Times New Roman"/>
          <w:lang w:val="en-US"/>
        </w:rPr>
        <w:t>Ekonomi</w:t>
      </w:r>
      <w:proofErr w:type="spellEnd"/>
      <w:r w:rsidRPr="001C60E2">
        <w:rPr>
          <w:rFonts w:ascii="Times New Roman" w:hAnsi="Times New Roman" w:cs="Times New Roman"/>
          <w:lang w:val="en-US"/>
        </w:rPr>
        <w:t xml:space="preserve"> (JBE). Vol. 14. No.2</w:t>
      </w:r>
      <w:r w:rsidRPr="001C60E2">
        <w:rPr>
          <w:rFonts w:ascii="Times New Roman" w:hAnsi="Times New Roman" w:cs="Times New Roman"/>
          <w:szCs w:val="20"/>
        </w:rPr>
        <w:t xml:space="preserve"> </w:t>
      </w:r>
    </w:p>
    <w:p w:rsidR="001C60E2" w:rsidRPr="001C60E2" w:rsidRDefault="001C60E2" w:rsidP="001C60E2">
      <w:pPr>
        <w:spacing w:after="120" w:line="240" w:lineRule="auto"/>
        <w:ind w:left="1015" w:hanging="589"/>
        <w:jc w:val="both"/>
        <w:rPr>
          <w:rFonts w:ascii="Times New Roman" w:hAnsi="Times New Roman" w:cs="Times New Roman"/>
          <w:szCs w:val="20"/>
        </w:rPr>
      </w:pPr>
      <w:r w:rsidRPr="001C60E2">
        <w:rPr>
          <w:rFonts w:ascii="Times New Roman" w:hAnsi="Times New Roman" w:cs="Times New Roman"/>
          <w:szCs w:val="20"/>
        </w:rPr>
        <w:t xml:space="preserve">Sugiyono, (2013). </w:t>
      </w:r>
      <w:r w:rsidRPr="001C60E2">
        <w:rPr>
          <w:rFonts w:ascii="Times New Roman" w:hAnsi="Times New Roman" w:cs="Times New Roman"/>
          <w:i/>
          <w:szCs w:val="20"/>
        </w:rPr>
        <w:t>Metode Penelitian Bisnis</w:t>
      </w:r>
      <w:r w:rsidRPr="001C60E2">
        <w:rPr>
          <w:rFonts w:ascii="Times New Roman" w:hAnsi="Times New Roman" w:cs="Times New Roman"/>
          <w:szCs w:val="20"/>
        </w:rPr>
        <w:t>, Bandung : Alfabeta</w:t>
      </w:r>
    </w:p>
    <w:p w:rsidR="001C60E2" w:rsidRPr="001C60E2" w:rsidRDefault="001C60E2" w:rsidP="001C60E2">
      <w:pPr>
        <w:spacing w:after="120" w:line="240" w:lineRule="auto"/>
        <w:ind w:left="1015" w:hanging="589"/>
        <w:jc w:val="both"/>
        <w:rPr>
          <w:rFonts w:ascii="Times New Roman" w:hAnsi="Times New Roman" w:cs="Times New Roman"/>
        </w:rPr>
      </w:pPr>
      <w:r w:rsidRPr="001C60E2">
        <w:rPr>
          <w:rFonts w:ascii="Times New Roman" w:hAnsi="Times New Roman" w:cs="Times New Roman"/>
        </w:rPr>
        <w:t xml:space="preserve">Tjiptono, Fandi. (2008). </w:t>
      </w:r>
      <w:r w:rsidRPr="001C60E2">
        <w:rPr>
          <w:rFonts w:ascii="Times New Roman" w:hAnsi="Times New Roman" w:cs="Times New Roman"/>
          <w:i/>
        </w:rPr>
        <w:t>Strategi Pemasaran</w:t>
      </w:r>
      <w:r w:rsidRPr="001C60E2">
        <w:rPr>
          <w:rFonts w:ascii="Times New Roman" w:hAnsi="Times New Roman" w:cs="Times New Roman"/>
        </w:rPr>
        <w:t>, Yogyakarta: Andi Offset</w:t>
      </w:r>
    </w:p>
    <w:p w:rsidR="001C60E2" w:rsidRPr="001C60E2" w:rsidRDefault="001C60E2" w:rsidP="001C60E2">
      <w:pPr>
        <w:pStyle w:val="ListParagraph"/>
        <w:numPr>
          <w:ilvl w:val="0"/>
          <w:numId w:val="20"/>
        </w:numPr>
        <w:spacing w:after="0" w:line="240" w:lineRule="auto"/>
        <w:jc w:val="both"/>
        <w:rPr>
          <w:rFonts w:ascii="Times New Roman" w:hAnsi="Times New Roman" w:cs="Times New Roman"/>
        </w:rPr>
      </w:pPr>
    </w:p>
    <w:p w:rsidR="008937FB" w:rsidRPr="008937FB" w:rsidRDefault="008937FB" w:rsidP="001C0C01">
      <w:pPr>
        <w:spacing w:after="0" w:line="240" w:lineRule="auto"/>
        <w:rPr>
          <w:rFonts w:ascii="Times New Roman" w:hAnsi="Times New Roman" w:cs="Times New Roman"/>
          <w:sz w:val="24"/>
          <w:szCs w:val="24"/>
        </w:rPr>
      </w:pPr>
    </w:p>
    <w:sectPr w:rsidR="008937FB" w:rsidRPr="008937FB" w:rsidSect="00D955A8">
      <w:type w:val="continuous"/>
      <w:pgSz w:w="11907" w:h="16839" w:code="9"/>
      <w:pgMar w:top="1134" w:right="1304" w:bottom="1134" w:left="1304" w:header="720" w:footer="720" w:gutter="0"/>
      <w:pgNumType w:start="18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072F" w:rsidRDefault="0074072F" w:rsidP="003709A2">
      <w:pPr>
        <w:spacing w:after="0" w:line="240" w:lineRule="auto"/>
      </w:pPr>
      <w:r>
        <w:separator/>
      </w:r>
    </w:p>
  </w:endnote>
  <w:endnote w:type="continuationSeparator" w:id="0">
    <w:p w:rsidR="0074072F" w:rsidRDefault="0074072F" w:rsidP="00370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Narrow">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9A2" w:rsidRDefault="00B15649" w:rsidP="003709A2">
    <w:pPr>
      <w:pStyle w:val="Footer"/>
      <w:pBdr>
        <w:top w:val="thinThickSmallGap" w:sz="24" w:space="1" w:color="823B0B"/>
      </w:pBdr>
      <w:tabs>
        <w:tab w:val="clear" w:pos="4680"/>
        <w:tab w:val="right" w:pos="9299"/>
      </w:tabs>
      <w:rPr>
        <w:rFonts w:ascii="Arial" w:eastAsia="Times New Roman" w:hAnsi="Arial" w:cs="Arial"/>
        <w:sz w:val="15"/>
        <w:szCs w:val="15"/>
        <w:lang w:val="en-US" w:eastAsia="en-US"/>
      </w:rPr>
    </w:pPr>
    <w:proofErr w:type="spellStart"/>
    <w:r>
      <w:rPr>
        <w:rFonts w:ascii="Arial" w:eastAsia="Times New Roman" w:hAnsi="Arial" w:cs="Arial"/>
        <w:sz w:val="15"/>
        <w:szCs w:val="15"/>
        <w:lang w:val="en-US"/>
      </w:rPr>
      <w:t>Taufik</w:t>
    </w:r>
    <w:proofErr w:type="spellEnd"/>
    <w:r>
      <w:rPr>
        <w:rFonts w:ascii="Arial" w:eastAsia="Times New Roman" w:hAnsi="Arial" w:cs="Arial"/>
        <w:sz w:val="15"/>
        <w:szCs w:val="15"/>
        <w:lang w:val="en-US"/>
      </w:rPr>
      <w:t xml:space="preserve"> </w:t>
    </w:r>
    <w:proofErr w:type="spellStart"/>
    <w:r>
      <w:rPr>
        <w:rFonts w:ascii="Arial" w:eastAsia="Times New Roman" w:hAnsi="Arial" w:cs="Arial"/>
        <w:sz w:val="15"/>
        <w:szCs w:val="15"/>
        <w:lang w:val="en-US"/>
      </w:rPr>
      <w:t>Risal</w:t>
    </w:r>
    <w:proofErr w:type="spellEnd"/>
    <w:r>
      <w:rPr>
        <w:rFonts w:ascii="Arial" w:eastAsia="Times New Roman" w:hAnsi="Arial" w:cs="Arial"/>
        <w:sz w:val="15"/>
        <w:szCs w:val="15"/>
        <w:lang w:val="en-US"/>
      </w:rPr>
      <w:t xml:space="preserve"> &amp; Austin </w:t>
    </w:r>
    <w:proofErr w:type="gramStart"/>
    <w:r>
      <w:rPr>
        <w:rFonts w:ascii="Arial" w:eastAsia="Times New Roman" w:hAnsi="Arial" w:cs="Arial"/>
        <w:sz w:val="15"/>
        <w:szCs w:val="15"/>
        <w:lang w:val="en-US"/>
      </w:rPr>
      <w:t>Alexander</w:t>
    </w:r>
    <w:r w:rsidR="003709A2">
      <w:rPr>
        <w:rFonts w:ascii="Arial" w:eastAsia="Times New Roman" w:hAnsi="Arial" w:cs="Arial"/>
        <w:sz w:val="15"/>
        <w:szCs w:val="15"/>
        <w:lang w:val="en-US"/>
      </w:rPr>
      <w:t xml:space="preserve"> :</w:t>
    </w:r>
    <w:proofErr w:type="gramEnd"/>
    <w:r w:rsidR="003709A2">
      <w:rPr>
        <w:rFonts w:ascii="Arial" w:eastAsia="Times New Roman" w:hAnsi="Arial" w:cs="Arial"/>
        <w:sz w:val="15"/>
        <w:szCs w:val="15"/>
        <w:lang w:val="en-US"/>
      </w:rPr>
      <w:t xml:space="preserve">  </w:t>
    </w:r>
    <w:proofErr w:type="spellStart"/>
    <w:r w:rsidR="003709A2">
      <w:rPr>
        <w:rFonts w:ascii="Arial" w:eastAsia="Times New Roman" w:hAnsi="Arial" w:cs="Arial"/>
        <w:sz w:val="15"/>
        <w:szCs w:val="15"/>
        <w:lang w:val="en-US"/>
      </w:rPr>
      <w:t>Pengaruh</w:t>
    </w:r>
    <w:proofErr w:type="spellEnd"/>
    <w:r w:rsidR="003709A2">
      <w:rPr>
        <w:rFonts w:ascii="Arial" w:eastAsia="Times New Roman" w:hAnsi="Arial" w:cs="Arial"/>
        <w:sz w:val="15"/>
        <w:szCs w:val="15"/>
        <w:lang w:val="en-US"/>
      </w:rPr>
      <w:t xml:space="preserve"> </w:t>
    </w:r>
    <w:proofErr w:type="spellStart"/>
    <w:r>
      <w:rPr>
        <w:rFonts w:ascii="Arial" w:eastAsia="Times New Roman" w:hAnsi="Arial" w:cs="Arial"/>
        <w:sz w:val="15"/>
        <w:szCs w:val="15"/>
        <w:lang w:val="en-US"/>
      </w:rPr>
      <w:t>Presepsi</w:t>
    </w:r>
    <w:proofErr w:type="spellEnd"/>
    <w:r>
      <w:rPr>
        <w:rFonts w:ascii="Arial" w:eastAsia="Times New Roman" w:hAnsi="Arial" w:cs="Arial"/>
        <w:sz w:val="15"/>
        <w:szCs w:val="15"/>
        <w:lang w:val="en-US"/>
      </w:rPr>
      <w:t xml:space="preserve"> </w:t>
    </w:r>
    <w:proofErr w:type="spellStart"/>
    <w:r>
      <w:rPr>
        <w:rFonts w:ascii="Arial" w:eastAsia="Times New Roman" w:hAnsi="Arial" w:cs="Arial"/>
        <w:sz w:val="15"/>
        <w:szCs w:val="15"/>
        <w:lang w:val="en-US"/>
      </w:rPr>
      <w:t>Bagi</w:t>
    </w:r>
    <w:proofErr w:type="spellEnd"/>
    <w:r>
      <w:rPr>
        <w:rFonts w:ascii="Arial" w:eastAsia="Times New Roman" w:hAnsi="Arial" w:cs="Arial"/>
        <w:sz w:val="15"/>
        <w:szCs w:val="15"/>
        <w:lang w:val="en-US"/>
      </w:rPr>
      <w:t xml:space="preserve"> Hasil, </w:t>
    </w:r>
    <w:proofErr w:type="spellStart"/>
    <w:r>
      <w:rPr>
        <w:rFonts w:ascii="Arial" w:eastAsia="Times New Roman" w:hAnsi="Arial" w:cs="Arial"/>
        <w:sz w:val="15"/>
        <w:szCs w:val="15"/>
        <w:lang w:val="en-US"/>
      </w:rPr>
      <w:t>Promosi</w:t>
    </w:r>
    <w:proofErr w:type="spellEnd"/>
    <w:r>
      <w:rPr>
        <w:rFonts w:ascii="Arial" w:eastAsia="Times New Roman" w:hAnsi="Arial" w:cs="Arial"/>
        <w:sz w:val="15"/>
        <w:szCs w:val="15"/>
        <w:lang w:val="en-US"/>
      </w:rPr>
      <w:t xml:space="preserve"> dan </w:t>
    </w:r>
    <w:proofErr w:type="spellStart"/>
    <w:r>
      <w:rPr>
        <w:rFonts w:ascii="Arial" w:eastAsia="Times New Roman" w:hAnsi="Arial" w:cs="Arial"/>
        <w:sz w:val="15"/>
        <w:szCs w:val="15"/>
        <w:lang w:val="en-US"/>
      </w:rPr>
      <w:t>Kualitas</w:t>
    </w:r>
    <w:proofErr w:type="spellEnd"/>
    <w:r>
      <w:rPr>
        <w:rFonts w:ascii="Arial" w:eastAsia="Times New Roman" w:hAnsi="Arial" w:cs="Arial"/>
        <w:sz w:val="15"/>
        <w:szCs w:val="15"/>
        <w:lang w:val="en-US"/>
      </w:rPr>
      <w:t xml:space="preserve"> </w:t>
    </w:r>
    <w:proofErr w:type="spellStart"/>
    <w:r>
      <w:rPr>
        <w:rFonts w:ascii="Arial" w:eastAsia="Times New Roman" w:hAnsi="Arial" w:cs="Arial"/>
        <w:sz w:val="15"/>
        <w:szCs w:val="15"/>
        <w:lang w:val="en-US"/>
      </w:rPr>
      <w:t>Pelayanan</w:t>
    </w:r>
    <w:proofErr w:type="spellEnd"/>
    <w:r>
      <w:rPr>
        <w:rFonts w:ascii="Arial" w:eastAsia="Times New Roman" w:hAnsi="Arial" w:cs="Arial"/>
        <w:sz w:val="15"/>
        <w:szCs w:val="15"/>
        <w:lang w:val="en-US"/>
      </w:rPr>
      <w:t xml:space="preserve"> </w:t>
    </w:r>
    <w:proofErr w:type="spellStart"/>
    <w:r>
      <w:rPr>
        <w:rFonts w:ascii="Arial" w:eastAsia="Times New Roman" w:hAnsi="Arial" w:cs="Arial"/>
        <w:sz w:val="15"/>
        <w:szCs w:val="15"/>
        <w:lang w:val="en-US"/>
      </w:rPr>
      <w:t>Terhadap</w:t>
    </w:r>
    <w:proofErr w:type="spellEnd"/>
    <w:r>
      <w:rPr>
        <w:rFonts w:ascii="Arial" w:eastAsia="Times New Roman" w:hAnsi="Arial" w:cs="Arial"/>
        <w:sz w:val="15"/>
        <w:szCs w:val="15"/>
        <w:lang w:val="en-US"/>
      </w:rPr>
      <w:t xml:space="preserve"> </w:t>
    </w:r>
    <w:proofErr w:type="spellStart"/>
    <w:r>
      <w:rPr>
        <w:rFonts w:ascii="Arial" w:eastAsia="Times New Roman" w:hAnsi="Arial" w:cs="Arial"/>
        <w:sz w:val="15"/>
        <w:szCs w:val="15"/>
        <w:lang w:val="en-US"/>
      </w:rPr>
      <w:t>Minat</w:t>
    </w:r>
    <w:proofErr w:type="spellEnd"/>
    <w:r>
      <w:rPr>
        <w:rFonts w:ascii="Arial" w:eastAsia="Times New Roman" w:hAnsi="Arial" w:cs="Arial"/>
        <w:sz w:val="15"/>
        <w:szCs w:val="15"/>
        <w:lang w:val="en-US"/>
      </w:rPr>
      <w:t>……………..………</w:t>
    </w:r>
    <w:r w:rsidR="003709A2">
      <w:rPr>
        <w:rFonts w:ascii="Arial" w:eastAsia="Times New Roman" w:hAnsi="Arial" w:cs="Arial"/>
        <w:sz w:val="15"/>
        <w:szCs w:val="15"/>
      </w:rPr>
      <w:tab/>
      <w:t xml:space="preserve"> </w:t>
    </w:r>
    <w:r w:rsidR="003709A2">
      <w:rPr>
        <w:rFonts w:ascii="Arial" w:eastAsia="Times New Roman" w:hAnsi="Arial" w:cs="Arial"/>
        <w:sz w:val="15"/>
        <w:szCs w:val="15"/>
      </w:rPr>
      <w:fldChar w:fldCharType="begin"/>
    </w:r>
    <w:r w:rsidR="003709A2">
      <w:rPr>
        <w:rFonts w:ascii="Arial" w:hAnsi="Arial" w:cs="Arial"/>
        <w:sz w:val="15"/>
        <w:szCs w:val="15"/>
      </w:rPr>
      <w:instrText xml:space="preserve"> PAGE   \* MERGEFORMAT </w:instrText>
    </w:r>
    <w:r w:rsidR="003709A2">
      <w:rPr>
        <w:rFonts w:ascii="Arial" w:eastAsia="Times New Roman" w:hAnsi="Arial" w:cs="Arial"/>
        <w:sz w:val="15"/>
        <w:szCs w:val="15"/>
      </w:rPr>
      <w:fldChar w:fldCharType="separate"/>
    </w:r>
    <w:r w:rsidR="003709A2">
      <w:rPr>
        <w:rFonts w:ascii="Arial" w:eastAsia="Times New Roman" w:hAnsi="Arial" w:cs="Arial"/>
        <w:sz w:val="15"/>
        <w:szCs w:val="15"/>
      </w:rPr>
      <w:t>149</w:t>
    </w:r>
    <w:r w:rsidR="003709A2">
      <w:rPr>
        <w:rFonts w:ascii="Arial" w:eastAsia="Times New Roman" w:hAnsi="Arial" w:cs="Arial"/>
        <w:noProof/>
        <w:sz w:val="15"/>
        <w:szCs w:val="15"/>
      </w:rPr>
      <w:fldChar w:fldCharType="end"/>
    </w:r>
  </w:p>
  <w:p w:rsidR="003709A2" w:rsidRDefault="00370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072F" w:rsidRDefault="0074072F" w:rsidP="003709A2">
      <w:pPr>
        <w:spacing w:after="0" w:line="240" w:lineRule="auto"/>
      </w:pPr>
      <w:r>
        <w:separator/>
      </w:r>
    </w:p>
  </w:footnote>
  <w:footnote w:type="continuationSeparator" w:id="0">
    <w:p w:rsidR="0074072F" w:rsidRDefault="0074072F" w:rsidP="00370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649" w:rsidRPr="00B15649" w:rsidRDefault="00B15649" w:rsidP="00B15649">
    <w:pPr>
      <w:tabs>
        <w:tab w:val="left" w:pos="166"/>
      </w:tabs>
      <w:spacing w:after="0" w:line="360" w:lineRule="auto"/>
      <w:rPr>
        <w:rFonts w:ascii="Times New Roman" w:hAnsi="Times New Roman" w:cs="Times New Roman"/>
        <w:color w:val="000000"/>
        <w:sz w:val="20"/>
        <w:szCs w:val="20"/>
      </w:rPr>
    </w:pPr>
    <w:r>
      <w:rPr>
        <w:rFonts w:ascii="Arial" w:eastAsia="Arial" w:hAnsi="Arial" w:cs="Arial"/>
        <w:i/>
        <w:spacing w:val="1"/>
        <w:sz w:val="16"/>
        <w:szCs w:val="16"/>
      </w:rPr>
      <w:t>J</w:t>
    </w:r>
    <w:r>
      <w:rPr>
        <w:rFonts w:ascii="Arial" w:eastAsia="Arial" w:hAnsi="Arial" w:cs="Arial"/>
        <w:i/>
        <w:spacing w:val="-1"/>
        <w:sz w:val="16"/>
        <w:szCs w:val="16"/>
      </w:rPr>
      <w:t>URN</w:t>
    </w:r>
    <w:r>
      <w:rPr>
        <w:rFonts w:ascii="Arial" w:eastAsia="Arial" w:hAnsi="Arial" w:cs="Arial"/>
        <w:i/>
        <w:spacing w:val="1"/>
        <w:sz w:val="16"/>
        <w:szCs w:val="16"/>
      </w:rPr>
      <w:t>A</w:t>
    </w:r>
    <w:r>
      <w:rPr>
        <w:rFonts w:ascii="Arial" w:eastAsia="Arial" w:hAnsi="Arial" w:cs="Arial"/>
        <w:i/>
        <w:sz w:val="16"/>
        <w:szCs w:val="16"/>
      </w:rPr>
      <w:t>L</w:t>
    </w:r>
    <w:r>
      <w:rPr>
        <w:rFonts w:ascii="Arial" w:eastAsia="Arial" w:hAnsi="Arial" w:cs="Arial"/>
        <w:i/>
        <w:spacing w:val="-2"/>
        <w:sz w:val="16"/>
        <w:szCs w:val="16"/>
      </w:rPr>
      <w:t xml:space="preserve"> </w:t>
    </w:r>
    <w:r>
      <w:rPr>
        <w:rFonts w:ascii="Arial" w:eastAsia="Arial" w:hAnsi="Arial" w:cs="Arial"/>
        <w:i/>
        <w:spacing w:val="1"/>
        <w:sz w:val="16"/>
        <w:szCs w:val="16"/>
      </w:rPr>
      <w:t>S</w:t>
    </w:r>
    <w:r>
      <w:rPr>
        <w:rFonts w:ascii="Arial" w:eastAsia="Arial" w:hAnsi="Arial" w:cs="Arial"/>
        <w:i/>
        <w:spacing w:val="-2"/>
        <w:sz w:val="16"/>
        <w:szCs w:val="16"/>
      </w:rPr>
      <w:t>A</w:t>
    </w:r>
    <w:r>
      <w:rPr>
        <w:rFonts w:ascii="Arial" w:eastAsia="Arial" w:hAnsi="Arial" w:cs="Arial"/>
        <w:i/>
        <w:sz w:val="16"/>
        <w:szCs w:val="16"/>
      </w:rPr>
      <w:t>M</w:t>
    </w:r>
    <w:r>
      <w:rPr>
        <w:rFonts w:ascii="Arial" w:eastAsia="Arial" w:hAnsi="Arial" w:cs="Arial"/>
        <w:i/>
        <w:spacing w:val="-1"/>
        <w:sz w:val="16"/>
        <w:szCs w:val="16"/>
      </w:rPr>
      <w:t>UDR</w:t>
    </w:r>
    <w:r>
      <w:rPr>
        <w:rFonts w:ascii="Arial" w:eastAsia="Arial" w:hAnsi="Arial" w:cs="Arial"/>
        <w:i/>
        <w:sz w:val="16"/>
        <w:szCs w:val="16"/>
      </w:rPr>
      <w:t>A</w:t>
    </w:r>
    <w:r>
      <w:rPr>
        <w:rFonts w:ascii="Arial" w:eastAsia="Arial" w:hAnsi="Arial" w:cs="Arial"/>
        <w:i/>
        <w:spacing w:val="-1"/>
        <w:sz w:val="16"/>
        <w:szCs w:val="16"/>
      </w:rPr>
      <w:t xml:space="preserve"> </w:t>
    </w:r>
    <w:r>
      <w:rPr>
        <w:rFonts w:ascii="Arial" w:eastAsia="Arial" w:hAnsi="Arial" w:cs="Arial"/>
        <w:i/>
        <w:spacing w:val="1"/>
        <w:sz w:val="16"/>
        <w:szCs w:val="16"/>
      </w:rPr>
      <w:t>EK</w:t>
    </w:r>
    <w:r>
      <w:rPr>
        <w:rFonts w:ascii="Arial" w:eastAsia="Arial" w:hAnsi="Arial" w:cs="Arial"/>
        <w:i/>
        <w:sz w:val="16"/>
        <w:szCs w:val="16"/>
      </w:rPr>
      <w:t>O</w:t>
    </w:r>
    <w:r>
      <w:rPr>
        <w:rFonts w:ascii="Arial" w:eastAsia="Arial" w:hAnsi="Arial" w:cs="Arial"/>
        <w:i/>
        <w:spacing w:val="-1"/>
        <w:sz w:val="16"/>
        <w:szCs w:val="16"/>
      </w:rPr>
      <w:t>N</w:t>
    </w:r>
    <w:r>
      <w:rPr>
        <w:rFonts w:ascii="Arial" w:eastAsia="Arial" w:hAnsi="Arial" w:cs="Arial"/>
        <w:i/>
        <w:spacing w:val="-3"/>
        <w:sz w:val="16"/>
        <w:szCs w:val="16"/>
      </w:rPr>
      <w:t>O</w:t>
    </w:r>
    <w:r>
      <w:rPr>
        <w:rFonts w:ascii="Arial" w:eastAsia="Arial" w:hAnsi="Arial" w:cs="Arial"/>
        <w:i/>
        <w:sz w:val="16"/>
        <w:szCs w:val="16"/>
      </w:rPr>
      <w:t>M</w:t>
    </w:r>
    <w:r>
      <w:rPr>
        <w:rFonts w:ascii="Arial" w:eastAsia="Arial" w:hAnsi="Arial" w:cs="Arial"/>
        <w:i/>
        <w:spacing w:val="-1"/>
        <w:sz w:val="16"/>
        <w:szCs w:val="16"/>
      </w:rPr>
      <w:t>I</w:t>
    </w:r>
    <w:r>
      <w:rPr>
        <w:rFonts w:ascii="Arial" w:eastAsia="Arial" w:hAnsi="Arial" w:cs="Arial"/>
        <w:i/>
        <w:spacing w:val="-2"/>
        <w:sz w:val="16"/>
        <w:szCs w:val="16"/>
      </w:rPr>
      <w:t>K</w:t>
    </w:r>
    <w:r>
      <w:rPr>
        <w:rFonts w:ascii="Arial" w:eastAsia="Arial" w:hAnsi="Arial" w:cs="Arial"/>
        <w:i/>
        <w:spacing w:val="1"/>
        <w:sz w:val="16"/>
        <w:szCs w:val="16"/>
      </w:rPr>
      <w:t>A</w:t>
    </w:r>
    <w:r>
      <w:rPr>
        <w:rFonts w:ascii="Arial" w:eastAsia="Arial" w:hAnsi="Arial" w:cs="Arial"/>
        <w:i/>
        <w:sz w:val="16"/>
        <w:szCs w:val="16"/>
      </w:rPr>
      <w:t xml:space="preserve">, </w:t>
    </w:r>
    <w:r>
      <w:rPr>
        <w:rFonts w:ascii="Arial" w:eastAsia="Arial" w:hAnsi="Arial" w:cs="Arial"/>
        <w:i/>
        <w:spacing w:val="1"/>
        <w:sz w:val="16"/>
        <w:szCs w:val="16"/>
      </w:rPr>
      <w:t>V</w:t>
    </w:r>
    <w:r>
      <w:rPr>
        <w:rFonts w:ascii="Arial" w:eastAsia="Arial" w:hAnsi="Arial" w:cs="Arial"/>
        <w:i/>
        <w:sz w:val="16"/>
        <w:szCs w:val="16"/>
      </w:rPr>
      <w:t>O</w:t>
    </w:r>
    <w:r>
      <w:rPr>
        <w:rFonts w:ascii="Arial" w:eastAsia="Arial" w:hAnsi="Arial" w:cs="Arial"/>
        <w:i/>
        <w:spacing w:val="-3"/>
        <w:sz w:val="16"/>
        <w:szCs w:val="16"/>
      </w:rPr>
      <w:t>L</w:t>
    </w:r>
    <w:r>
      <w:rPr>
        <w:rFonts w:ascii="Arial" w:eastAsia="Arial" w:hAnsi="Arial" w:cs="Arial"/>
        <w:i/>
        <w:sz w:val="16"/>
        <w:szCs w:val="16"/>
      </w:rPr>
      <w:t>.</w:t>
    </w:r>
    <w:r>
      <w:rPr>
        <w:rFonts w:ascii="Arial" w:eastAsia="Arial" w:hAnsi="Arial" w:cs="Arial"/>
        <w:i/>
        <w:spacing w:val="2"/>
        <w:sz w:val="16"/>
        <w:szCs w:val="16"/>
      </w:rPr>
      <w:t xml:space="preserve"> 3, No.2 2019</w:t>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sidRPr="00B15649">
      <w:rPr>
        <w:rFonts w:ascii="Times New Roman" w:hAnsi="Times New Roman" w:cs="Times New Roman"/>
        <w:color w:val="000000"/>
        <w:sz w:val="20"/>
        <w:szCs w:val="20"/>
      </w:rPr>
      <w:t>P–ISSN 2549-4104</w:t>
    </w:r>
  </w:p>
  <w:p w:rsidR="00B15649" w:rsidRPr="00B15649" w:rsidRDefault="00B15649" w:rsidP="00B15649">
    <w:pPr>
      <w:pStyle w:val="Header"/>
      <w:tabs>
        <w:tab w:val="clear" w:pos="4680"/>
      </w:tabs>
      <w:spacing w:line="360" w:lineRule="auto"/>
      <w:ind w:left="7230"/>
      <w:rPr>
        <w:lang w:val="en-US"/>
      </w:rPr>
    </w:pPr>
    <w:r w:rsidRPr="00B15649">
      <w:rPr>
        <w:rFonts w:ascii="Times New Roman" w:hAnsi="Times New Roman" w:cs="Times New Roman"/>
        <w:sz w:val="20"/>
        <w:szCs w:val="20"/>
        <w:lang w:val="en-US"/>
      </w:rPr>
      <w:t>E-ISSN 2685-4287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F0445"/>
    <w:multiLevelType w:val="hybridMultilevel"/>
    <w:tmpl w:val="0B28684C"/>
    <w:lvl w:ilvl="0" w:tplc="18C800F4">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 w15:restartNumberingAfterBreak="0">
    <w:nsid w:val="06412898"/>
    <w:multiLevelType w:val="hybridMultilevel"/>
    <w:tmpl w:val="3228A2A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15:restartNumberingAfterBreak="0">
    <w:nsid w:val="135E278D"/>
    <w:multiLevelType w:val="hybridMultilevel"/>
    <w:tmpl w:val="E65E5A02"/>
    <w:lvl w:ilvl="0" w:tplc="5F56E5A2">
      <w:start w:val="1"/>
      <w:numFmt w:val="upperLetter"/>
      <w:lvlText w:val="%1."/>
      <w:lvlJc w:val="left"/>
      <w:pPr>
        <w:ind w:left="1154" w:hanging="567"/>
        <w:jc w:val="left"/>
      </w:pPr>
      <w:rPr>
        <w:rFonts w:ascii="Times New Roman" w:eastAsia="Times New Roman" w:hAnsi="Times New Roman" w:cs="Times New Roman" w:hint="default"/>
        <w:b/>
        <w:bCs/>
        <w:spacing w:val="-1"/>
        <w:w w:val="99"/>
        <w:sz w:val="24"/>
        <w:szCs w:val="24"/>
        <w:lang w:val="id" w:eastAsia="id" w:bidi="id"/>
      </w:rPr>
    </w:lvl>
    <w:lvl w:ilvl="1" w:tplc="39DABEDA">
      <w:start w:val="1"/>
      <w:numFmt w:val="decimal"/>
      <w:lvlText w:val="%2."/>
      <w:lvlJc w:val="left"/>
      <w:pPr>
        <w:ind w:left="1296" w:hanging="348"/>
        <w:jc w:val="left"/>
      </w:pPr>
      <w:rPr>
        <w:rFonts w:hint="default"/>
        <w:spacing w:val="-30"/>
        <w:w w:val="99"/>
        <w:lang w:val="id" w:eastAsia="id" w:bidi="id"/>
      </w:rPr>
    </w:lvl>
    <w:lvl w:ilvl="2" w:tplc="380EC636">
      <w:start w:val="1"/>
      <w:numFmt w:val="lowerLetter"/>
      <w:lvlText w:val="%3."/>
      <w:lvlJc w:val="left"/>
      <w:pPr>
        <w:ind w:left="1721" w:hanging="348"/>
        <w:jc w:val="left"/>
      </w:pPr>
      <w:rPr>
        <w:rFonts w:hint="default"/>
        <w:b/>
        <w:bCs/>
        <w:spacing w:val="-4"/>
        <w:w w:val="99"/>
        <w:lang w:val="id" w:eastAsia="id" w:bidi="id"/>
      </w:rPr>
    </w:lvl>
    <w:lvl w:ilvl="3" w:tplc="95F666BE">
      <w:start w:val="1"/>
      <w:numFmt w:val="lowerLetter"/>
      <w:lvlText w:val="%4."/>
      <w:lvlJc w:val="left"/>
      <w:pPr>
        <w:ind w:left="2669" w:hanging="348"/>
        <w:jc w:val="left"/>
      </w:pPr>
      <w:rPr>
        <w:rFonts w:ascii="Arial" w:eastAsia="Arial" w:hAnsi="Arial" w:cs="Arial" w:hint="default"/>
        <w:spacing w:val="-6"/>
        <w:w w:val="100"/>
        <w:position w:val="3"/>
        <w:sz w:val="18"/>
        <w:szCs w:val="18"/>
        <w:lang w:val="id" w:eastAsia="id" w:bidi="id"/>
      </w:rPr>
    </w:lvl>
    <w:lvl w:ilvl="4" w:tplc="14322828">
      <w:numFmt w:val="bullet"/>
      <w:lvlText w:val="•"/>
      <w:lvlJc w:val="left"/>
      <w:pPr>
        <w:ind w:left="2300" w:hanging="348"/>
      </w:pPr>
      <w:rPr>
        <w:rFonts w:hint="default"/>
        <w:lang w:val="id" w:eastAsia="id" w:bidi="id"/>
      </w:rPr>
    </w:lvl>
    <w:lvl w:ilvl="5" w:tplc="F1C49A74">
      <w:numFmt w:val="bullet"/>
      <w:lvlText w:val="•"/>
      <w:lvlJc w:val="left"/>
      <w:pPr>
        <w:ind w:left="2660" w:hanging="348"/>
      </w:pPr>
      <w:rPr>
        <w:rFonts w:hint="default"/>
        <w:lang w:val="id" w:eastAsia="id" w:bidi="id"/>
      </w:rPr>
    </w:lvl>
    <w:lvl w:ilvl="6" w:tplc="0074A198">
      <w:numFmt w:val="bullet"/>
      <w:lvlText w:val="•"/>
      <w:lvlJc w:val="left"/>
      <w:pPr>
        <w:ind w:left="4009" w:hanging="348"/>
      </w:pPr>
      <w:rPr>
        <w:rFonts w:hint="default"/>
        <w:lang w:val="id" w:eastAsia="id" w:bidi="id"/>
      </w:rPr>
    </w:lvl>
    <w:lvl w:ilvl="7" w:tplc="D008490C">
      <w:numFmt w:val="bullet"/>
      <w:lvlText w:val="•"/>
      <w:lvlJc w:val="left"/>
      <w:pPr>
        <w:ind w:left="5358" w:hanging="348"/>
      </w:pPr>
      <w:rPr>
        <w:rFonts w:hint="default"/>
        <w:lang w:val="id" w:eastAsia="id" w:bidi="id"/>
      </w:rPr>
    </w:lvl>
    <w:lvl w:ilvl="8" w:tplc="ABD0D4E6">
      <w:numFmt w:val="bullet"/>
      <w:lvlText w:val="•"/>
      <w:lvlJc w:val="left"/>
      <w:pPr>
        <w:ind w:left="6707" w:hanging="348"/>
      </w:pPr>
      <w:rPr>
        <w:rFonts w:hint="default"/>
        <w:lang w:val="id" w:eastAsia="id" w:bidi="id"/>
      </w:rPr>
    </w:lvl>
  </w:abstractNum>
  <w:abstractNum w:abstractNumId="3" w15:restartNumberingAfterBreak="0">
    <w:nsid w:val="2821453A"/>
    <w:multiLevelType w:val="hybridMultilevel"/>
    <w:tmpl w:val="361EACD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C73783F"/>
    <w:multiLevelType w:val="multilevel"/>
    <w:tmpl w:val="FEE640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2846AD"/>
    <w:multiLevelType w:val="hybridMultilevel"/>
    <w:tmpl w:val="62501C66"/>
    <w:lvl w:ilvl="0" w:tplc="65BEC2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1757DE"/>
    <w:multiLevelType w:val="hybridMultilevel"/>
    <w:tmpl w:val="E52A201E"/>
    <w:lvl w:ilvl="0" w:tplc="DA24353E">
      <w:start w:val="2"/>
      <w:numFmt w:val="bullet"/>
      <w:lvlText w:val="-"/>
      <w:lvlJc w:val="left"/>
      <w:pPr>
        <w:ind w:left="786" w:hanging="360"/>
      </w:pPr>
      <w:rPr>
        <w:rFonts w:ascii="Times New Roman" w:eastAsiaTheme="minorHAnsi" w:hAnsi="Times New Roman" w:cs="Times New Roman"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7" w15:restartNumberingAfterBreak="0">
    <w:nsid w:val="47025FC6"/>
    <w:multiLevelType w:val="hybridMultilevel"/>
    <w:tmpl w:val="F432A8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703103D"/>
    <w:multiLevelType w:val="hybridMultilevel"/>
    <w:tmpl w:val="66DC5E1C"/>
    <w:lvl w:ilvl="0" w:tplc="E7D455CA">
      <w:start w:val="1"/>
      <w:numFmt w:val="decimal"/>
      <w:lvlText w:val="%1)"/>
      <w:lvlJc w:val="left"/>
      <w:pPr>
        <w:ind w:left="2006" w:hanging="286"/>
        <w:jc w:val="left"/>
      </w:pPr>
      <w:rPr>
        <w:rFonts w:ascii="Times New Roman" w:eastAsia="Times New Roman" w:hAnsi="Times New Roman" w:cs="Times New Roman" w:hint="default"/>
        <w:w w:val="99"/>
        <w:sz w:val="24"/>
        <w:szCs w:val="24"/>
        <w:lang w:val="id" w:eastAsia="id" w:bidi="id"/>
      </w:rPr>
    </w:lvl>
    <w:lvl w:ilvl="1" w:tplc="8418339E">
      <w:numFmt w:val="bullet"/>
      <w:lvlText w:val="•"/>
      <w:lvlJc w:val="left"/>
      <w:pPr>
        <w:ind w:left="2740" w:hanging="286"/>
      </w:pPr>
      <w:rPr>
        <w:rFonts w:hint="default"/>
        <w:lang w:val="id" w:eastAsia="id" w:bidi="id"/>
      </w:rPr>
    </w:lvl>
    <w:lvl w:ilvl="2" w:tplc="7FEAAA38">
      <w:numFmt w:val="bullet"/>
      <w:lvlText w:val="•"/>
      <w:lvlJc w:val="left"/>
      <w:pPr>
        <w:ind w:left="3481" w:hanging="286"/>
      </w:pPr>
      <w:rPr>
        <w:rFonts w:hint="default"/>
        <w:lang w:val="id" w:eastAsia="id" w:bidi="id"/>
      </w:rPr>
    </w:lvl>
    <w:lvl w:ilvl="3" w:tplc="A6AA3B48">
      <w:numFmt w:val="bullet"/>
      <w:lvlText w:val="•"/>
      <w:lvlJc w:val="left"/>
      <w:pPr>
        <w:ind w:left="4221" w:hanging="286"/>
      </w:pPr>
      <w:rPr>
        <w:rFonts w:hint="default"/>
        <w:lang w:val="id" w:eastAsia="id" w:bidi="id"/>
      </w:rPr>
    </w:lvl>
    <w:lvl w:ilvl="4" w:tplc="AAC03A76">
      <w:numFmt w:val="bullet"/>
      <w:lvlText w:val="•"/>
      <w:lvlJc w:val="left"/>
      <w:pPr>
        <w:ind w:left="4962" w:hanging="286"/>
      </w:pPr>
      <w:rPr>
        <w:rFonts w:hint="default"/>
        <w:lang w:val="id" w:eastAsia="id" w:bidi="id"/>
      </w:rPr>
    </w:lvl>
    <w:lvl w:ilvl="5" w:tplc="25687BA0">
      <w:numFmt w:val="bullet"/>
      <w:lvlText w:val="•"/>
      <w:lvlJc w:val="left"/>
      <w:pPr>
        <w:ind w:left="5703" w:hanging="286"/>
      </w:pPr>
      <w:rPr>
        <w:rFonts w:hint="default"/>
        <w:lang w:val="id" w:eastAsia="id" w:bidi="id"/>
      </w:rPr>
    </w:lvl>
    <w:lvl w:ilvl="6" w:tplc="232464B8">
      <w:numFmt w:val="bullet"/>
      <w:lvlText w:val="•"/>
      <w:lvlJc w:val="left"/>
      <w:pPr>
        <w:ind w:left="6443" w:hanging="286"/>
      </w:pPr>
      <w:rPr>
        <w:rFonts w:hint="default"/>
        <w:lang w:val="id" w:eastAsia="id" w:bidi="id"/>
      </w:rPr>
    </w:lvl>
    <w:lvl w:ilvl="7" w:tplc="5F92D000">
      <w:numFmt w:val="bullet"/>
      <w:lvlText w:val="•"/>
      <w:lvlJc w:val="left"/>
      <w:pPr>
        <w:ind w:left="7184" w:hanging="286"/>
      </w:pPr>
      <w:rPr>
        <w:rFonts w:hint="default"/>
        <w:lang w:val="id" w:eastAsia="id" w:bidi="id"/>
      </w:rPr>
    </w:lvl>
    <w:lvl w:ilvl="8" w:tplc="41DAC694">
      <w:numFmt w:val="bullet"/>
      <w:lvlText w:val="•"/>
      <w:lvlJc w:val="left"/>
      <w:pPr>
        <w:ind w:left="7925" w:hanging="286"/>
      </w:pPr>
      <w:rPr>
        <w:rFonts w:hint="default"/>
        <w:lang w:val="id" w:eastAsia="id" w:bidi="id"/>
      </w:rPr>
    </w:lvl>
  </w:abstractNum>
  <w:abstractNum w:abstractNumId="9" w15:restartNumberingAfterBreak="0">
    <w:nsid w:val="4F0A79C9"/>
    <w:multiLevelType w:val="hybridMultilevel"/>
    <w:tmpl w:val="CC08D3EA"/>
    <w:lvl w:ilvl="0" w:tplc="60421FD8">
      <w:start w:val="1"/>
      <w:numFmt w:val="upperLetter"/>
      <w:lvlText w:val="%1."/>
      <w:lvlJc w:val="left"/>
      <w:pPr>
        <w:ind w:left="871" w:hanging="284"/>
        <w:jc w:val="left"/>
      </w:pPr>
      <w:rPr>
        <w:rFonts w:ascii="Times New Roman" w:eastAsia="Times New Roman" w:hAnsi="Times New Roman" w:cs="Times New Roman" w:hint="default"/>
        <w:b/>
        <w:bCs/>
        <w:spacing w:val="-1"/>
        <w:w w:val="99"/>
        <w:sz w:val="24"/>
        <w:szCs w:val="24"/>
        <w:lang w:val="id" w:eastAsia="id" w:bidi="id"/>
      </w:rPr>
    </w:lvl>
    <w:lvl w:ilvl="1" w:tplc="1A5EDCD8">
      <w:start w:val="1"/>
      <w:numFmt w:val="decimal"/>
      <w:lvlText w:val="%2."/>
      <w:lvlJc w:val="left"/>
      <w:pPr>
        <w:ind w:left="1296" w:hanging="281"/>
        <w:jc w:val="left"/>
      </w:pPr>
      <w:rPr>
        <w:rFonts w:ascii="Times New Roman" w:eastAsia="Times New Roman" w:hAnsi="Times New Roman" w:cs="Times New Roman" w:hint="default"/>
        <w:spacing w:val="-29"/>
        <w:w w:val="99"/>
        <w:sz w:val="24"/>
        <w:szCs w:val="24"/>
        <w:lang w:val="id" w:eastAsia="id" w:bidi="id"/>
      </w:rPr>
    </w:lvl>
    <w:lvl w:ilvl="2" w:tplc="D052753E">
      <w:start w:val="1"/>
      <w:numFmt w:val="lowerLetter"/>
      <w:lvlText w:val="%3."/>
      <w:lvlJc w:val="left"/>
      <w:pPr>
        <w:ind w:left="1668" w:hanging="360"/>
        <w:jc w:val="left"/>
      </w:pPr>
      <w:rPr>
        <w:rFonts w:ascii="Times New Roman" w:eastAsia="Times New Roman" w:hAnsi="Times New Roman" w:cs="Times New Roman" w:hint="default"/>
        <w:spacing w:val="-30"/>
        <w:w w:val="99"/>
        <w:sz w:val="24"/>
        <w:szCs w:val="24"/>
        <w:lang w:val="id" w:eastAsia="id" w:bidi="id"/>
      </w:rPr>
    </w:lvl>
    <w:lvl w:ilvl="3" w:tplc="27DA2C30">
      <w:numFmt w:val="bullet"/>
      <w:lvlText w:val="•"/>
      <w:lvlJc w:val="left"/>
      <w:pPr>
        <w:ind w:left="2628" w:hanging="360"/>
      </w:pPr>
      <w:rPr>
        <w:rFonts w:hint="default"/>
        <w:lang w:val="id" w:eastAsia="id" w:bidi="id"/>
      </w:rPr>
    </w:lvl>
    <w:lvl w:ilvl="4" w:tplc="74D4427C">
      <w:numFmt w:val="bullet"/>
      <w:lvlText w:val="•"/>
      <w:lvlJc w:val="left"/>
      <w:pPr>
        <w:ind w:left="3596" w:hanging="360"/>
      </w:pPr>
      <w:rPr>
        <w:rFonts w:hint="default"/>
        <w:lang w:val="id" w:eastAsia="id" w:bidi="id"/>
      </w:rPr>
    </w:lvl>
    <w:lvl w:ilvl="5" w:tplc="F0743FC0">
      <w:numFmt w:val="bullet"/>
      <w:lvlText w:val="•"/>
      <w:lvlJc w:val="left"/>
      <w:pPr>
        <w:ind w:left="4564" w:hanging="360"/>
      </w:pPr>
      <w:rPr>
        <w:rFonts w:hint="default"/>
        <w:lang w:val="id" w:eastAsia="id" w:bidi="id"/>
      </w:rPr>
    </w:lvl>
    <w:lvl w:ilvl="6" w:tplc="20A01024">
      <w:numFmt w:val="bullet"/>
      <w:lvlText w:val="•"/>
      <w:lvlJc w:val="left"/>
      <w:pPr>
        <w:ind w:left="5533" w:hanging="360"/>
      </w:pPr>
      <w:rPr>
        <w:rFonts w:hint="default"/>
        <w:lang w:val="id" w:eastAsia="id" w:bidi="id"/>
      </w:rPr>
    </w:lvl>
    <w:lvl w:ilvl="7" w:tplc="A648B144">
      <w:numFmt w:val="bullet"/>
      <w:lvlText w:val="•"/>
      <w:lvlJc w:val="left"/>
      <w:pPr>
        <w:ind w:left="6501" w:hanging="360"/>
      </w:pPr>
      <w:rPr>
        <w:rFonts w:hint="default"/>
        <w:lang w:val="id" w:eastAsia="id" w:bidi="id"/>
      </w:rPr>
    </w:lvl>
    <w:lvl w:ilvl="8" w:tplc="EBE2BB22">
      <w:numFmt w:val="bullet"/>
      <w:lvlText w:val="•"/>
      <w:lvlJc w:val="left"/>
      <w:pPr>
        <w:ind w:left="7469" w:hanging="360"/>
      </w:pPr>
      <w:rPr>
        <w:rFonts w:hint="default"/>
        <w:lang w:val="id" w:eastAsia="id" w:bidi="id"/>
      </w:rPr>
    </w:lvl>
  </w:abstractNum>
  <w:abstractNum w:abstractNumId="10" w15:restartNumberingAfterBreak="0">
    <w:nsid w:val="506D2B79"/>
    <w:multiLevelType w:val="hybridMultilevel"/>
    <w:tmpl w:val="E804A346"/>
    <w:lvl w:ilvl="0" w:tplc="AB6A9F7E">
      <w:start w:val="1"/>
      <w:numFmt w:val="lowerLetter"/>
      <w:lvlText w:val="%1."/>
      <w:lvlJc w:val="left"/>
      <w:pPr>
        <w:ind w:left="720" w:hanging="360"/>
      </w:pPr>
      <w:rPr>
        <w:rFonts w:ascii="Times New Roman" w:eastAsia="Times New Roman" w:hAnsi="Times New Roman" w:cs="Times New Roman" w:hint="default"/>
        <w:spacing w:val="-14"/>
        <w:w w:val="99"/>
        <w:sz w:val="24"/>
        <w:szCs w:val="24"/>
        <w:lang w:val="id" w:eastAsia="id" w:bidi="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2135A9"/>
    <w:multiLevelType w:val="multilevel"/>
    <w:tmpl w:val="AB0694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5D365C"/>
    <w:multiLevelType w:val="hybridMultilevel"/>
    <w:tmpl w:val="544444C0"/>
    <w:lvl w:ilvl="0" w:tplc="EE3E3F6C">
      <w:start w:val="6"/>
      <w:numFmt w:val="decimal"/>
      <w:lvlText w:val="%1."/>
      <w:lvlJc w:val="left"/>
      <w:pPr>
        <w:ind w:left="1296" w:hanging="281"/>
      </w:pPr>
      <w:rPr>
        <w:rFonts w:ascii="Times New Roman" w:eastAsia="Times New Roman" w:hAnsi="Times New Roman" w:cs="Times New Roman" w:hint="default"/>
        <w:spacing w:val="-29"/>
        <w:w w:val="99"/>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4EF180E"/>
    <w:multiLevelType w:val="hybridMultilevel"/>
    <w:tmpl w:val="A22E2FAE"/>
    <w:lvl w:ilvl="0" w:tplc="213690E4">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0E03DF"/>
    <w:multiLevelType w:val="hybridMultilevel"/>
    <w:tmpl w:val="95B00888"/>
    <w:lvl w:ilvl="0" w:tplc="3809000F">
      <w:start w:val="3"/>
      <w:numFmt w:val="decimal"/>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5DB52EDA"/>
    <w:multiLevelType w:val="hybridMultilevel"/>
    <w:tmpl w:val="4F42F89E"/>
    <w:lvl w:ilvl="0" w:tplc="59D0E816">
      <w:start w:val="1"/>
      <w:numFmt w:val="decimal"/>
      <w:lvlText w:val="%1)"/>
      <w:lvlJc w:val="left"/>
      <w:pPr>
        <w:ind w:left="2006" w:hanging="272"/>
        <w:jc w:val="left"/>
      </w:pPr>
      <w:rPr>
        <w:rFonts w:ascii="Times New Roman" w:eastAsia="Times New Roman" w:hAnsi="Times New Roman" w:cs="Times New Roman" w:hint="default"/>
        <w:w w:val="99"/>
        <w:sz w:val="24"/>
        <w:szCs w:val="24"/>
        <w:lang w:val="id" w:eastAsia="id" w:bidi="id"/>
      </w:rPr>
    </w:lvl>
    <w:lvl w:ilvl="1" w:tplc="3FEA7BE2">
      <w:numFmt w:val="bullet"/>
      <w:lvlText w:val="•"/>
      <w:lvlJc w:val="left"/>
      <w:pPr>
        <w:ind w:left="2740" w:hanging="272"/>
      </w:pPr>
      <w:rPr>
        <w:rFonts w:hint="default"/>
        <w:lang w:val="id" w:eastAsia="id" w:bidi="id"/>
      </w:rPr>
    </w:lvl>
    <w:lvl w:ilvl="2" w:tplc="2F98449A">
      <w:numFmt w:val="bullet"/>
      <w:lvlText w:val="•"/>
      <w:lvlJc w:val="left"/>
      <w:pPr>
        <w:ind w:left="3481" w:hanging="272"/>
      </w:pPr>
      <w:rPr>
        <w:rFonts w:hint="default"/>
        <w:lang w:val="id" w:eastAsia="id" w:bidi="id"/>
      </w:rPr>
    </w:lvl>
    <w:lvl w:ilvl="3" w:tplc="52A4C1A4">
      <w:numFmt w:val="bullet"/>
      <w:lvlText w:val="•"/>
      <w:lvlJc w:val="left"/>
      <w:pPr>
        <w:ind w:left="4221" w:hanging="272"/>
      </w:pPr>
      <w:rPr>
        <w:rFonts w:hint="default"/>
        <w:lang w:val="id" w:eastAsia="id" w:bidi="id"/>
      </w:rPr>
    </w:lvl>
    <w:lvl w:ilvl="4" w:tplc="50486CD6">
      <w:numFmt w:val="bullet"/>
      <w:lvlText w:val="•"/>
      <w:lvlJc w:val="left"/>
      <w:pPr>
        <w:ind w:left="4962" w:hanging="272"/>
      </w:pPr>
      <w:rPr>
        <w:rFonts w:hint="default"/>
        <w:lang w:val="id" w:eastAsia="id" w:bidi="id"/>
      </w:rPr>
    </w:lvl>
    <w:lvl w:ilvl="5" w:tplc="C7160AE6">
      <w:numFmt w:val="bullet"/>
      <w:lvlText w:val="•"/>
      <w:lvlJc w:val="left"/>
      <w:pPr>
        <w:ind w:left="5703" w:hanging="272"/>
      </w:pPr>
      <w:rPr>
        <w:rFonts w:hint="default"/>
        <w:lang w:val="id" w:eastAsia="id" w:bidi="id"/>
      </w:rPr>
    </w:lvl>
    <w:lvl w:ilvl="6" w:tplc="98FA3A6C">
      <w:numFmt w:val="bullet"/>
      <w:lvlText w:val="•"/>
      <w:lvlJc w:val="left"/>
      <w:pPr>
        <w:ind w:left="6443" w:hanging="272"/>
      </w:pPr>
      <w:rPr>
        <w:rFonts w:hint="default"/>
        <w:lang w:val="id" w:eastAsia="id" w:bidi="id"/>
      </w:rPr>
    </w:lvl>
    <w:lvl w:ilvl="7" w:tplc="9210F03C">
      <w:numFmt w:val="bullet"/>
      <w:lvlText w:val="•"/>
      <w:lvlJc w:val="left"/>
      <w:pPr>
        <w:ind w:left="7184" w:hanging="272"/>
      </w:pPr>
      <w:rPr>
        <w:rFonts w:hint="default"/>
        <w:lang w:val="id" w:eastAsia="id" w:bidi="id"/>
      </w:rPr>
    </w:lvl>
    <w:lvl w:ilvl="8" w:tplc="BEE02772">
      <w:numFmt w:val="bullet"/>
      <w:lvlText w:val="•"/>
      <w:lvlJc w:val="left"/>
      <w:pPr>
        <w:ind w:left="7925" w:hanging="272"/>
      </w:pPr>
      <w:rPr>
        <w:rFonts w:hint="default"/>
        <w:lang w:val="id" w:eastAsia="id" w:bidi="id"/>
      </w:rPr>
    </w:lvl>
  </w:abstractNum>
  <w:abstractNum w:abstractNumId="16" w15:restartNumberingAfterBreak="0">
    <w:nsid w:val="615B2307"/>
    <w:multiLevelType w:val="hybridMultilevel"/>
    <w:tmpl w:val="E6A60CAA"/>
    <w:lvl w:ilvl="0" w:tplc="182A50A4">
      <w:start w:val="1"/>
      <w:numFmt w:val="decimal"/>
      <w:lvlText w:val="%1)"/>
      <w:lvlJc w:val="left"/>
      <w:pPr>
        <w:ind w:left="2149" w:hanging="428"/>
        <w:jc w:val="left"/>
      </w:pPr>
      <w:rPr>
        <w:rFonts w:ascii="Times New Roman" w:eastAsia="Times New Roman" w:hAnsi="Times New Roman" w:cs="Times New Roman" w:hint="default"/>
        <w:spacing w:val="-2"/>
        <w:w w:val="99"/>
        <w:sz w:val="24"/>
        <w:szCs w:val="24"/>
        <w:lang w:val="id" w:eastAsia="id" w:bidi="id"/>
      </w:rPr>
    </w:lvl>
    <w:lvl w:ilvl="1" w:tplc="31A26072">
      <w:numFmt w:val="bullet"/>
      <w:lvlText w:val="•"/>
      <w:lvlJc w:val="left"/>
      <w:pPr>
        <w:ind w:left="2866" w:hanging="428"/>
      </w:pPr>
      <w:rPr>
        <w:rFonts w:hint="default"/>
        <w:lang w:val="id" w:eastAsia="id" w:bidi="id"/>
      </w:rPr>
    </w:lvl>
    <w:lvl w:ilvl="2" w:tplc="8004BE84">
      <w:numFmt w:val="bullet"/>
      <w:lvlText w:val="•"/>
      <w:lvlJc w:val="left"/>
      <w:pPr>
        <w:ind w:left="3593" w:hanging="428"/>
      </w:pPr>
      <w:rPr>
        <w:rFonts w:hint="default"/>
        <w:lang w:val="id" w:eastAsia="id" w:bidi="id"/>
      </w:rPr>
    </w:lvl>
    <w:lvl w:ilvl="3" w:tplc="3DB23C12">
      <w:numFmt w:val="bullet"/>
      <w:lvlText w:val="•"/>
      <w:lvlJc w:val="left"/>
      <w:pPr>
        <w:ind w:left="4319" w:hanging="428"/>
      </w:pPr>
      <w:rPr>
        <w:rFonts w:hint="default"/>
        <w:lang w:val="id" w:eastAsia="id" w:bidi="id"/>
      </w:rPr>
    </w:lvl>
    <w:lvl w:ilvl="4" w:tplc="F85A4844">
      <w:numFmt w:val="bullet"/>
      <w:lvlText w:val="•"/>
      <w:lvlJc w:val="left"/>
      <w:pPr>
        <w:ind w:left="5046" w:hanging="428"/>
      </w:pPr>
      <w:rPr>
        <w:rFonts w:hint="default"/>
        <w:lang w:val="id" w:eastAsia="id" w:bidi="id"/>
      </w:rPr>
    </w:lvl>
    <w:lvl w:ilvl="5" w:tplc="E2569CCA">
      <w:numFmt w:val="bullet"/>
      <w:lvlText w:val="•"/>
      <w:lvlJc w:val="left"/>
      <w:pPr>
        <w:ind w:left="5773" w:hanging="428"/>
      </w:pPr>
      <w:rPr>
        <w:rFonts w:hint="default"/>
        <w:lang w:val="id" w:eastAsia="id" w:bidi="id"/>
      </w:rPr>
    </w:lvl>
    <w:lvl w:ilvl="6" w:tplc="6C708204">
      <w:numFmt w:val="bullet"/>
      <w:lvlText w:val="•"/>
      <w:lvlJc w:val="left"/>
      <w:pPr>
        <w:ind w:left="6499" w:hanging="428"/>
      </w:pPr>
      <w:rPr>
        <w:rFonts w:hint="default"/>
        <w:lang w:val="id" w:eastAsia="id" w:bidi="id"/>
      </w:rPr>
    </w:lvl>
    <w:lvl w:ilvl="7" w:tplc="4CC0B0EE">
      <w:numFmt w:val="bullet"/>
      <w:lvlText w:val="•"/>
      <w:lvlJc w:val="left"/>
      <w:pPr>
        <w:ind w:left="7226" w:hanging="428"/>
      </w:pPr>
      <w:rPr>
        <w:rFonts w:hint="default"/>
        <w:lang w:val="id" w:eastAsia="id" w:bidi="id"/>
      </w:rPr>
    </w:lvl>
    <w:lvl w:ilvl="8" w:tplc="1E46B022">
      <w:numFmt w:val="bullet"/>
      <w:lvlText w:val="•"/>
      <w:lvlJc w:val="left"/>
      <w:pPr>
        <w:ind w:left="7953" w:hanging="428"/>
      </w:pPr>
      <w:rPr>
        <w:rFonts w:hint="default"/>
        <w:lang w:val="id" w:eastAsia="id" w:bidi="id"/>
      </w:rPr>
    </w:lvl>
  </w:abstractNum>
  <w:abstractNum w:abstractNumId="17" w15:restartNumberingAfterBreak="0">
    <w:nsid w:val="66E23993"/>
    <w:multiLevelType w:val="hybridMultilevel"/>
    <w:tmpl w:val="14681E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5E347B"/>
    <w:multiLevelType w:val="hybridMultilevel"/>
    <w:tmpl w:val="E84C50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4F056E"/>
    <w:multiLevelType w:val="hybridMultilevel"/>
    <w:tmpl w:val="1C346920"/>
    <w:lvl w:ilvl="0" w:tplc="3809000F">
      <w:start w:val="1"/>
      <w:numFmt w:val="decimal"/>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3"/>
  </w:num>
  <w:num w:numId="2">
    <w:abstractNumId w:val="5"/>
  </w:num>
  <w:num w:numId="3">
    <w:abstractNumId w:val="7"/>
  </w:num>
  <w:num w:numId="4">
    <w:abstractNumId w:val="6"/>
  </w:num>
  <w:num w:numId="5">
    <w:abstractNumId w:val="11"/>
  </w:num>
  <w:num w:numId="6">
    <w:abstractNumId w:val="18"/>
  </w:num>
  <w:num w:numId="7">
    <w:abstractNumId w:val="4"/>
  </w:num>
  <w:num w:numId="8">
    <w:abstractNumId w:val="17"/>
  </w:num>
  <w:num w:numId="9">
    <w:abstractNumId w:val="2"/>
  </w:num>
  <w:num w:numId="10">
    <w:abstractNumId w:val="15"/>
  </w:num>
  <w:num w:numId="11">
    <w:abstractNumId w:val="16"/>
  </w:num>
  <w:num w:numId="12">
    <w:abstractNumId w:val="8"/>
  </w:num>
  <w:num w:numId="13">
    <w:abstractNumId w:val="9"/>
  </w:num>
  <w:num w:numId="14">
    <w:abstractNumId w:val="3"/>
  </w:num>
  <w:num w:numId="15">
    <w:abstractNumId w:val="1"/>
  </w:num>
  <w:num w:numId="16">
    <w:abstractNumId w:val="0"/>
  </w:num>
  <w:num w:numId="17">
    <w:abstractNumId w:val="10"/>
  </w:num>
  <w:num w:numId="18">
    <w:abstractNumId w:val="19"/>
  </w:num>
  <w:num w:numId="19">
    <w:abstractNumId w:val="1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D3C"/>
    <w:rsid w:val="000043C6"/>
    <w:rsid w:val="00026553"/>
    <w:rsid w:val="0005362B"/>
    <w:rsid w:val="000620C5"/>
    <w:rsid w:val="00073455"/>
    <w:rsid w:val="00076167"/>
    <w:rsid w:val="00076A38"/>
    <w:rsid w:val="00092D3C"/>
    <w:rsid w:val="00096CA0"/>
    <w:rsid w:val="000A5C01"/>
    <w:rsid w:val="000C3360"/>
    <w:rsid w:val="000D3276"/>
    <w:rsid w:val="00104099"/>
    <w:rsid w:val="0012039C"/>
    <w:rsid w:val="00123015"/>
    <w:rsid w:val="00170FF5"/>
    <w:rsid w:val="00192D06"/>
    <w:rsid w:val="001A13DF"/>
    <w:rsid w:val="001C0C01"/>
    <w:rsid w:val="001C1A69"/>
    <w:rsid w:val="001C60E2"/>
    <w:rsid w:val="001D2E0E"/>
    <w:rsid w:val="001D577E"/>
    <w:rsid w:val="001F2A36"/>
    <w:rsid w:val="00211199"/>
    <w:rsid w:val="00225A91"/>
    <w:rsid w:val="00225DFD"/>
    <w:rsid w:val="0023439D"/>
    <w:rsid w:val="002365FF"/>
    <w:rsid w:val="0028176B"/>
    <w:rsid w:val="00291C61"/>
    <w:rsid w:val="00292EF6"/>
    <w:rsid w:val="002930F6"/>
    <w:rsid w:val="00295CF5"/>
    <w:rsid w:val="002B710C"/>
    <w:rsid w:val="002C0634"/>
    <w:rsid w:val="002D591A"/>
    <w:rsid w:val="002D7D44"/>
    <w:rsid w:val="003159FE"/>
    <w:rsid w:val="003263B2"/>
    <w:rsid w:val="00327C0C"/>
    <w:rsid w:val="003543D4"/>
    <w:rsid w:val="003632C8"/>
    <w:rsid w:val="003709A2"/>
    <w:rsid w:val="00381BE9"/>
    <w:rsid w:val="00381F7F"/>
    <w:rsid w:val="003C5F7F"/>
    <w:rsid w:val="003C7714"/>
    <w:rsid w:val="003E190C"/>
    <w:rsid w:val="0042337E"/>
    <w:rsid w:val="00423FC0"/>
    <w:rsid w:val="004B6550"/>
    <w:rsid w:val="004B7546"/>
    <w:rsid w:val="004C4D83"/>
    <w:rsid w:val="004C5600"/>
    <w:rsid w:val="004D0D85"/>
    <w:rsid w:val="004D7D61"/>
    <w:rsid w:val="004F706C"/>
    <w:rsid w:val="00521978"/>
    <w:rsid w:val="00532325"/>
    <w:rsid w:val="00560C31"/>
    <w:rsid w:val="005712C0"/>
    <w:rsid w:val="00582A86"/>
    <w:rsid w:val="005866A3"/>
    <w:rsid w:val="00593B45"/>
    <w:rsid w:val="005B0F83"/>
    <w:rsid w:val="005D7B11"/>
    <w:rsid w:val="005F12DA"/>
    <w:rsid w:val="00612A99"/>
    <w:rsid w:val="006242D4"/>
    <w:rsid w:val="006330D8"/>
    <w:rsid w:val="0065434A"/>
    <w:rsid w:val="00654534"/>
    <w:rsid w:val="00687F9E"/>
    <w:rsid w:val="006A4A7E"/>
    <w:rsid w:val="006B4D98"/>
    <w:rsid w:val="006C0F5D"/>
    <w:rsid w:val="006E3F8E"/>
    <w:rsid w:val="006F192B"/>
    <w:rsid w:val="006F6C82"/>
    <w:rsid w:val="007155C7"/>
    <w:rsid w:val="0074072F"/>
    <w:rsid w:val="0074525F"/>
    <w:rsid w:val="007A0E6A"/>
    <w:rsid w:val="007B2BC4"/>
    <w:rsid w:val="007C07E8"/>
    <w:rsid w:val="007D1B29"/>
    <w:rsid w:val="007F258B"/>
    <w:rsid w:val="00813156"/>
    <w:rsid w:val="00833B0F"/>
    <w:rsid w:val="00862CB9"/>
    <w:rsid w:val="008650BB"/>
    <w:rsid w:val="00876092"/>
    <w:rsid w:val="008937FB"/>
    <w:rsid w:val="008A14D4"/>
    <w:rsid w:val="008D1160"/>
    <w:rsid w:val="008D4F34"/>
    <w:rsid w:val="009069E4"/>
    <w:rsid w:val="00911D89"/>
    <w:rsid w:val="00932132"/>
    <w:rsid w:val="0095262E"/>
    <w:rsid w:val="0097159B"/>
    <w:rsid w:val="00981FF8"/>
    <w:rsid w:val="00983BE7"/>
    <w:rsid w:val="00983DC8"/>
    <w:rsid w:val="009B4A88"/>
    <w:rsid w:val="009C04CD"/>
    <w:rsid w:val="009C18D6"/>
    <w:rsid w:val="009D6BF0"/>
    <w:rsid w:val="009D7A16"/>
    <w:rsid w:val="009E76FA"/>
    <w:rsid w:val="009F7DFF"/>
    <w:rsid w:val="00A005F8"/>
    <w:rsid w:val="00A11C69"/>
    <w:rsid w:val="00A40064"/>
    <w:rsid w:val="00A46F5C"/>
    <w:rsid w:val="00A623C5"/>
    <w:rsid w:val="00A71019"/>
    <w:rsid w:val="00A71A99"/>
    <w:rsid w:val="00A72A85"/>
    <w:rsid w:val="00A9450E"/>
    <w:rsid w:val="00A94F5E"/>
    <w:rsid w:val="00AA573B"/>
    <w:rsid w:val="00AA69B9"/>
    <w:rsid w:val="00AB29ED"/>
    <w:rsid w:val="00AC4448"/>
    <w:rsid w:val="00B001A1"/>
    <w:rsid w:val="00B0707F"/>
    <w:rsid w:val="00B13DD4"/>
    <w:rsid w:val="00B15649"/>
    <w:rsid w:val="00B36C3C"/>
    <w:rsid w:val="00B46BE4"/>
    <w:rsid w:val="00B51D98"/>
    <w:rsid w:val="00B768FD"/>
    <w:rsid w:val="00B92118"/>
    <w:rsid w:val="00BB524D"/>
    <w:rsid w:val="00BC499C"/>
    <w:rsid w:val="00BC7471"/>
    <w:rsid w:val="00BD235C"/>
    <w:rsid w:val="00C06A1B"/>
    <w:rsid w:val="00C12C0C"/>
    <w:rsid w:val="00C233D5"/>
    <w:rsid w:val="00C2526A"/>
    <w:rsid w:val="00C378E0"/>
    <w:rsid w:val="00C463B3"/>
    <w:rsid w:val="00C504E1"/>
    <w:rsid w:val="00CB09AB"/>
    <w:rsid w:val="00CD0495"/>
    <w:rsid w:val="00CE6A67"/>
    <w:rsid w:val="00CF1EF5"/>
    <w:rsid w:val="00CF5378"/>
    <w:rsid w:val="00D431AC"/>
    <w:rsid w:val="00D74B65"/>
    <w:rsid w:val="00D94723"/>
    <w:rsid w:val="00D955A8"/>
    <w:rsid w:val="00DB3C3D"/>
    <w:rsid w:val="00DE33E2"/>
    <w:rsid w:val="00E001B5"/>
    <w:rsid w:val="00E03FF4"/>
    <w:rsid w:val="00E32895"/>
    <w:rsid w:val="00E469AF"/>
    <w:rsid w:val="00E479A0"/>
    <w:rsid w:val="00E55E2F"/>
    <w:rsid w:val="00E61379"/>
    <w:rsid w:val="00E6457E"/>
    <w:rsid w:val="00E67479"/>
    <w:rsid w:val="00E80E99"/>
    <w:rsid w:val="00E82F69"/>
    <w:rsid w:val="00EA48E4"/>
    <w:rsid w:val="00EB1F62"/>
    <w:rsid w:val="00EB462E"/>
    <w:rsid w:val="00EC3322"/>
    <w:rsid w:val="00EE4837"/>
    <w:rsid w:val="00EF79CF"/>
    <w:rsid w:val="00EF7A49"/>
    <w:rsid w:val="00F12240"/>
    <w:rsid w:val="00F12E30"/>
    <w:rsid w:val="00F1425D"/>
    <w:rsid w:val="00F346A6"/>
    <w:rsid w:val="00F436D3"/>
    <w:rsid w:val="00F45D24"/>
    <w:rsid w:val="00F50B1E"/>
    <w:rsid w:val="00FA2B18"/>
    <w:rsid w:val="00FB1AD5"/>
    <w:rsid w:val="00FB1D32"/>
    <w:rsid w:val="00FD7724"/>
    <w:rsid w:val="00FD7AF5"/>
    <w:rsid w:val="00FD7ECD"/>
    <w:rsid w:val="00FE20C5"/>
    <w:rsid w:val="00FE62CD"/>
    <w:rsid w:val="00FF1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1FB82"/>
  <w15:docId w15:val="{E5B30346-EB30-4473-BDFB-097BEBDDF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1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B1F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6092"/>
    <w:rPr>
      <w:color w:val="0000FF" w:themeColor="hyperlink"/>
      <w:u w:val="single"/>
    </w:rPr>
  </w:style>
  <w:style w:type="paragraph" w:styleId="ListParagraph">
    <w:name w:val="List Paragraph"/>
    <w:basedOn w:val="Normal"/>
    <w:uiPriority w:val="34"/>
    <w:qFormat/>
    <w:rsid w:val="003159FE"/>
    <w:pPr>
      <w:ind w:left="720"/>
      <w:contextualSpacing/>
    </w:pPr>
  </w:style>
  <w:style w:type="paragraph" w:styleId="BalloonText">
    <w:name w:val="Balloon Text"/>
    <w:basedOn w:val="Normal"/>
    <w:link w:val="BalloonTextChar"/>
    <w:uiPriority w:val="99"/>
    <w:semiHidden/>
    <w:unhideWhenUsed/>
    <w:rsid w:val="00833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B0F"/>
    <w:rPr>
      <w:rFonts w:ascii="Tahoma" w:hAnsi="Tahoma" w:cs="Tahoma"/>
      <w:sz w:val="16"/>
      <w:szCs w:val="16"/>
    </w:rPr>
  </w:style>
  <w:style w:type="paragraph" w:styleId="NoSpacing">
    <w:name w:val="No Spacing"/>
    <w:uiPriority w:val="1"/>
    <w:qFormat/>
    <w:rsid w:val="00911D89"/>
    <w:pPr>
      <w:spacing w:after="0" w:line="240" w:lineRule="auto"/>
    </w:pPr>
  </w:style>
  <w:style w:type="character" w:customStyle="1" w:styleId="Heading1Char">
    <w:name w:val="Heading 1 Char"/>
    <w:basedOn w:val="DefaultParagraphFont"/>
    <w:link w:val="Heading1"/>
    <w:uiPriority w:val="9"/>
    <w:rsid w:val="00E001B5"/>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813156"/>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813156"/>
    <w:pPr>
      <w:spacing w:after="0" w:line="360" w:lineRule="auto"/>
      <w:ind w:firstLine="540"/>
      <w:jc w:val="both"/>
    </w:pPr>
    <w:rPr>
      <w:rFonts w:ascii="Arial" w:eastAsia="Times New Roman" w:hAnsi="Arial" w:cs="Arial"/>
      <w:szCs w:val="24"/>
      <w:lang w:val="en-US" w:eastAsia="en-US"/>
    </w:rPr>
  </w:style>
  <w:style w:type="character" w:customStyle="1" w:styleId="BodyTextIndentChar">
    <w:name w:val="Body Text Indent Char"/>
    <w:basedOn w:val="DefaultParagraphFont"/>
    <w:link w:val="BodyTextIndent"/>
    <w:rsid w:val="00813156"/>
    <w:rPr>
      <w:rFonts w:ascii="Arial" w:eastAsia="Times New Roman" w:hAnsi="Arial" w:cs="Arial"/>
      <w:szCs w:val="24"/>
      <w:lang w:val="en-US" w:eastAsia="en-US"/>
    </w:rPr>
  </w:style>
  <w:style w:type="paragraph" w:styleId="BodyText">
    <w:name w:val="Body Text"/>
    <w:basedOn w:val="Normal"/>
    <w:link w:val="BodyTextChar"/>
    <w:uiPriority w:val="99"/>
    <w:semiHidden/>
    <w:unhideWhenUsed/>
    <w:rsid w:val="00A72A85"/>
    <w:pPr>
      <w:spacing w:after="120"/>
    </w:pPr>
  </w:style>
  <w:style w:type="character" w:customStyle="1" w:styleId="BodyTextChar">
    <w:name w:val="Body Text Char"/>
    <w:basedOn w:val="DefaultParagraphFont"/>
    <w:link w:val="BodyText"/>
    <w:uiPriority w:val="99"/>
    <w:semiHidden/>
    <w:rsid w:val="00A72A85"/>
  </w:style>
  <w:style w:type="paragraph" w:styleId="HTMLPreformatted">
    <w:name w:val="HTML Preformatted"/>
    <w:basedOn w:val="Normal"/>
    <w:link w:val="HTMLPreformattedChar"/>
    <w:uiPriority w:val="99"/>
    <w:semiHidden/>
    <w:unhideWhenUsed/>
    <w:rsid w:val="00FA2B1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A2B18"/>
    <w:rPr>
      <w:rFonts w:ascii="Consolas" w:hAnsi="Consolas"/>
      <w:sz w:val="20"/>
      <w:szCs w:val="20"/>
    </w:rPr>
  </w:style>
  <w:style w:type="character" w:customStyle="1" w:styleId="Heading2Char">
    <w:name w:val="Heading 2 Char"/>
    <w:basedOn w:val="DefaultParagraphFont"/>
    <w:link w:val="Heading2"/>
    <w:uiPriority w:val="9"/>
    <w:semiHidden/>
    <w:rsid w:val="00EB1F6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370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9A2"/>
  </w:style>
  <w:style w:type="paragraph" w:styleId="Footer">
    <w:name w:val="footer"/>
    <w:basedOn w:val="Normal"/>
    <w:link w:val="FooterChar"/>
    <w:uiPriority w:val="99"/>
    <w:unhideWhenUsed/>
    <w:rsid w:val="003709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617622">
      <w:bodyDiv w:val="1"/>
      <w:marLeft w:val="0"/>
      <w:marRight w:val="0"/>
      <w:marTop w:val="0"/>
      <w:marBottom w:val="0"/>
      <w:divBdr>
        <w:top w:val="none" w:sz="0" w:space="0" w:color="auto"/>
        <w:left w:val="none" w:sz="0" w:space="0" w:color="auto"/>
        <w:bottom w:val="none" w:sz="0" w:space="0" w:color="auto"/>
        <w:right w:val="none" w:sz="0" w:space="0" w:color="auto"/>
      </w:divBdr>
    </w:div>
    <w:div w:id="689797265">
      <w:bodyDiv w:val="1"/>
      <w:marLeft w:val="0"/>
      <w:marRight w:val="0"/>
      <w:marTop w:val="0"/>
      <w:marBottom w:val="0"/>
      <w:divBdr>
        <w:top w:val="none" w:sz="0" w:space="0" w:color="auto"/>
        <w:left w:val="none" w:sz="0" w:space="0" w:color="auto"/>
        <w:bottom w:val="none" w:sz="0" w:space="0" w:color="auto"/>
        <w:right w:val="none" w:sz="0" w:space="0" w:color="auto"/>
      </w:divBdr>
    </w:div>
    <w:div w:id="759565130">
      <w:bodyDiv w:val="1"/>
      <w:marLeft w:val="0"/>
      <w:marRight w:val="0"/>
      <w:marTop w:val="0"/>
      <w:marBottom w:val="0"/>
      <w:divBdr>
        <w:top w:val="none" w:sz="0" w:space="0" w:color="auto"/>
        <w:left w:val="none" w:sz="0" w:space="0" w:color="auto"/>
        <w:bottom w:val="none" w:sz="0" w:space="0" w:color="auto"/>
        <w:right w:val="none" w:sz="0" w:space="0" w:color="auto"/>
      </w:divBdr>
      <w:divsChild>
        <w:div w:id="1201090549">
          <w:marLeft w:val="0"/>
          <w:marRight w:val="0"/>
          <w:marTop w:val="0"/>
          <w:marBottom w:val="0"/>
          <w:divBdr>
            <w:top w:val="none" w:sz="0" w:space="0" w:color="auto"/>
            <w:left w:val="none" w:sz="0" w:space="0" w:color="auto"/>
            <w:bottom w:val="none" w:sz="0" w:space="0" w:color="auto"/>
            <w:right w:val="none" w:sz="0" w:space="0" w:color="auto"/>
          </w:divBdr>
        </w:div>
        <w:div w:id="1302885163">
          <w:marLeft w:val="0"/>
          <w:marRight w:val="0"/>
          <w:marTop w:val="0"/>
          <w:marBottom w:val="0"/>
          <w:divBdr>
            <w:top w:val="none" w:sz="0" w:space="0" w:color="auto"/>
            <w:left w:val="none" w:sz="0" w:space="0" w:color="auto"/>
            <w:bottom w:val="none" w:sz="0" w:space="0" w:color="auto"/>
            <w:right w:val="none" w:sz="0" w:space="0" w:color="auto"/>
          </w:divBdr>
        </w:div>
        <w:div w:id="1610548106">
          <w:marLeft w:val="0"/>
          <w:marRight w:val="0"/>
          <w:marTop w:val="0"/>
          <w:marBottom w:val="0"/>
          <w:divBdr>
            <w:top w:val="none" w:sz="0" w:space="0" w:color="auto"/>
            <w:left w:val="none" w:sz="0" w:space="0" w:color="auto"/>
            <w:bottom w:val="none" w:sz="0" w:space="0" w:color="auto"/>
            <w:right w:val="none" w:sz="0" w:space="0" w:color="auto"/>
          </w:divBdr>
        </w:div>
        <w:div w:id="1607232339">
          <w:marLeft w:val="0"/>
          <w:marRight w:val="0"/>
          <w:marTop w:val="0"/>
          <w:marBottom w:val="0"/>
          <w:divBdr>
            <w:top w:val="none" w:sz="0" w:space="0" w:color="auto"/>
            <w:left w:val="none" w:sz="0" w:space="0" w:color="auto"/>
            <w:bottom w:val="none" w:sz="0" w:space="0" w:color="auto"/>
            <w:right w:val="none" w:sz="0" w:space="0" w:color="auto"/>
          </w:divBdr>
        </w:div>
        <w:div w:id="1749302034">
          <w:marLeft w:val="0"/>
          <w:marRight w:val="0"/>
          <w:marTop w:val="0"/>
          <w:marBottom w:val="0"/>
          <w:divBdr>
            <w:top w:val="none" w:sz="0" w:space="0" w:color="auto"/>
            <w:left w:val="none" w:sz="0" w:space="0" w:color="auto"/>
            <w:bottom w:val="none" w:sz="0" w:space="0" w:color="auto"/>
            <w:right w:val="none" w:sz="0" w:space="0" w:color="auto"/>
          </w:divBdr>
        </w:div>
        <w:div w:id="895969766">
          <w:marLeft w:val="0"/>
          <w:marRight w:val="0"/>
          <w:marTop w:val="0"/>
          <w:marBottom w:val="0"/>
          <w:divBdr>
            <w:top w:val="none" w:sz="0" w:space="0" w:color="auto"/>
            <w:left w:val="none" w:sz="0" w:space="0" w:color="auto"/>
            <w:bottom w:val="none" w:sz="0" w:space="0" w:color="auto"/>
            <w:right w:val="none" w:sz="0" w:space="0" w:color="auto"/>
          </w:divBdr>
        </w:div>
        <w:div w:id="1383476453">
          <w:marLeft w:val="0"/>
          <w:marRight w:val="0"/>
          <w:marTop w:val="0"/>
          <w:marBottom w:val="0"/>
          <w:divBdr>
            <w:top w:val="none" w:sz="0" w:space="0" w:color="auto"/>
            <w:left w:val="none" w:sz="0" w:space="0" w:color="auto"/>
            <w:bottom w:val="none" w:sz="0" w:space="0" w:color="auto"/>
            <w:right w:val="none" w:sz="0" w:space="0" w:color="auto"/>
          </w:divBdr>
        </w:div>
        <w:div w:id="1521308954">
          <w:marLeft w:val="0"/>
          <w:marRight w:val="0"/>
          <w:marTop w:val="0"/>
          <w:marBottom w:val="0"/>
          <w:divBdr>
            <w:top w:val="none" w:sz="0" w:space="0" w:color="auto"/>
            <w:left w:val="none" w:sz="0" w:space="0" w:color="auto"/>
            <w:bottom w:val="none" w:sz="0" w:space="0" w:color="auto"/>
            <w:right w:val="none" w:sz="0" w:space="0" w:color="auto"/>
          </w:divBdr>
        </w:div>
        <w:div w:id="1568568396">
          <w:marLeft w:val="0"/>
          <w:marRight w:val="0"/>
          <w:marTop w:val="0"/>
          <w:marBottom w:val="0"/>
          <w:divBdr>
            <w:top w:val="none" w:sz="0" w:space="0" w:color="auto"/>
            <w:left w:val="none" w:sz="0" w:space="0" w:color="auto"/>
            <w:bottom w:val="none" w:sz="0" w:space="0" w:color="auto"/>
            <w:right w:val="none" w:sz="0" w:space="0" w:color="auto"/>
          </w:divBdr>
        </w:div>
        <w:div w:id="930427431">
          <w:marLeft w:val="0"/>
          <w:marRight w:val="0"/>
          <w:marTop w:val="0"/>
          <w:marBottom w:val="0"/>
          <w:divBdr>
            <w:top w:val="none" w:sz="0" w:space="0" w:color="auto"/>
            <w:left w:val="none" w:sz="0" w:space="0" w:color="auto"/>
            <w:bottom w:val="none" w:sz="0" w:space="0" w:color="auto"/>
            <w:right w:val="none" w:sz="0" w:space="0" w:color="auto"/>
          </w:divBdr>
        </w:div>
        <w:div w:id="591664842">
          <w:marLeft w:val="0"/>
          <w:marRight w:val="0"/>
          <w:marTop w:val="0"/>
          <w:marBottom w:val="0"/>
          <w:divBdr>
            <w:top w:val="none" w:sz="0" w:space="0" w:color="auto"/>
            <w:left w:val="none" w:sz="0" w:space="0" w:color="auto"/>
            <w:bottom w:val="none" w:sz="0" w:space="0" w:color="auto"/>
            <w:right w:val="none" w:sz="0" w:space="0" w:color="auto"/>
          </w:divBdr>
        </w:div>
        <w:div w:id="1581523286">
          <w:marLeft w:val="0"/>
          <w:marRight w:val="0"/>
          <w:marTop w:val="0"/>
          <w:marBottom w:val="0"/>
          <w:divBdr>
            <w:top w:val="none" w:sz="0" w:space="0" w:color="auto"/>
            <w:left w:val="none" w:sz="0" w:space="0" w:color="auto"/>
            <w:bottom w:val="none" w:sz="0" w:space="0" w:color="auto"/>
            <w:right w:val="none" w:sz="0" w:space="0" w:color="auto"/>
          </w:divBdr>
        </w:div>
        <w:div w:id="1788499948">
          <w:marLeft w:val="0"/>
          <w:marRight w:val="0"/>
          <w:marTop w:val="0"/>
          <w:marBottom w:val="0"/>
          <w:divBdr>
            <w:top w:val="none" w:sz="0" w:space="0" w:color="auto"/>
            <w:left w:val="none" w:sz="0" w:space="0" w:color="auto"/>
            <w:bottom w:val="none" w:sz="0" w:space="0" w:color="auto"/>
            <w:right w:val="none" w:sz="0" w:space="0" w:color="auto"/>
          </w:divBdr>
        </w:div>
      </w:divsChild>
    </w:div>
    <w:div w:id="1121412003">
      <w:bodyDiv w:val="1"/>
      <w:marLeft w:val="0"/>
      <w:marRight w:val="0"/>
      <w:marTop w:val="0"/>
      <w:marBottom w:val="0"/>
      <w:divBdr>
        <w:top w:val="none" w:sz="0" w:space="0" w:color="auto"/>
        <w:left w:val="none" w:sz="0" w:space="0" w:color="auto"/>
        <w:bottom w:val="none" w:sz="0" w:space="0" w:color="auto"/>
        <w:right w:val="none" w:sz="0" w:space="0" w:color="auto"/>
      </w:divBdr>
      <w:divsChild>
        <w:div w:id="1950505933">
          <w:marLeft w:val="0"/>
          <w:marRight w:val="0"/>
          <w:marTop w:val="0"/>
          <w:marBottom w:val="0"/>
          <w:divBdr>
            <w:top w:val="none" w:sz="0" w:space="0" w:color="auto"/>
            <w:left w:val="none" w:sz="0" w:space="0" w:color="auto"/>
            <w:bottom w:val="none" w:sz="0" w:space="0" w:color="auto"/>
            <w:right w:val="none" w:sz="0" w:space="0" w:color="auto"/>
          </w:divBdr>
        </w:div>
        <w:div w:id="2059208932">
          <w:marLeft w:val="0"/>
          <w:marRight w:val="0"/>
          <w:marTop w:val="0"/>
          <w:marBottom w:val="0"/>
          <w:divBdr>
            <w:top w:val="none" w:sz="0" w:space="0" w:color="auto"/>
            <w:left w:val="none" w:sz="0" w:space="0" w:color="auto"/>
            <w:bottom w:val="none" w:sz="0" w:space="0" w:color="auto"/>
            <w:right w:val="none" w:sz="0" w:space="0" w:color="auto"/>
          </w:divBdr>
        </w:div>
        <w:div w:id="367804649">
          <w:marLeft w:val="0"/>
          <w:marRight w:val="0"/>
          <w:marTop w:val="0"/>
          <w:marBottom w:val="0"/>
          <w:divBdr>
            <w:top w:val="none" w:sz="0" w:space="0" w:color="auto"/>
            <w:left w:val="none" w:sz="0" w:space="0" w:color="auto"/>
            <w:bottom w:val="none" w:sz="0" w:space="0" w:color="auto"/>
            <w:right w:val="none" w:sz="0" w:space="0" w:color="auto"/>
          </w:divBdr>
        </w:div>
        <w:div w:id="1415008101">
          <w:marLeft w:val="0"/>
          <w:marRight w:val="0"/>
          <w:marTop w:val="0"/>
          <w:marBottom w:val="0"/>
          <w:divBdr>
            <w:top w:val="none" w:sz="0" w:space="0" w:color="auto"/>
            <w:left w:val="none" w:sz="0" w:space="0" w:color="auto"/>
            <w:bottom w:val="none" w:sz="0" w:space="0" w:color="auto"/>
            <w:right w:val="none" w:sz="0" w:space="0" w:color="auto"/>
          </w:divBdr>
        </w:div>
        <w:div w:id="1803618694">
          <w:marLeft w:val="0"/>
          <w:marRight w:val="0"/>
          <w:marTop w:val="0"/>
          <w:marBottom w:val="0"/>
          <w:divBdr>
            <w:top w:val="none" w:sz="0" w:space="0" w:color="auto"/>
            <w:left w:val="none" w:sz="0" w:space="0" w:color="auto"/>
            <w:bottom w:val="none" w:sz="0" w:space="0" w:color="auto"/>
            <w:right w:val="none" w:sz="0" w:space="0" w:color="auto"/>
          </w:divBdr>
        </w:div>
        <w:div w:id="1981307002">
          <w:marLeft w:val="0"/>
          <w:marRight w:val="0"/>
          <w:marTop w:val="0"/>
          <w:marBottom w:val="0"/>
          <w:divBdr>
            <w:top w:val="none" w:sz="0" w:space="0" w:color="auto"/>
            <w:left w:val="none" w:sz="0" w:space="0" w:color="auto"/>
            <w:bottom w:val="none" w:sz="0" w:space="0" w:color="auto"/>
            <w:right w:val="none" w:sz="0" w:space="0" w:color="auto"/>
          </w:divBdr>
        </w:div>
        <w:div w:id="1571110994">
          <w:marLeft w:val="0"/>
          <w:marRight w:val="0"/>
          <w:marTop w:val="0"/>
          <w:marBottom w:val="0"/>
          <w:divBdr>
            <w:top w:val="none" w:sz="0" w:space="0" w:color="auto"/>
            <w:left w:val="none" w:sz="0" w:space="0" w:color="auto"/>
            <w:bottom w:val="none" w:sz="0" w:space="0" w:color="auto"/>
            <w:right w:val="none" w:sz="0" w:space="0" w:color="auto"/>
          </w:divBdr>
        </w:div>
        <w:div w:id="643238547">
          <w:marLeft w:val="0"/>
          <w:marRight w:val="0"/>
          <w:marTop w:val="0"/>
          <w:marBottom w:val="0"/>
          <w:divBdr>
            <w:top w:val="none" w:sz="0" w:space="0" w:color="auto"/>
            <w:left w:val="none" w:sz="0" w:space="0" w:color="auto"/>
            <w:bottom w:val="none" w:sz="0" w:space="0" w:color="auto"/>
            <w:right w:val="none" w:sz="0" w:space="0" w:color="auto"/>
          </w:divBdr>
        </w:div>
        <w:div w:id="1151367070">
          <w:marLeft w:val="0"/>
          <w:marRight w:val="0"/>
          <w:marTop w:val="0"/>
          <w:marBottom w:val="0"/>
          <w:divBdr>
            <w:top w:val="none" w:sz="0" w:space="0" w:color="auto"/>
            <w:left w:val="none" w:sz="0" w:space="0" w:color="auto"/>
            <w:bottom w:val="none" w:sz="0" w:space="0" w:color="auto"/>
            <w:right w:val="none" w:sz="0" w:space="0" w:color="auto"/>
          </w:divBdr>
        </w:div>
        <w:div w:id="430859518">
          <w:marLeft w:val="0"/>
          <w:marRight w:val="0"/>
          <w:marTop w:val="0"/>
          <w:marBottom w:val="0"/>
          <w:divBdr>
            <w:top w:val="none" w:sz="0" w:space="0" w:color="auto"/>
            <w:left w:val="none" w:sz="0" w:space="0" w:color="auto"/>
            <w:bottom w:val="none" w:sz="0" w:space="0" w:color="auto"/>
            <w:right w:val="none" w:sz="0" w:space="0" w:color="auto"/>
          </w:divBdr>
        </w:div>
        <w:div w:id="121387126">
          <w:marLeft w:val="0"/>
          <w:marRight w:val="0"/>
          <w:marTop w:val="0"/>
          <w:marBottom w:val="0"/>
          <w:divBdr>
            <w:top w:val="none" w:sz="0" w:space="0" w:color="auto"/>
            <w:left w:val="none" w:sz="0" w:space="0" w:color="auto"/>
            <w:bottom w:val="none" w:sz="0" w:space="0" w:color="auto"/>
            <w:right w:val="none" w:sz="0" w:space="0" w:color="auto"/>
          </w:divBdr>
        </w:div>
        <w:div w:id="839273046">
          <w:marLeft w:val="0"/>
          <w:marRight w:val="0"/>
          <w:marTop w:val="0"/>
          <w:marBottom w:val="0"/>
          <w:divBdr>
            <w:top w:val="none" w:sz="0" w:space="0" w:color="auto"/>
            <w:left w:val="none" w:sz="0" w:space="0" w:color="auto"/>
            <w:bottom w:val="none" w:sz="0" w:space="0" w:color="auto"/>
            <w:right w:val="none" w:sz="0" w:space="0" w:color="auto"/>
          </w:divBdr>
        </w:div>
        <w:div w:id="1975672897">
          <w:marLeft w:val="0"/>
          <w:marRight w:val="0"/>
          <w:marTop w:val="0"/>
          <w:marBottom w:val="0"/>
          <w:divBdr>
            <w:top w:val="none" w:sz="0" w:space="0" w:color="auto"/>
            <w:left w:val="none" w:sz="0" w:space="0" w:color="auto"/>
            <w:bottom w:val="none" w:sz="0" w:space="0" w:color="auto"/>
            <w:right w:val="none" w:sz="0" w:space="0" w:color="auto"/>
          </w:divBdr>
        </w:div>
        <w:div w:id="1212116264">
          <w:marLeft w:val="0"/>
          <w:marRight w:val="0"/>
          <w:marTop w:val="0"/>
          <w:marBottom w:val="0"/>
          <w:divBdr>
            <w:top w:val="none" w:sz="0" w:space="0" w:color="auto"/>
            <w:left w:val="none" w:sz="0" w:space="0" w:color="auto"/>
            <w:bottom w:val="none" w:sz="0" w:space="0" w:color="auto"/>
            <w:right w:val="none" w:sz="0" w:space="0" w:color="auto"/>
          </w:divBdr>
        </w:div>
        <w:div w:id="876429640">
          <w:marLeft w:val="0"/>
          <w:marRight w:val="0"/>
          <w:marTop w:val="0"/>
          <w:marBottom w:val="0"/>
          <w:divBdr>
            <w:top w:val="none" w:sz="0" w:space="0" w:color="auto"/>
            <w:left w:val="none" w:sz="0" w:space="0" w:color="auto"/>
            <w:bottom w:val="none" w:sz="0" w:space="0" w:color="auto"/>
            <w:right w:val="none" w:sz="0" w:space="0" w:color="auto"/>
          </w:divBdr>
        </w:div>
        <w:div w:id="158160214">
          <w:marLeft w:val="0"/>
          <w:marRight w:val="0"/>
          <w:marTop w:val="0"/>
          <w:marBottom w:val="0"/>
          <w:divBdr>
            <w:top w:val="none" w:sz="0" w:space="0" w:color="auto"/>
            <w:left w:val="none" w:sz="0" w:space="0" w:color="auto"/>
            <w:bottom w:val="none" w:sz="0" w:space="0" w:color="auto"/>
            <w:right w:val="none" w:sz="0" w:space="0" w:color="auto"/>
          </w:divBdr>
        </w:div>
        <w:div w:id="1870800642">
          <w:marLeft w:val="0"/>
          <w:marRight w:val="0"/>
          <w:marTop w:val="0"/>
          <w:marBottom w:val="0"/>
          <w:divBdr>
            <w:top w:val="none" w:sz="0" w:space="0" w:color="auto"/>
            <w:left w:val="none" w:sz="0" w:space="0" w:color="auto"/>
            <w:bottom w:val="none" w:sz="0" w:space="0" w:color="auto"/>
            <w:right w:val="none" w:sz="0" w:space="0" w:color="auto"/>
          </w:divBdr>
        </w:div>
        <w:div w:id="221064622">
          <w:marLeft w:val="0"/>
          <w:marRight w:val="0"/>
          <w:marTop w:val="0"/>
          <w:marBottom w:val="0"/>
          <w:divBdr>
            <w:top w:val="none" w:sz="0" w:space="0" w:color="auto"/>
            <w:left w:val="none" w:sz="0" w:space="0" w:color="auto"/>
            <w:bottom w:val="none" w:sz="0" w:space="0" w:color="auto"/>
            <w:right w:val="none" w:sz="0" w:space="0" w:color="auto"/>
          </w:divBdr>
        </w:div>
        <w:div w:id="2084374997">
          <w:marLeft w:val="0"/>
          <w:marRight w:val="0"/>
          <w:marTop w:val="0"/>
          <w:marBottom w:val="0"/>
          <w:divBdr>
            <w:top w:val="none" w:sz="0" w:space="0" w:color="auto"/>
            <w:left w:val="none" w:sz="0" w:space="0" w:color="auto"/>
            <w:bottom w:val="none" w:sz="0" w:space="0" w:color="auto"/>
            <w:right w:val="none" w:sz="0" w:space="0" w:color="auto"/>
          </w:divBdr>
        </w:div>
        <w:div w:id="978649102">
          <w:marLeft w:val="0"/>
          <w:marRight w:val="0"/>
          <w:marTop w:val="0"/>
          <w:marBottom w:val="0"/>
          <w:divBdr>
            <w:top w:val="none" w:sz="0" w:space="0" w:color="auto"/>
            <w:left w:val="none" w:sz="0" w:space="0" w:color="auto"/>
            <w:bottom w:val="none" w:sz="0" w:space="0" w:color="auto"/>
            <w:right w:val="none" w:sz="0" w:space="0" w:color="auto"/>
          </w:divBdr>
        </w:div>
        <w:div w:id="745303671">
          <w:marLeft w:val="0"/>
          <w:marRight w:val="0"/>
          <w:marTop w:val="0"/>
          <w:marBottom w:val="0"/>
          <w:divBdr>
            <w:top w:val="none" w:sz="0" w:space="0" w:color="auto"/>
            <w:left w:val="none" w:sz="0" w:space="0" w:color="auto"/>
            <w:bottom w:val="none" w:sz="0" w:space="0" w:color="auto"/>
            <w:right w:val="none" w:sz="0" w:space="0" w:color="auto"/>
          </w:divBdr>
        </w:div>
        <w:div w:id="1648972040">
          <w:marLeft w:val="0"/>
          <w:marRight w:val="0"/>
          <w:marTop w:val="0"/>
          <w:marBottom w:val="0"/>
          <w:divBdr>
            <w:top w:val="none" w:sz="0" w:space="0" w:color="auto"/>
            <w:left w:val="none" w:sz="0" w:space="0" w:color="auto"/>
            <w:bottom w:val="none" w:sz="0" w:space="0" w:color="auto"/>
            <w:right w:val="none" w:sz="0" w:space="0" w:color="auto"/>
          </w:divBdr>
        </w:div>
        <w:div w:id="1375884383">
          <w:marLeft w:val="0"/>
          <w:marRight w:val="0"/>
          <w:marTop w:val="0"/>
          <w:marBottom w:val="0"/>
          <w:divBdr>
            <w:top w:val="none" w:sz="0" w:space="0" w:color="auto"/>
            <w:left w:val="none" w:sz="0" w:space="0" w:color="auto"/>
            <w:bottom w:val="none" w:sz="0" w:space="0" w:color="auto"/>
            <w:right w:val="none" w:sz="0" w:space="0" w:color="auto"/>
          </w:divBdr>
        </w:div>
        <w:div w:id="1750495588">
          <w:marLeft w:val="0"/>
          <w:marRight w:val="0"/>
          <w:marTop w:val="0"/>
          <w:marBottom w:val="0"/>
          <w:divBdr>
            <w:top w:val="none" w:sz="0" w:space="0" w:color="auto"/>
            <w:left w:val="none" w:sz="0" w:space="0" w:color="auto"/>
            <w:bottom w:val="none" w:sz="0" w:space="0" w:color="auto"/>
            <w:right w:val="none" w:sz="0" w:space="0" w:color="auto"/>
          </w:divBdr>
        </w:div>
      </w:divsChild>
    </w:div>
    <w:div w:id="1236278253">
      <w:bodyDiv w:val="1"/>
      <w:marLeft w:val="0"/>
      <w:marRight w:val="0"/>
      <w:marTop w:val="0"/>
      <w:marBottom w:val="0"/>
      <w:divBdr>
        <w:top w:val="none" w:sz="0" w:space="0" w:color="auto"/>
        <w:left w:val="none" w:sz="0" w:space="0" w:color="auto"/>
        <w:bottom w:val="none" w:sz="0" w:space="0" w:color="auto"/>
        <w:right w:val="none" w:sz="0" w:space="0" w:color="auto"/>
      </w:divBdr>
    </w:div>
    <w:div w:id="1330134050">
      <w:bodyDiv w:val="1"/>
      <w:marLeft w:val="0"/>
      <w:marRight w:val="0"/>
      <w:marTop w:val="0"/>
      <w:marBottom w:val="0"/>
      <w:divBdr>
        <w:top w:val="none" w:sz="0" w:space="0" w:color="auto"/>
        <w:left w:val="none" w:sz="0" w:space="0" w:color="auto"/>
        <w:bottom w:val="none" w:sz="0" w:space="0" w:color="auto"/>
        <w:right w:val="none" w:sz="0" w:space="0" w:color="auto"/>
      </w:divBdr>
    </w:div>
    <w:div w:id="1507595160">
      <w:bodyDiv w:val="1"/>
      <w:marLeft w:val="0"/>
      <w:marRight w:val="0"/>
      <w:marTop w:val="0"/>
      <w:marBottom w:val="0"/>
      <w:divBdr>
        <w:top w:val="none" w:sz="0" w:space="0" w:color="auto"/>
        <w:left w:val="none" w:sz="0" w:space="0" w:color="auto"/>
        <w:bottom w:val="none" w:sz="0" w:space="0" w:color="auto"/>
        <w:right w:val="none" w:sz="0" w:space="0" w:color="auto"/>
      </w:divBdr>
    </w:div>
    <w:div w:id="188910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nulis1@baru.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B0CD-7584-481E-8F5B-252E1E1EC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4962</Words>
  <Characters>28286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Windows 10</cp:lastModifiedBy>
  <cp:revision>3</cp:revision>
  <cp:lastPrinted>2018-05-25T01:17:00Z</cp:lastPrinted>
  <dcterms:created xsi:type="dcterms:W3CDTF">2019-11-26T08:04:00Z</dcterms:created>
  <dcterms:modified xsi:type="dcterms:W3CDTF">2019-11-26T08:18:00Z</dcterms:modified>
</cp:coreProperties>
</file>