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1E37" w:rsidRDefault="00D3013A" w:rsidP="00D34DF4">
      <w:pPr>
        <w:jc w:val="center"/>
        <w:rPr>
          <w:rFonts w:ascii="Times New Roman" w:hAnsi="Times New Roman" w:cs="Times New Roman"/>
          <w:b/>
          <w:sz w:val="28"/>
          <w:szCs w:val="28"/>
          <w:lang w:val="id-ID"/>
        </w:rPr>
      </w:pPr>
      <w:r w:rsidRPr="00EB4006">
        <w:rPr>
          <w:rFonts w:ascii="Times New Roman" w:hAnsi="Times New Roman" w:cs="Times New Roman"/>
          <w:b/>
          <w:sz w:val="28"/>
          <w:szCs w:val="28"/>
          <w:lang w:val="id-ID"/>
        </w:rPr>
        <w:t xml:space="preserve">Pengaruh Pertumbuhan Ekonomi dan Kemiskinan terhadap </w:t>
      </w:r>
    </w:p>
    <w:p w:rsidR="0043217D" w:rsidRPr="00EB4006" w:rsidRDefault="00D3013A" w:rsidP="00D34DF4">
      <w:pPr>
        <w:jc w:val="center"/>
        <w:rPr>
          <w:rFonts w:ascii="Times New Roman" w:hAnsi="Times New Roman" w:cs="Times New Roman"/>
          <w:b/>
          <w:sz w:val="28"/>
          <w:szCs w:val="28"/>
          <w:lang w:val="id-ID"/>
        </w:rPr>
      </w:pPr>
      <w:r w:rsidRPr="00EB4006">
        <w:rPr>
          <w:rFonts w:ascii="Times New Roman" w:hAnsi="Times New Roman" w:cs="Times New Roman"/>
          <w:b/>
          <w:sz w:val="28"/>
          <w:szCs w:val="28"/>
          <w:lang w:val="id-ID"/>
        </w:rPr>
        <w:t>Distribusi Pendapatan di Aceh</w:t>
      </w:r>
    </w:p>
    <w:p w:rsidR="003C4E85" w:rsidRPr="00EB4006" w:rsidRDefault="003C4E85" w:rsidP="00D34DF4">
      <w:pPr>
        <w:rPr>
          <w:rFonts w:ascii="Times New Roman" w:hAnsi="Times New Roman" w:cs="Times New Roman"/>
          <w:sz w:val="24"/>
          <w:szCs w:val="24"/>
          <w:lang w:val="id-ID"/>
        </w:rPr>
      </w:pPr>
    </w:p>
    <w:p w:rsidR="006163DF" w:rsidRDefault="00D3013A" w:rsidP="005B2495">
      <w:pPr>
        <w:jc w:val="center"/>
        <w:rPr>
          <w:rFonts w:ascii="Times New Roman" w:hAnsi="Times New Roman" w:cs="Times New Roman"/>
          <w:b/>
          <w:sz w:val="24"/>
          <w:szCs w:val="24"/>
          <w:vertAlign w:val="superscript"/>
          <w:lang w:val="id-ID"/>
        </w:rPr>
      </w:pPr>
      <w:r w:rsidRPr="00EB4006">
        <w:rPr>
          <w:rFonts w:ascii="Times New Roman" w:hAnsi="Times New Roman" w:cs="Times New Roman"/>
          <w:b/>
          <w:sz w:val="24"/>
          <w:szCs w:val="24"/>
          <w:lang w:val="id-ID"/>
        </w:rPr>
        <w:t>Nurlina</w:t>
      </w:r>
    </w:p>
    <w:p w:rsidR="007B059C" w:rsidRPr="005B2495" w:rsidRDefault="007B059C" w:rsidP="005B2495">
      <w:pPr>
        <w:jc w:val="center"/>
        <w:rPr>
          <w:rFonts w:ascii="Times New Roman" w:hAnsi="Times New Roman" w:cs="Times New Roman"/>
          <w:b/>
          <w:sz w:val="24"/>
          <w:szCs w:val="24"/>
          <w:vertAlign w:val="superscript"/>
          <w:lang w:val="id-ID"/>
        </w:rPr>
      </w:pPr>
      <w:r w:rsidRPr="00EB4006">
        <w:rPr>
          <w:rFonts w:ascii="Times New Roman" w:hAnsi="Times New Roman" w:cs="Times New Roman"/>
          <w:i/>
          <w:sz w:val="24"/>
          <w:szCs w:val="24"/>
          <w:lang w:val="id-ID"/>
        </w:rPr>
        <w:t>Fakultas Ekonomi Universitas Samudra</w:t>
      </w:r>
    </w:p>
    <w:p w:rsidR="000C6AD0" w:rsidRDefault="007B059C" w:rsidP="00D34DF4">
      <w:pPr>
        <w:jc w:val="center"/>
        <w:rPr>
          <w:rStyle w:val="Hyperlink"/>
          <w:rFonts w:ascii="Times New Roman" w:hAnsi="Times New Roman" w:cs="Times New Roman"/>
          <w:color w:val="auto"/>
          <w:sz w:val="24"/>
          <w:szCs w:val="24"/>
          <w:u w:val="none"/>
          <w:lang w:val="id-ID"/>
        </w:rPr>
      </w:pPr>
      <w:r w:rsidRPr="00EB4006">
        <w:rPr>
          <w:rFonts w:ascii="Times New Roman" w:hAnsi="Times New Roman" w:cs="Times New Roman"/>
          <w:b/>
          <w:i/>
          <w:sz w:val="24"/>
          <w:szCs w:val="24"/>
          <w:lang w:val="id-ID"/>
        </w:rPr>
        <w:t>e</w:t>
      </w:r>
      <w:r w:rsidR="00EB4006" w:rsidRPr="00EB4006">
        <w:rPr>
          <w:rFonts w:ascii="Times New Roman" w:hAnsi="Times New Roman" w:cs="Times New Roman"/>
          <w:b/>
          <w:i/>
          <w:sz w:val="24"/>
          <w:szCs w:val="24"/>
          <w:lang w:val="id-ID"/>
        </w:rPr>
        <w:t>-</w:t>
      </w:r>
      <w:r w:rsidRPr="00EB4006">
        <w:rPr>
          <w:rFonts w:ascii="Times New Roman" w:hAnsi="Times New Roman" w:cs="Times New Roman"/>
          <w:b/>
          <w:i/>
          <w:sz w:val="24"/>
          <w:szCs w:val="24"/>
          <w:lang w:val="id-ID"/>
        </w:rPr>
        <w:t>mail</w:t>
      </w:r>
      <w:r w:rsidRPr="00EB4006">
        <w:rPr>
          <w:rFonts w:ascii="Times New Roman" w:hAnsi="Times New Roman" w:cs="Times New Roman"/>
          <w:sz w:val="24"/>
          <w:szCs w:val="24"/>
          <w:lang w:val="id-ID"/>
        </w:rPr>
        <w:t xml:space="preserve">: </w:t>
      </w:r>
      <w:hyperlink r:id="rId9" w:history="1">
        <w:r w:rsidR="000C6AD0" w:rsidRPr="00EB4006">
          <w:rPr>
            <w:rStyle w:val="Hyperlink"/>
            <w:rFonts w:ascii="Times New Roman" w:hAnsi="Times New Roman" w:cs="Times New Roman"/>
            <w:color w:val="auto"/>
            <w:sz w:val="24"/>
            <w:szCs w:val="24"/>
            <w:u w:val="none"/>
            <w:lang w:val="id-ID"/>
          </w:rPr>
          <w:t>nurlina@unsam.ac.id</w:t>
        </w:r>
      </w:hyperlink>
    </w:p>
    <w:p w:rsidR="00EB4006" w:rsidRPr="00EB4006" w:rsidRDefault="00EB4006" w:rsidP="005B2495">
      <w:pPr>
        <w:rPr>
          <w:rFonts w:ascii="Times New Roman" w:hAnsi="Times New Roman" w:cs="Times New Roman"/>
          <w:sz w:val="24"/>
          <w:szCs w:val="24"/>
          <w:lang w:val="id-ID"/>
        </w:rPr>
      </w:pPr>
    </w:p>
    <w:p w:rsidR="0043217D" w:rsidRPr="00EB4006" w:rsidRDefault="007315FA" w:rsidP="00D34DF4">
      <w:pPr>
        <w:jc w:val="center"/>
        <w:rPr>
          <w:rFonts w:ascii="Times New Roman" w:hAnsi="Times New Roman" w:cs="Times New Roman"/>
          <w:b/>
          <w:i/>
          <w:sz w:val="24"/>
          <w:szCs w:val="24"/>
        </w:rPr>
      </w:pPr>
      <w:r w:rsidRPr="00EB4006">
        <w:rPr>
          <w:rFonts w:ascii="Times New Roman" w:hAnsi="Times New Roman" w:cs="Times New Roman"/>
          <w:b/>
          <w:i/>
          <w:sz w:val="24"/>
          <w:szCs w:val="24"/>
        </w:rPr>
        <w:t>Abstrak</w:t>
      </w:r>
      <w:bookmarkStart w:id="0" w:name="_GoBack"/>
      <w:bookmarkEnd w:id="0"/>
    </w:p>
    <w:p w:rsidR="0043217D" w:rsidRPr="00EB4006" w:rsidRDefault="00D63095" w:rsidP="00D34DF4">
      <w:pPr>
        <w:ind w:left="851" w:right="805"/>
        <w:jc w:val="both"/>
        <w:rPr>
          <w:rFonts w:ascii="Times New Roman" w:hAnsi="Times New Roman" w:cs="Times New Roman"/>
          <w:sz w:val="24"/>
          <w:szCs w:val="24"/>
          <w:lang w:val="id-ID"/>
        </w:rPr>
      </w:pPr>
      <w:proofErr w:type="gramStart"/>
      <w:r w:rsidRPr="00EB4006">
        <w:rPr>
          <w:rFonts w:ascii="Times New Roman" w:hAnsi="Times New Roman" w:cs="Times New Roman"/>
          <w:i/>
          <w:sz w:val="24"/>
          <w:szCs w:val="24"/>
        </w:rPr>
        <w:t>Penelitian ini bertujuan untuk mengetahui pengaruh pertumbuhan ekonomi dan kemiskinan terhadap distribusi pendapatan di Aceh.</w:t>
      </w:r>
      <w:proofErr w:type="gramEnd"/>
      <w:r w:rsidRPr="00EB4006">
        <w:rPr>
          <w:rFonts w:ascii="Times New Roman" w:hAnsi="Times New Roman" w:cs="Times New Roman"/>
          <w:i/>
          <w:sz w:val="24"/>
          <w:szCs w:val="24"/>
        </w:rPr>
        <w:t xml:space="preserve"> </w:t>
      </w:r>
      <w:proofErr w:type="gramStart"/>
      <w:r w:rsidRPr="00EB4006">
        <w:rPr>
          <w:rFonts w:ascii="Times New Roman" w:hAnsi="Times New Roman" w:cs="Times New Roman"/>
          <w:i/>
          <w:sz w:val="24"/>
          <w:szCs w:val="24"/>
        </w:rPr>
        <w:t>Data yang digunakan dalam penelitian ini adalah data pertumbuhan ekonomi, kemiskinan dan distribusi pendapatan di Aceh selama tahun 2008-2018.</w:t>
      </w:r>
      <w:proofErr w:type="gramEnd"/>
      <w:r w:rsidRPr="00EB4006">
        <w:rPr>
          <w:rFonts w:ascii="Times New Roman" w:hAnsi="Times New Roman" w:cs="Times New Roman"/>
          <w:i/>
          <w:sz w:val="24"/>
          <w:szCs w:val="24"/>
        </w:rPr>
        <w:t xml:space="preserve"> </w:t>
      </w:r>
      <w:proofErr w:type="gramStart"/>
      <w:r w:rsidRPr="00EB4006">
        <w:rPr>
          <w:rFonts w:ascii="Times New Roman" w:hAnsi="Times New Roman" w:cs="Times New Roman"/>
          <w:i/>
          <w:sz w:val="24"/>
          <w:szCs w:val="24"/>
        </w:rPr>
        <w:t>Metode analisis data yang digunakan dalam penelitian ini menggunakan analisis regresi linear berganda, uji t, uji Fdan koefisien determinasi.</w:t>
      </w:r>
      <w:proofErr w:type="gramEnd"/>
      <w:r w:rsidRPr="00EB4006">
        <w:rPr>
          <w:rFonts w:ascii="Times New Roman" w:hAnsi="Times New Roman" w:cs="Times New Roman"/>
          <w:i/>
          <w:sz w:val="24"/>
          <w:szCs w:val="24"/>
          <w:lang w:val="id-ID"/>
        </w:rPr>
        <w:t xml:space="preserve"> </w:t>
      </w:r>
      <w:r w:rsidRPr="00EB4006">
        <w:rPr>
          <w:rFonts w:ascii="Times New Roman" w:hAnsi="Times New Roman" w:cs="Times New Roman"/>
          <w:i/>
          <w:sz w:val="24"/>
          <w:szCs w:val="24"/>
        </w:rPr>
        <w:t>Hasil persamaan regresi linear berganda diperoleh Y = 0,414 + 0,001X</w:t>
      </w:r>
      <w:r w:rsidRPr="00EB4006">
        <w:rPr>
          <w:rFonts w:ascii="Times New Roman" w:hAnsi="Times New Roman" w:cs="Times New Roman"/>
          <w:i/>
          <w:sz w:val="24"/>
          <w:szCs w:val="24"/>
          <w:vertAlign w:val="subscript"/>
        </w:rPr>
        <w:t>1</w:t>
      </w:r>
      <w:r w:rsidRPr="00EB4006">
        <w:rPr>
          <w:rFonts w:ascii="Times New Roman" w:hAnsi="Times New Roman" w:cs="Times New Roman"/>
          <w:i/>
          <w:sz w:val="24"/>
          <w:szCs w:val="24"/>
        </w:rPr>
        <w:t xml:space="preserve"> -0,005X</w:t>
      </w:r>
      <w:r w:rsidRPr="00EB4006">
        <w:rPr>
          <w:rFonts w:ascii="Times New Roman" w:hAnsi="Times New Roman" w:cs="Times New Roman"/>
          <w:i/>
          <w:sz w:val="24"/>
          <w:szCs w:val="24"/>
          <w:vertAlign w:val="subscript"/>
        </w:rPr>
        <w:t>2</w:t>
      </w:r>
      <w:r w:rsidRPr="00EB4006">
        <w:rPr>
          <w:rFonts w:ascii="Times New Roman" w:hAnsi="Times New Roman" w:cs="Times New Roman"/>
          <w:i/>
          <w:sz w:val="24"/>
          <w:szCs w:val="24"/>
        </w:rPr>
        <w:t xml:space="preserve">.  </w:t>
      </w:r>
      <w:r w:rsidR="00CE053F" w:rsidRPr="00EB4006">
        <w:rPr>
          <w:rFonts w:ascii="Times New Roman" w:hAnsi="Times New Roman" w:cs="Times New Roman"/>
          <w:i/>
          <w:sz w:val="24"/>
          <w:szCs w:val="24"/>
          <w:lang w:val="id-ID"/>
        </w:rPr>
        <w:t xml:space="preserve">Hasil penelitian diperoleh bahwa </w:t>
      </w:r>
      <w:r w:rsidR="00CE053F" w:rsidRPr="00EB4006">
        <w:rPr>
          <w:rFonts w:ascii="Times New Roman" w:hAnsi="Times New Roman" w:cs="Times New Roman"/>
          <w:i/>
          <w:sz w:val="24"/>
          <w:szCs w:val="24"/>
        </w:rPr>
        <w:t xml:space="preserve">pertumbuhan </w:t>
      </w:r>
      <w:r w:rsidRPr="00EB4006">
        <w:rPr>
          <w:rFonts w:ascii="Times New Roman" w:hAnsi="Times New Roman" w:cs="Times New Roman"/>
          <w:i/>
          <w:sz w:val="24"/>
          <w:szCs w:val="24"/>
        </w:rPr>
        <w:t>ekonomi berpengaruh positif terhadap distribusi pendapatan di Aceh.</w:t>
      </w:r>
      <w:r w:rsidR="00CE053F" w:rsidRPr="00EB4006">
        <w:rPr>
          <w:rFonts w:ascii="Times New Roman" w:hAnsi="Times New Roman" w:cs="Times New Roman"/>
          <w:i/>
          <w:sz w:val="24"/>
          <w:szCs w:val="24"/>
          <w:lang w:val="id-ID"/>
        </w:rPr>
        <w:t xml:space="preserve"> </w:t>
      </w:r>
      <w:proofErr w:type="gramStart"/>
      <w:r w:rsidRPr="00EB4006">
        <w:rPr>
          <w:rFonts w:ascii="Times New Roman" w:hAnsi="Times New Roman" w:cs="Times New Roman"/>
          <w:i/>
          <w:sz w:val="24"/>
          <w:szCs w:val="24"/>
        </w:rPr>
        <w:t>Kemiskinan berpengaruh negatif terhadap distribusi pendapatan di Aceh.</w:t>
      </w:r>
      <w:proofErr w:type="gramEnd"/>
      <w:r w:rsidRPr="00EB4006">
        <w:rPr>
          <w:rFonts w:ascii="Times New Roman" w:hAnsi="Times New Roman" w:cs="Times New Roman"/>
          <w:i/>
          <w:sz w:val="24"/>
          <w:szCs w:val="24"/>
        </w:rPr>
        <w:t xml:space="preserve"> Nilai koefisien determinasi (R</w:t>
      </w:r>
      <w:r w:rsidRPr="00EB4006">
        <w:rPr>
          <w:rFonts w:ascii="Times New Roman" w:hAnsi="Times New Roman" w:cs="Times New Roman"/>
          <w:i/>
          <w:sz w:val="24"/>
          <w:szCs w:val="24"/>
          <w:vertAlign w:val="superscript"/>
        </w:rPr>
        <w:t>2</w:t>
      </w:r>
      <w:r w:rsidRPr="00EB4006">
        <w:rPr>
          <w:rFonts w:ascii="Times New Roman" w:hAnsi="Times New Roman" w:cs="Times New Roman"/>
          <w:i/>
          <w:sz w:val="24"/>
          <w:szCs w:val="24"/>
        </w:rPr>
        <w:t>) yaitu 0,644 atau 64</w:t>
      </w:r>
      <w:proofErr w:type="gramStart"/>
      <w:r w:rsidRPr="00EB4006">
        <w:rPr>
          <w:rFonts w:ascii="Times New Roman" w:hAnsi="Times New Roman" w:cs="Times New Roman"/>
          <w:i/>
          <w:sz w:val="24"/>
          <w:szCs w:val="24"/>
        </w:rPr>
        <w:t>,4</w:t>
      </w:r>
      <w:proofErr w:type="gramEnd"/>
      <w:r w:rsidRPr="00EB4006">
        <w:rPr>
          <w:rFonts w:ascii="Times New Roman" w:hAnsi="Times New Roman" w:cs="Times New Roman"/>
          <w:i/>
          <w:sz w:val="24"/>
          <w:szCs w:val="24"/>
        </w:rPr>
        <w:t xml:space="preserve">%. Hal ini menunjukkan pertumbuhan ekonomi dan kemiskinan mempengaruhi distribusi pendapatan di </w:t>
      </w:r>
      <w:proofErr w:type="gramStart"/>
      <w:r w:rsidRPr="00EB4006">
        <w:rPr>
          <w:rFonts w:ascii="Times New Roman" w:hAnsi="Times New Roman" w:cs="Times New Roman"/>
          <w:i/>
          <w:sz w:val="24"/>
          <w:szCs w:val="24"/>
        </w:rPr>
        <w:t>Aceh  sebesar</w:t>
      </w:r>
      <w:proofErr w:type="gramEnd"/>
      <w:r w:rsidRPr="00EB4006">
        <w:rPr>
          <w:rFonts w:ascii="Times New Roman" w:hAnsi="Times New Roman" w:cs="Times New Roman"/>
          <w:i/>
          <w:sz w:val="24"/>
          <w:szCs w:val="24"/>
        </w:rPr>
        <w:t xml:space="preserve"> 64,4%, dan sisanya 35,6% dipengaruhi oleh variabel lain yang tidak diteliti dalam penelitian ini.</w:t>
      </w:r>
      <w:r w:rsidR="00CE053F" w:rsidRPr="00EB4006">
        <w:rPr>
          <w:rFonts w:ascii="Times New Roman" w:hAnsi="Times New Roman" w:cs="Times New Roman"/>
          <w:i/>
          <w:sz w:val="24"/>
          <w:szCs w:val="24"/>
          <w:lang w:val="id-ID"/>
        </w:rPr>
        <w:t xml:space="preserve"> </w:t>
      </w:r>
      <w:proofErr w:type="gramStart"/>
      <w:r w:rsidRPr="00EB4006">
        <w:rPr>
          <w:rFonts w:ascii="Times New Roman" w:hAnsi="Times New Roman" w:cs="Times New Roman"/>
          <w:i/>
          <w:sz w:val="24"/>
          <w:szCs w:val="24"/>
        </w:rPr>
        <w:t>Hasil uji t menunjukkan variabel pertumbuhan ekonomi secara parsial berpengaruh tidak signifikan terhadap distribusi pendapatan di Aceh.</w:t>
      </w:r>
      <w:proofErr w:type="gramEnd"/>
      <w:r w:rsidRPr="00EB4006">
        <w:rPr>
          <w:rFonts w:ascii="Times New Roman" w:hAnsi="Times New Roman" w:cs="Times New Roman"/>
          <w:i/>
          <w:sz w:val="24"/>
          <w:szCs w:val="24"/>
        </w:rPr>
        <w:t xml:space="preserve"> </w:t>
      </w:r>
      <w:proofErr w:type="gramStart"/>
      <w:r w:rsidRPr="00EB4006">
        <w:rPr>
          <w:rFonts w:ascii="Times New Roman" w:hAnsi="Times New Roman" w:cs="Times New Roman"/>
          <w:i/>
          <w:sz w:val="24"/>
          <w:szCs w:val="24"/>
        </w:rPr>
        <w:t>Variabel kemiskinan secara parsial berpengaruh signifikan terhada</w:t>
      </w:r>
      <w:r w:rsidR="00CE053F" w:rsidRPr="00EB4006">
        <w:rPr>
          <w:rFonts w:ascii="Times New Roman" w:hAnsi="Times New Roman" w:cs="Times New Roman"/>
          <w:i/>
          <w:sz w:val="24"/>
          <w:szCs w:val="24"/>
        </w:rPr>
        <w:t>p distribusi pendapatan di Aceh</w:t>
      </w:r>
      <w:r w:rsidR="00CE053F" w:rsidRPr="00EB4006">
        <w:rPr>
          <w:rFonts w:ascii="Times New Roman" w:hAnsi="Times New Roman" w:cs="Times New Roman"/>
          <w:i/>
          <w:sz w:val="24"/>
          <w:szCs w:val="24"/>
          <w:lang w:val="id-ID"/>
        </w:rPr>
        <w:t>,</w:t>
      </w:r>
      <w:r w:rsidRPr="00EB4006">
        <w:rPr>
          <w:rFonts w:ascii="Times New Roman" w:hAnsi="Times New Roman" w:cs="Times New Roman"/>
          <w:i/>
          <w:sz w:val="24"/>
          <w:szCs w:val="24"/>
        </w:rPr>
        <w:t xml:space="preserve"> </w:t>
      </w:r>
      <w:r w:rsidR="00CE053F" w:rsidRPr="00EB4006">
        <w:rPr>
          <w:rFonts w:ascii="Times New Roman" w:hAnsi="Times New Roman" w:cs="Times New Roman"/>
          <w:i/>
          <w:sz w:val="24"/>
          <w:szCs w:val="24"/>
        </w:rPr>
        <w:t xml:space="preserve">artinya </w:t>
      </w:r>
      <w:r w:rsidRPr="00EB4006">
        <w:rPr>
          <w:rFonts w:ascii="Times New Roman" w:hAnsi="Times New Roman" w:cs="Times New Roman"/>
          <w:i/>
          <w:sz w:val="24"/>
          <w:szCs w:val="24"/>
        </w:rPr>
        <w:t>hipotesis ditolak.</w:t>
      </w:r>
      <w:proofErr w:type="gramEnd"/>
      <w:r w:rsidRPr="00EB4006">
        <w:rPr>
          <w:rFonts w:ascii="Times New Roman" w:hAnsi="Times New Roman" w:cs="Times New Roman"/>
          <w:i/>
          <w:sz w:val="24"/>
          <w:szCs w:val="24"/>
        </w:rPr>
        <w:t xml:space="preserve"> </w:t>
      </w:r>
      <w:proofErr w:type="gramStart"/>
      <w:r w:rsidRPr="00EB4006">
        <w:rPr>
          <w:rFonts w:ascii="Times New Roman" w:hAnsi="Times New Roman" w:cs="Times New Roman"/>
          <w:i/>
          <w:sz w:val="24"/>
          <w:szCs w:val="24"/>
        </w:rPr>
        <w:t>Hasil uji F menunjukkan variabel pertumbuhan ekonomi dan kemiskinan secara simultan berpengaruh signifikan terhada</w:t>
      </w:r>
      <w:r w:rsidR="00CE053F" w:rsidRPr="00EB4006">
        <w:rPr>
          <w:rFonts w:ascii="Times New Roman" w:hAnsi="Times New Roman" w:cs="Times New Roman"/>
          <w:i/>
          <w:sz w:val="24"/>
          <w:szCs w:val="24"/>
        </w:rPr>
        <w:t>p distribusi pendapatan di Aceh</w:t>
      </w:r>
      <w:r w:rsidR="00CE053F" w:rsidRPr="00EB4006">
        <w:rPr>
          <w:rFonts w:ascii="Times New Roman" w:hAnsi="Times New Roman" w:cs="Times New Roman"/>
          <w:i/>
          <w:sz w:val="24"/>
          <w:szCs w:val="24"/>
          <w:lang w:val="id-ID"/>
        </w:rPr>
        <w:t>,</w:t>
      </w:r>
      <w:r w:rsidRPr="00EB4006">
        <w:rPr>
          <w:rFonts w:ascii="Times New Roman" w:hAnsi="Times New Roman" w:cs="Times New Roman"/>
          <w:i/>
          <w:sz w:val="24"/>
          <w:szCs w:val="24"/>
        </w:rPr>
        <w:t xml:space="preserve"> </w:t>
      </w:r>
      <w:r w:rsidR="00CE053F" w:rsidRPr="00EB4006">
        <w:rPr>
          <w:rFonts w:ascii="Times New Roman" w:hAnsi="Times New Roman" w:cs="Times New Roman"/>
          <w:i/>
          <w:sz w:val="24"/>
          <w:szCs w:val="24"/>
        </w:rPr>
        <w:t xml:space="preserve">artinya </w:t>
      </w:r>
      <w:r w:rsidRPr="00EB4006">
        <w:rPr>
          <w:rFonts w:ascii="Times New Roman" w:hAnsi="Times New Roman" w:cs="Times New Roman"/>
          <w:i/>
          <w:sz w:val="24"/>
          <w:szCs w:val="24"/>
        </w:rPr>
        <w:t>hipotesis diterima.</w:t>
      </w:r>
      <w:proofErr w:type="gramEnd"/>
    </w:p>
    <w:p w:rsidR="00CE053F" w:rsidRPr="00EB4006" w:rsidRDefault="00CE053F" w:rsidP="00D34DF4">
      <w:pPr>
        <w:ind w:left="851" w:right="805"/>
        <w:rPr>
          <w:rFonts w:ascii="Times New Roman" w:hAnsi="Times New Roman" w:cs="Times New Roman"/>
          <w:b/>
          <w:bCs/>
          <w:i/>
          <w:sz w:val="24"/>
          <w:szCs w:val="24"/>
          <w:lang w:val="id-ID"/>
        </w:rPr>
      </w:pPr>
    </w:p>
    <w:p w:rsidR="007315FA" w:rsidRPr="00EB4006" w:rsidRDefault="007315FA" w:rsidP="00D34DF4">
      <w:pPr>
        <w:ind w:left="851" w:right="805"/>
        <w:rPr>
          <w:rFonts w:ascii="Times New Roman" w:hAnsi="Times New Roman" w:cs="Times New Roman"/>
          <w:b/>
          <w:bCs/>
          <w:sz w:val="24"/>
          <w:szCs w:val="24"/>
          <w:lang w:val="id-ID"/>
        </w:rPr>
      </w:pPr>
      <w:r w:rsidRPr="00EB4006">
        <w:rPr>
          <w:rFonts w:ascii="Times New Roman" w:hAnsi="Times New Roman" w:cs="Times New Roman"/>
          <w:b/>
          <w:bCs/>
          <w:i/>
          <w:sz w:val="24"/>
          <w:szCs w:val="24"/>
          <w:lang w:val="id-ID"/>
        </w:rPr>
        <w:t>Kata Kunci</w:t>
      </w:r>
      <w:r w:rsidRPr="00EB4006">
        <w:rPr>
          <w:rFonts w:ascii="Times New Roman" w:hAnsi="Times New Roman" w:cs="Times New Roman"/>
          <w:b/>
          <w:bCs/>
          <w:sz w:val="24"/>
          <w:szCs w:val="24"/>
          <w:lang w:val="id-ID"/>
        </w:rPr>
        <w:t xml:space="preserve">: </w:t>
      </w:r>
      <w:r w:rsidR="00DA548E" w:rsidRPr="00EB4006">
        <w:rPr>
          <w:rFonts w:ascii="Times New Roman" w:hAnsi="Times New Roman" w:cs="Times New Roman"/>
          <w:i/>
          <w:sz w:val="24"/>
          <w:szCs w:val="24"/>
          <w:lang w:val="id-ID"/>
        </w:rPr>
        <w:t>pertumbuhan ekonomi, kemiskinan, distribusi pendapatan</w:t>
      </w:r>
    </w:p>
    <w:p w:rsidR="007B059C" w:rsidRPr="00EB4006" w:rsidRDefault="007B059C" w:rsidP="00D34DF4">
      <w:pPr>
        <w:spacing w:line="276" w:lineRule="auto"/>
        <w:ind w:left="993"/>
        <w:rPr>
          <w:rFonts w:ascii="Times New Roman" w:hAnsi="Times New Roman" w:cs="Times New Roman"/>
          <w:b/>
          <w:bCs/>
          <w:sz w:val="24"/>
          <w:szCs w:val="24"/>
          <w:lang w:val="id-ID"/>
        </w:rPr>
      </w:pPr>
    </w:p>
    <w:p w:rsidR="007B059C" w:rsidRPr="00EB4006" w:rsidRDefault="007B059C" w:rsidP="00D34DF4">
      <w:pPr>
        <w:spacing w:line="276" w:lineRule="auto"/>
        <w:ind w:left="993"/>
        <w:rPr>
          <w:rFonts w:ascii="Times New Roman" w:hAnsi="Times New Roman" w:cs="Times New Roman"/>
          <w:b/>
          <w:bCs/>
          <w:sz w:val="24"/>
          <w:szCs w:val="24"/>
          <w:lang w:val="id-ID"/>
        </w:rPr>
        <w:sectPr w:rsidR="007B059C" w:rsidRPr="00EB4006" w:rsidSect="006864AD">
          <w:headerReference w:type="default" r:id="rId10"/>
          <w:footerReference w:type="default" r:id="rId11"/>
          <w:footerReference w:type="first" r:id="rId12"/>
          <w:type w:val="continuous"/>
          <w:pgSz w:w="11907" w:h="16839" w:code="9"/>
          <w:pgMar w:top="1440" w:right="1440" w:bottom="1440" w:left="1440" w:header="720" w:footer="720" w:gutter="0"/>
          <w:pgNumType w:start="91"/>
          <w:cols w:space="720"/>
          <w:docGrid w:linePitch="360"/>
        </w:sectPr>
      </w:pPr>
    </w:p>
    <w:p w:rsidR="0043217D" w:rsidRPr="00EB4006" w:rsidRDefault="0043217D" w:rsidP="00D34DF4">
      <w:pPr>
        <w:pStyle w:val="ListParagraph"/>
        <w:numPr>
          <w:ilvl w:val="0"/>
          <w:numId w:val="23"/>
        </w:numPr>
        <w:spacing w:line="276" w:lineRule="auto"/>
        <w:ind w:left="426" w:hanging="426"/>
        <w:rPr>
          <w:rFonts w:ascii="Times New Roman" w:hAnsi="Times New Roman" w:cs="Times New Roman"/>
          <w:b/>
          <w:bCs/>
          <w:sz w:val="24"/>
          <w:szCs w:val="24"/>
          <w:lang w:val="id-ID"/>
        </w:rPr>
      </w:pPr>
      <w:r w:rsidRPr="00EB4006">
        <w:rPr>
          <w:rFonts w:ascii="Times New Roman" w:hAnsi="Times New Roman" w:cs="Times New Roman"/>
          <w:b/>
          <w:bCs/>
          <w:sz w:val="24"/>
          <w:szCs w:val="24"/>
        </w:rPr>
        <w:lastRenderedPageBreak/>
        <w:t>PENDAHULUAN</w:t>
      </w:r>
    </w:p>
    <w:p w:rsidR="00704596" w:rsidRPr="00EB4006" w:rsidRDefault="00704596" w:rsidP="00D34DF4">
      <w:pPr>
        <w:spacing w:line="276" w:lineRule="auto"/>
        <w:ind w:firstLine="720"/>
        <w:jc w:val="both"/>
        <w:rPr>
          <w:rFonts w:ascii="Times New Roman" w:hAnsi="Times New Roman" w:cs="Times New Roman"/>
          <w:sz w:val="24"/>
          <w:szCs w:val="24"/>
        </w:rPr>
      </w:pPr>
      <w:proofErr w:type="gramStart"/>
      <w:r w:rsidRPr="00EB4006">
        <w:rPr>
          <w:rFonts w:ascii="Times New Roman" w:hAnsi="Times New Roman" w:cs="Times New Roman"/>
          <w:sz w:val="24"/>
          <w:szCs w:val="24"/>
        </w:rPr>
        <w:t>Masalah ketimpangan merupakan suatu masalah pokok yang selalu dikaitkan dengan pembangunan ekonomi, baik di negara-negara maju maupun di negara-negara</w:t>
      </w:r>
      <w:r w:rsidRPr="00EB4006">
        <w:rPr>
          <w:rFonts w:ascii="Times New Roman" w:hAnsi="Times New Roman" w:cs="Times New Roman"/>
          <w:sz w:val="24"/>
          <w:szCs w:val="24"/>
          <w:lang w:val="id-ID"/>
        </w:rPr>
        <w:t xml:space="preserve"> </w:t>
      </w:r>
      <w:r w:rsidRPr="00EB4006">
        <w:rPr>
          <w:rFonts w:ascii="Times New Roman" w:hAnsi="Times New Roman" w:cs="Times New Roman"/>
          <w:sz w:val="24"/>
          <w:szCs w:val="24"/>
        </w:rPr>
        <w:t>yang sedang berkembang.</w:t>
      </w:r>
      <w:proofErr w:type="gramEnd"/>
      <w:r w:rsidRPr="00EB4006">
        <w:rPr>
          <w:rFonts w:ascii="Times New Roman" w:hAnsi="Times New Roman" w:cs="Times New Roman"/>
          <w:sz w:val="24"/>
          <w:szCs w:val="24"/>
        </w:rPr>
        <w:t xml:space="preserve"> </w:t>
      </w:r>
      <w:proofErr w:type="gramStart"/>
      <w:r w:rsidRPr="00EB4006">
        <w:rPr>
          <w:rFonts w:ascii="Times New Roman" w:hAnsi="Times New Roman" w:cs="Times New Roman"/>
          <w:sz w:val="24"/>
          <w:szCs w:val="24"/>
        </w:rPr>
        <w:t>Oleh karena itu, pengurangan</w:t>
      </w:r>
      <w:r w:rsidRPr="00EB4006">
        <w:rPr>
          <w:rFonts w:ascii="Times New Roman" w:hAnsi="Times New Roman" w:cs="Times New Roman"/>
          <w:sz w:val="24"/>
          <w:szCs w:val="24"/>
          <w:lang w:val="id-ID"/>
        </w:rPr>
        <w:t xml:space="preserve"> </w:t>
      </w:r>
      <w:r w:rsidRPr="00EB4006">
        <w:rPr>
          <w:rFonts w:ascii="Times New Roman" w:hAnsi="Times New Roman" w:cs="Times New Roman"/>
          <w:sz w:val="24"/>
          <w:szCs w:val="24"/>
        </w:rPr>
        <w:t>ketimpangan ekonomi mutlak diperlukan guna mewujudkan kesejahteraan masyarakat.</w:t>
      </w:r>
      <w:proofErr w:type="gramEnd"/>
      <w:r w:rsidRPr="00EB4006">
        <w:rPr>
          <w:rFonts w:ascii="Times New Roman" w:hAnsi="Times New Roman" w:cs="Times New Roman"/>
          <w:sz w:val="24"/>
          <w:szCs w:val="24"/>
        </w:rPr>
        <w:t xml:space="preserve"> Pemerintah dalam hal ini harus aktif melakukan campur tangan dalam kegiatan ekonomi, atau kegiatan</w:t>
      </w:r>
      <w:r w:rsidRPr="00EB4006">
        <w:rPr>
          <w:rFonts w:ascii="Times New Roman" w:hAnsi="Times New Roman" w:cs="Times New Roman"/>
          <w:sz w:val="24"/>
          <w:szCs w:val="24"/>
          <w:lang w:val="id-ID"/>
        </w:rPr>
        <w:t xml:space="preserve"> </w:t>
      </w:r>
      <w:r w:rsidRPr="00EB4006">
        <w:rPr>
          <w:rFonts w:ascii="Times New Roman" w:hAnsi="Times New Roman" w:cs="Times New Roman"/>
          <w:sz w:val="24"/>
          <w:szCs w:val="24"/>
        </w:rPr>
        <w:t xml:space="preserve">perekonomian </w:t>
      </w:r>
      <w:proofErr w:type="gramStart"/>
      <w:r w:rsidRPr="00EB4006">
        <w:rPr>
          <w:rFonts w:ascii="Times New Roman" w:hAnsi="Times New Roman" w:cs="Times New Roman"/>
          <w:sz w:val="24"/>
          <w:szCs w:val="24"/>
        </w:rPr>
        <w:t>akan</w:t>
      </w:r>
      <w:proofErr w:type="gramEnd"/>
      <w:r w:rsidRPr="00EB4006">
        <w:rPr>
          <w:rFonts w:ascii="Times New Roman" w:hAnsi="Times New Roman" w:cs="Times New Roman"/>
          <w:sz w:val="24"/>
          <w:szCs w:val="24"/>
        </w:rPr>
        <w:t xml:space="preserve"> diatur oleh mekanisme pasar dan kemudian memberikan dampak negatif bagi</w:t>
      </w:r>
      <w:r w:rsidRPr="00EB4006">
        <w:rPr>
          <w:rFonts w:ascii="Times New Roman" w:hAnsi="Times New Roman" w:cs="Times New Roman"/>
          <w:sz w:val="24"/>
          <w:szCs w:val="24"/>
          <w:lang w:val="id-ID"/>
        </w:rPr>
        <w:t xml:space="preserve"> </w:t>
      </w:r>
      <w:r w:rsidRPr="00EB4006">
        <w:rPr>
          <w:rFonts w:ascii="Times New Roman" w:hAnsi="Times New Roman" w:cs="Times New Roman"/>
          <w:sz w:val="24"/>
          <w:szCs w:val="24"/>
        </w:rPr>
        <w:t>pembangunan selanjutnya yaitu melebarnya ketidaksejahteraan dari masa ke masa antara daerah kaya dengan daerah miskin sebagai akibat dari kegiatan ekonomi daerah kaya lebih lancardibandingkan dengan daerah miskin.</w:t>
      </w:r>
    </w:p>
    <w:p w:rsidR="00704596" w:rsidRPr="00EB4006" w:rsidRDefault="00704596" w:rsidP="00D34DF4">
      <w:pPr>
        <w:spacing w:line="276" w:lineRule="auto"/>
        <w:ind w:firstLine="720"/>
        <w:jc w:val="both"/>
        <w:rPr>
          <w:rFonts w:ascii="Times New Roman" w:hAnsi="Times New Roman" w:cs="Times New Roman"/>
          <w:sz w:val="24"/>
          <w:szCs w:val="24"/>
        </w:rPr>
      </w:pPr>
      <w:proofErr w:type="gramStart"/>
      <w:r w:rsidRPr="00EB4006">
        <w:rPr>
          <w:rFonts w:ascii="Times New Roman" w:hAnsi="Times New Roman" w:cs="Times New Roman"/>
          <w:sz w:val="24"/>
          <w:szCs w:val="24"/>
        </w:rPr>
        <w:t>Ketimpangan pembangunan antar wilayah merupakan aspek yang umum terjadi dalam kegiatan ekonomi suatu daerah.</w:t>
      </w:r>
      <w:proofErr w:type="gramEnd"/>
      <w:r w:rsidRPr="00EB4006">
        <w:rPr>
          <w:rFonts w:ascii="Times New Roman" w:hAnsi="Times New Roman" w:cs="Times New Roman"/>
          <w:sz w:val="24"/>
          <w:szCs w:val="24"/>
        </w:rPr>
        <w:t xml:space="preserve"> </w:t>
      </w:r>
      <w:proofErr w:type="gramStart"/>
      <w:r w:rsidRPr="00EB4006">
        <w:rPr>
          <w:rFonts w:ascii="Times New Roman" w:hAnsi="Times New Roman" w:cs="Times New Roman"/>
          <w:sz w:val="24"/>
          <w:szCs w:val="24"/>
        </w:rPr>
        <w:t>Ketimpangan ini pada dasarnya disebabkan oleh adanya perbedaan kandungan sumber daya alam dan perbedaan kondisi demografi yang terdapat pada masing-masing wilayah.</w:t>
      </w:r>
      <w:proofErr w:type="gramEnd"/>
      <w:r w:rsidRPr="00EB4006">
        <w:rPr>
          <w:rFonts w:ascii="Times New Roman" w:hAnsi="Times New Roman" w:cs="Times New Roman"/>
          <w:sz w:val="24"/>
          <w:szCs w:val="24"/>
        </w:rPr>
        <w:t xml:space="preserve"> Akibat dari perbedaan ini, kemampuan suatu daerah dalam mendorong proses pembangunan juga menjadi berbeda. Karena itu tidaklah </w:t>
      </w:r>
      <w:r w:rsidR="00D34DF4">
        <w:rPr>
          <w:rFonts w:ascii="Times New Roman" w:hAnsi="Times New Roman" w:cs="Times New Roman"/>
          <w:sz w:val="24"/>
          <w:szCs w:val="24"/>
        </w:rPr>
        <w:lastRenderedPageBreak/>
        <w:t xml:space="preserve">mengherankan bilamana pada </w:t>
      </w:r>
      <w:r w:rsidRPr="00EB4006">
        <w:rPr>
          <w:rFonts w:ascii="Times New Roman" w:hAnsi="Times New Roman" w:cs="Times New Roman"/>
          <w:sz w:val="24"/>
          <w:szCs w:val="24"/>
        </w:rPr>
        <w:t xml:space="preserve">setiap daerah biasanya terdapat wilayah maju dan wilayah terbelakang </w:t>
      </w:r>
    </w:p>
    <w:p w:rsidR="00704596" w:rsidRPr="00EB4006" w:rsidRDefault="00704596" w:rsidP="00D34DF4">
      <w:pPr>
        <w:spacing w:line="276" w:lineRule="auto"/>
        <w:ind w:firstLine="720"/>
        <w:jc w:val="both"/>
        <w:rPr>
          <w:rFonts w:ascii="Times New Roman" w:hAnsi="Times New Roman" w:cs="Times New Roman"/>
          <w:sz w:val="24"/>
          <w:szCs w:val="24"/>
        </w:rPr>
      </w:pPr>
      <w:proofErr w:type="gramStart"/>
      <w:r w:rsidRPr="00EB4006">
        <w:rPr>
          <w:rFonts w:ascii="Times New Roman" w:hAnsi="Times New Roman" w:cs="Times New Roman"/>
          <w:sz w:val="24"/>
          <w:szCs w:val="24"/>
        </w:rPr>
        <w:t>Ketimpangan yang menjadi salah satu masalah dalam pelaksanaan pembangunan ekonomi dapat ditiadakan jika distribusi pendapatan</w:t>
      </w:r>
      <w:r w:rsidRPr="00EB4006">
        <w:rPr>
          <w:rFonts w:ascii="Times New Roman" w:hAnsi="Times New Roman" w:cs="Times New Roman"/>
          <w:sz w:val="24"/>
          <w:szCs w:val="24"/>
          <w:lang w:val="id-ID"/>
        </w:rPr>
        <w:t xml:space="preserve"> </w:t>
      </w:r>
      <w:r w:rsidRPr="00EB4006">
        <w:rPr>
          <w:rFonts w:ascii="Times New Roman" w:hAnsi="Times New Roman" w:cs="Times New Roman"/>
          <w:sz w:val="24"/>
          <w:szCs w:val="24"/>
        </w:rPr>
        <w:t>dapat dilakukan secara merata.</w:t>
      </w:r>
      <w:proofErr w:type="gramEnd"/>
      <w:r w:rsidRPr="00EB4006">
        <w:rPr>
          <w:rFonts w:ascii="Times New Roman" w:hAnsi="Times New Roman" w:cs="Times New Roman"/>
          <w:sz w:val="24"/>
          <w:szCs w:val="24"/>
          <w:lang w:val="id-ID"/>
        </w:rPr>
        <w:t xml:space="preserve"> </w:t>
      </w:r>
      <w:proofErr w:type="gramStart"/>
      <w:r w:rsidRPr="00EB4006">
        <w:rPr>
          <w:rFonts w:ascii="Times New Roman" w:hAnsi="Times New Roman" w:cs="Times New Roman"/>
          <w:sz w:val="24"/>
          <w:szCs w:val="24"/>
        </w:rPr>
        <w:t>Distribusi dapat dikatakan sebagai kegiatan ekonomi lebih lanjut dari kegiatan produksi.</w:t>
      </w:r>
      <w:proofErr w:type="gramEnd"/>
      <w:r w:rsidRPr="00EB4006">
        <w:rPr>
          <w:rFonts w:ascii="Times New Roman" w:hAnsi="Times New Roman" w:cs="Times New Roman"/>
          <w:sz w:val="24"/>
          <w:szCs w:val="24"/>
        </w:rPr>
        <w:t xml:space="preserve"> Hasil produksi yang diperoleh kemudian disebarkan dan dipindahtangankan dari satu pihak kepihak lain. Namun selain bentuk distribusi pertukaran ada juga bentuk distribusi yang bukan berkaitan dengan hasil produksi, melainkan distribusi pendapatan yang lebih berorientasi kepada distribusi kekayaan karena anjuran dan kewajiban agama, </w:t>
      </w:r>
      <w:proofErr w:type="gramStart"/>
      <w:r w:rsidRPr="00EB4006">
        <w:rPr>
          <w:rFonts w:ascii="Times New Roman" w:hAnsi="Times New Roman" w:cs="Times New Roman"/>
          <w:sz w:val="24"/>
          <w:szCs w:val="24"/>
        </w:rPr>
        <w:t>seperti :</w:t>
      </w:r>
      <w:proofErr w:type="gramEnd"/>
      <w:r w:rsidRPr="00EB4006">
        <w:rPr>
          <w:rFonts w:ascii="Times New Roman" w:hAnsi="Times New Roman" w:cs="Times New Roman"/>
          <w:sz w:val="24"/>
          <w:szCs w:val="24"/>
        </w:rPr>
        <w:t xml:space="preserve"> zakat, infak, dan shodaqoh. </w:t>
      </w:r>
      <w:proofErr w:type="gramStart"/>
      <w:r w:rsidRPr="00EB4006">
        <w:rPr>
          <w:rFonts w:ascii="Times New Roman" w:hAnsi="Times New Roman" w:cs="Times New Roman"/>
          <w:sz w:val="24"/>
          <w:szCs w:val="24"/>
        </w:rPr>
        <w:t>Namun dalam prakteknya, kegiatan distribusi tidak terjadi secara merata.</w:t>
      </w:r>
      <w:proofErr w:type="gramEnd"/>
    </w:p>
    <w:p w:rsidR="00704596" w:rsidRPr="00EB4006" w:rsidRDefault="00704596" w:rsidP="00D34DF4">
      <w:pPr>
        <w:spacing w:line="276" w:lineRule="auto"/>
        <w:ind w:firstLine="720"/>
        <w:jc w:val="both"/>
        <w:rPr>
          <w:rFonts w:ascii="Times New Roman" w:hAnsi="Times New Roman" w:cs="Times New Roman"/>
          <w:sz w:val="24"/>
          <w:szCs w:val="24"/>
          <w:lang w:val="id-ID"/>
        </w:rPr>
      </w:pPr>
      <w:proofErr w:type="gramStart"/>
      <w:r w:rsidRPr="00EB4006">
        <w:rPr>
          <w:rFonts w:ascii="Times New Roman" w:hAnsi="Times New Roman" w:cs="Times New Roman"/>
          <w:sz w:val="24"/>
          <w:szCs w:val="24"/>
        </w:rPr>
        <w:t>Pertumbuhan ekonomi merupakan salah satu indikator keberhasilan pembangunan.</w:t>
      </w:r>
      <w:proofErr w:type="gramEnd"/>
      <w:r w:rsidRPr="00EB4006">
        <w:rPr>
          <w:rFonts w:ascii="Times New Roman" w:hAnsi="Times New Roman" w:cs="Times New Roman"/>
          <w:sz w:val="24"/>
          <w:szCs w:val="24"/>
        </w:rPr>
        <w:t xml:space="preserve"> </w:t>
      </w:r>
      <w:proofErr w:type="gramStart"/>
      <w:r w:rsidRPr="00EB4006">
        <w:rPr>
          <w:rFonts w:ascii="Times New Roman" w:hAnsi="Times New Roman" w:cs="Times New Roman"/>
          <w:sz w:val="24"/>
          <w:szCs w:val="24"/>
        </w:rPr>
        <w:t>Sedangkan pembangunan ekonomi ialah usaha meningkatkan pendapatan perkapita dengan jalan mengolah kekuatan ekonomi potensial manjadi ekonomi riil melalui penanaman modal, penggunaan teknologi,</w:t>
      </w:r>
      <w:r w:rsidRPr="00EB4006">
        <w:rPr>
          <w:rFonts w:ascii="Times New Roman" w:hAnsi="Times New Roman" w:cs="Times New Roman"/>
          <w:sz w:val="24"/>
          <w:szCs w:val="24"/>
          <w:lang w:val="id-ID"/>
        </w:rPr>
        <w:t xml:space="preserve"> </w:t>
      </w:r>
      <w:r w:rsidRPr="00EB4006">
        <w:rPr>
          <w:rFonts w:ascii="Times New Roman" w:hAnsi="Times New Roman" w:cs="Times New Roman"/>
          <w:sz w:val="24"/>
          <w:szCs w:val="24"/>
        </w:rPr>
        <w:t>penambahan pengetahuan, peningkatan keterampilan, penambahan kemampuan berorganisasi dan menajemen (Sjafrizal, 2008).</w:t>
      </w:r>
      <w:proofErr w:type="gramEnd"/>
      <w:r w:rsidRPr="00EB4006">
        <w:rPr>
          <w:rFonts w:ascii="Times New Roman" w:hAnsi="Times New Roman" w:cs="Times New Roman"/>
          <w:sz w:val="24"/>
          <w:szCs w:val="24"/>
        </w:rPr>
        <w:t xml:space="preserve"> </w:t>
      </w:r>
      <w:proofErr w:type="gramStart"/>
      <w:r w:rsidRPr="00EB4006">
        <w:rPr>
          <w:rFonts w:ascii="Times New Roman" w:hAnsi="Times New Roman" w:cs="Times New Roman"/>
          <w:sz w:val="24"/>
          <w:szCs w:val="24"/>
        </w:rPr>
        <w:t>Selain pertumbuhan ekonomi, tingkat kemiskinan yang terjadi di suatu daerah juga menjadi tolak ukur keberhasilan pembangunan.</w:t>
      </w:r>
      <w:proofErr w:type="gramEnd"/>
      <w:r w:rsidRPr="00EB4006">
        <w:rPr>
          <w:rFonts w:ascii="Times New Roman" w:hAnsi="Times New Roman" w:cs="Times New Roman"/>
          <w:sz w:val="24"/>
          <w:szCs w:val="24"/>
        </w:rPr>
        <w:t xml:space="preserve"> </w:t>
      </w:r>
      <w:proofErr w:type="gramStart"/>
      <w:r w:rsidRPr="00EB4006">
        <w:rPr>
          <w:rFonts w:ascii="Times New Roman" w:hAnsi="Times New Roman" w:cs="Times New Roman"/>
          <w:sz w:val="24"/>
          <w:szCs w:val="24"/>
        </w:rPr>
        <w:t>Kemiskinan yang rendah menunjukkan suatu daerah telah berhasil mewujudkan masyarakat yang sejahtera.</w:t>
      </w:r>
      <w:proofErr w:type="gramEnd"/>
    </w:p>
    <w:p w:rsidR="00052AA0" w:rsidRDefault="00052AA0" w:rsidP="00D34DF4">
      <w:pPr>
        <w:autoSpaceDE w:val="0"/>
        <w:autoSpaceDN w:val="0"/>
        <w:adjustRightInd w:val="0"/>
        <w:spacing w:line="276" w:lineRule="auto"/>
        <w:rPr>
          <w:rFonts w:ascii="Times New Roman" w:hAnsi="Times New Roman" w:cs="Times New Roman"/>
          <w:b/>
          <w:bCs/>
          <w:sz w:val="24"/>
          <w:szCs w:val="24"/>
          <w:lang w:val="id-ID"/>
        </w:rPr>
      </w:pPr>
    </w:p>
    <w:p w:rsidR="00694FCA" w:rsidRPr="00694FCA" w:rsidRDefault="00694FCA" w:rsidP="00D34DF4">
      <w:pPr>
        <w:autoSpaceDE w:val="0"/>
        <w:autoSpaceDN w:val="0"/>
        <w:adjustRightInd w:val="0"/>
        <w:spacing w:line="276" w:lineRule="auto"/>
        <w:rPr>
          <w:rFonts w:ascii="Times New Roman" w:hAnsi="Times New Roman" w:cs="Times New Roman"/>
          <w:b/>
          <w:bCs/>
          <w:sz w:val="24"/>
          <w:szCs w:val="24"/>
          <w:lang w:val="id-ID"/>
        </w:rPr>
        <w:sectPr w:rsidR="00694FCA" w:rsidRPr="00694FCA" w:rsidSect="00EB4006">
          <w:type w:val="continuous"/>
          <w:pgSz w:w="11907" w:h="16839" w:code="9"/>
          <w:pgMar w:top="1440" w:right="1440" w:bottom="1440" w:left="1440" w:header="720" w:footer="720" w:gutter="0"/>
          <w:cols w:space="720"/>
          <w:docGrid w:linePitch="360"/>
        </w:sectPr>
      </w:pPr>
    </w:p>
    <w:p w:rsidR="008073D6" w:rsidRPr="00EB4006" w:rsidRDefault="008073D6" w:rsidP="00694FCA">
      <w:pPr>
        <w:autoSpaceDE w:val="0"/>
        <w:autoSpaceDN w:val="0"/>
        <w:adjustRightInd w:val="0"/>
        <w:ind w:left="1134" w:hanging="1134"/>
        <w:jc w:val="both"/>
        <w:rPr>
          <w:rFonts w:ascii="Times New Roman" w:hAnsi="Times New Roman" w:cs="Times New Roman"/>
          <w:b/>
          <w:bCs/>
          <w:sz w:val="24"/>
          <w:szCs w:val="24"/>
          <w:lang w:val="id-ID"/>
        </w:rPr>
      </w:pPr>
      <w:proofErr w:type="gramStart"/>
      <w:r w:rsidRPr="00EB4006">
        <w:rPr>
          <w:rFonts w:ascii="Times New Roman" w:hAnsi="Times New Roman" w:cs="Times New Roman"/>
          <w:b/>
          <w:bCs/>
          <w:sz w:val="24"/>
          <w:szCs w:val="24"/>
        </w:rPr>
        <w:lastRenderedPageBreak/>
        <w:t xml:space="preserve">Tabel </w:t>
      </w:r>
      <w:r w:rsidRPr="00EB4006">
        <w:rPr>
          <w:rFonts w:ascii="Times New Roman" w:hAnsi="Times New Roman" w:cs="Times New Roman"/>
          <w:b/>
          <w:bCs/>
          <w:sz w:val="24"/>
          <w:szCs w:val="24"/>
          <w:lang w:val="id-ID"/>
        </w:rPr>
        <w:t>1.</w:t>
      </w:r>
      <w:proofErr w:type="gramEnd"/>
      <w:r w:rsidR="00E6791F" w:rsidRPr="00EB4006">
        <w:rPr>
          <w:rFonts w:ascii="Times New Roman" w:hAnsi="Times New Roman" w:cs="Times New Roman"/>
          <w:sz w:val="24"/>
          <w:szCs w:val="24"/>
        </w:rPr>
        <w:t xml:space="preserve"> </w:t>
      </w:r>
      <w:r w:rsidR="00E6791F" w:rsidRPr="00EB4006">
        <w:rPr>
          <w:rFonts w:ascii="Times New Roman" w:hAnsi="Times New Roman" w:cs="Times New Roman"/>
          <w:b/>
          <w:bCs/>
          <w:sz w:val="24"/>
          <w:szCs w:val="24"/>
          <w:lang w:val="id-ID"/>
        </w:rPr>
        <w:t>Perkembangan Pertumbuhan Ekonomi, Kemiskinan dan Ketimpangan di Provinsi AcehTahun 2013-2018</w:t>
      </w:r>
    </w:p>
    <w:tbl>
      <w:tblPr>
        <w:tblW w:w="9087" w:type="dxa"/>
        <w:tblInd w:w="93" w:type="dxa"/>
        <w:tblBorders>
          <w:top w:val="single" w:sz="4" w:space="0" w:color="auto"/>
          <w:bottom w:val="single" w:sz="4" w:space="0" w:color="auto"/>
          <w:insideH w:val="single" w:sz="4" w:space="0" w:color="auto"/>
        </w:tblBorders>
        <w:tblLook w:val="04A0" w:firstRow="1" w:lastRow="0" w:firstColumn="1" w:lastColumn="0" w:noHBand="0" w:noVBand="1"/>
      </w:tblPr>
      <w:tblGrid>
        <w:gridCol w:w="897"/>
        <w:gridCol w:w="1953"/>
        <w:gridCol w:w="993"/>
        <w:gridCol w:w="1559"/>
        <w:gridCol w:w="992"/>
        <w:gridCol w:w="1617"/>
        <w:gridCol w:w="1076"/>
      </w:tblGrid>
      <w:tr w:rsidR="00C64BF8" w:rsidRPr="00EB4006" w:rsidTr="00EB4006">
        <w:trPr>
          <w:trHeight w:val="658"/>
        </w:trPr>
        <w:tc>
          <w:tcPr>
            <w:tcW w:w="897" w:type="dxa"/>
            <w:shd w:val="clear" w:color="auto" w:fill="auto"/>
            <w:noWrap/>
            <w:vAlign w:val="center"/>
            <w:hideMark/>
          </w:tcPr>
          <w:p w:rsidR="00C64BF8" w:rsidRPr="00EB4006" w:rsidRDefault="00C64BF8" w:rsidP="00694FCA">
            <w:pPr>
              <w:jc w:val="center"/>
              <w:rPr>
                <w:rFonts w:ascii="Times New Roman" w:eastAsia="Times New Roman" w:hAnsi="Times New Roman" w:cs="Times New Roman"/>
                <w:b/>
                <w:color w:val="000000"/>
                <w:sz w:val="24"/>
                <w:szCs w:val="24"/>
                <w:lang w:eastAsia="id-ID"/>
              </w:rPr>
            </w:pPr>
            <w:r w:rsidRPr="00EB4006">
              <w:rPr>
                <w:rFonts w:ascii="Times New Roman" w:eastAsia="Times New Roman" w:hAnsi="Times New Roman" w:cs="Times New Roman"/>
                <w:b/>
                <w:color w:val="000000"/>
                <w:sz w:val="24"/>
                <w:szCs w:val="24"/>
                <w:lang w:eastAsia="id-ID"/>
              </w:rPr>
              <w:t>Tahun</w:t>
            </w:r>
          </w:p>
        </w:tc>
        <w:tc>
          <w:tcPr>
            <w:tcW w:w="1953" w:type="dxa"/>
            <w:shd w:val="clear" w:color="auto" w:fill="auto"/>
            <w:noWrap/>
            <w:vAlign w:val="center"/>
            <w:hideMark/>
          </w:tcPr>
          <w:p w:rsidR="00C64BF8" w:rsidRPr="00EB4006" w:rsidRDefault="00C64BF8" w:rsidP="00694FCA">
            <w:pPr>
              <w:jc w:val="center"/>
              <w:rPr>
                <w:rFonts w:ascii="Times New Roman" w:eastAsia="Times New Roman" w:hAnsi="Times New Roman" w:cs="Times New Roman"/>
                <w:b/>
                <w:color w:val="000000"/>
                <w:sz w:val="24"/>
                <w:szCs w:val="24"/>
                <w:lang w:eastAsia="id-ID"/>
              </w:rPr>
            </w:pPr>
            <w:r w:rsidRPr="00EB4006">
              <w:rPr>
                <w:rFonts w:ascii="Times New Roman" w:eastAsia="Times New Roman" w:hAnsi="Times New Roman" w:cs="Times New Roman"/>
                <w:b/>
                <w:color w:val="000000"/>
                <w:sz w:val="24"/>
                <w:szCs w:val="24"/>
                <w:lang w:eastAsia="id-ID"/>
              </w:rPr>
              <w:t>PDRB</w:t>
            </w:r>
          </w:p>
          <w:p w:rsidR="00C64BF8" w:rsidRPr="00EB4006" w:rsidRDefault="00C64BF8" w:rsidP="00694FCA">
            <w:pPr>
              <w:jc w:val="center"/>
              <w:rPr>
                <w:rFonts w:ascii="Times New Roman" w:eastAsia="Times New Roman" w:hAnsi="Times New Roman" w:cs="Times New Roman"/>
                <w:b/>
                <w:color w:val="000000"/>
                <w:sz w:val="24"/>
                <w:szCs w:val="24"/>
                <w:lang w:eastAsia="id-ID"/>
              </w:rPr>
            </w:pPr>
            <w:r w:rsidRPr="00EB4006">
              <w:rPr>
                <w:rFonts w:ascii="Times New Roman" w:eastAsia="Times New Roman" w:hAnsi="Times New Roman" w:cs="Times New Roman"/>
                <w:b/>
                <w:color w:val="000000"/>
                <w:sz w:val="24"/>
                <w:szCs w:val="24"/>
                <w:lang w:eastAsia="id-ID"/>
              </w:rPr>
              <w:t>(Juta Rupiah)</w:t>
            </w:r>
          </w:p>
          <w:p w:rsidR="00C64BF8" w:rsidRPr="00EB4006" w:rsidRDefault="00C64BF8" w:rsidP="00694FCA">
            <w:pPr>
              <w:jc w:val="center"/>
              <w:rPr>
                <w:rFonts w:ascii="Times New Roman" w:eastAsia="Times New Roman" w:hAnsi="Times New Roman" w:cs="Times New Roman"/>
                <w:b/>
                <w:color w:val="000000"/>
                <w:sz w:val="24"/>
                <w:szCs w:val="24"/>
                <w:lang w:eastAsia="id-ID"/>
              </w:rPr>
            </w:pPr>
          </w:p>
        </w:tc>
        <w:tc>
          <w:tcPr>
            <w:tcW w:w="993" w:type="dxa"/>
            <w:shd w:val="clear" w:color="auto" w:fill="auto"/>
            <w:noWrap/>
            <w:vAlign w:val="center"/>
            <w:hideMark/>
          </w:tcPr>
          <w:p w:rsidR="00C64BF8" w:rsidRPr="00EB4006" w:rsidRDefault="00C64BF8" w:rsidP="00694FCA">
            <w:pPr>
              <w:jc w:val="center"/>
              <w:rPr>
                <w:rFonts w:ascii="Times New Roman" w:eastAsia="Times New Roman" w:hAnsi="Times New Roman" w:cs="Times New Roman"/>
                <w:b/>
                <w:color w:val="000000"/>
                <w:sz w:val="24"/>
                <w:szCs w:val="24"/>
                <w:lang w:eastAsia="id-ID"/>
              </w:rPr>
            </w:pPr>
            <w:r w:rsidRPr="00EB4006">
              <w:rPr>
                <w:rFonts w:ascii="Times New Roman" w:eastAsia="Times New Roman" w:hAnsi="Times New Roman" w:cs="Times New Roman"/>
                <w:b/>
                <w:color w:val="000000"/>
                <w:sz w:val="24"/>
                <w:szCs w:val="24"/>
                <w:lang w:eastAsia="id-ID"/>
              </w:rPr>
              <w:t>Laju</w:t>
            </w:r>
          </w:p>
          <w:p w:rsidR="00C64BF8" w:rsidRPr="00EB4006" w:rsidRDefault="00C64BF8" w:rsidP="00694FCA">
            <w:pPr>
              <w:jc w:val="center"/>
              <w:rPr>
                <w:rFonts w:ascii="Times New Roman" w:eastAsia="Times New Roman" w:hAnsi="Times New Roman" w:cs="Times New Roman"/>
                <w:b/>
                <w:color w:val="000000"/>
                <w:sz w:val="24"/>
                <w:szCs w:val="24"/>
                <w:lang w:eastAsia="id-ID"/>
              </w:rPr>
            </w:pPr>
            <w:r w:rsidRPr="00EB4006">
              <w:rPr>
                <w:rFonts w:ascii="Times New Roman" w:eastAsia="Times New Roman" w:hAnsi="Times New Roman" w:cs="Times New Roman"/>
                <w:b/>
                <w:color w:val="000000"/>
                <w:sz w:val="24"/>
                <w:szCs w:val="24"/>
                <w:lang w:eastAsia="id-ID"/>
              </w:rPr>
              <w:t>(%)</w:t>
            </w:r>
          </w:p>
        </w:tc>
        <w:tc>
          <w:tcPr>
            <w:tcW w:w="1559" w:type="dxa"/>
            <w:shd w:val="clear" w:color="auto" w:fill="auto"/>
            <w:noWrap/>
            <w:vAlign w:val="center"/>
            <w:hideMark/>
          </w:tcPr>
          <w:p w:rsidR="00C64BF8" w:rsidRPr="00EB4006" w:rsidRDefault="00C64BF8" w:rsidP="00694FCA">
            <w:pPr>
              <w:jc w:val="center"/>
              <w:rPr>
                <w:rFonts w:ascii="Times New Roman" w:eastAsia="Times New Roman" w:hAnsi="Times New Roman" w:cs="Times New Roman"/>
                <w:b/>
                <w:color w:val="000000"/>
                <w:sz w:val="24"/>
                <w:szCs w:val="24"/>
                <w:lang w:eastAsia="id-ID"/>
              </w:rPr>
            </w:pPr>
            <w:r w:rsidRPr="00EB4006">
              <w:rPr>
                <w:rFonts w:ascii="Times New Roman" w:eastAsia="Times New Roman" w:hAnsi="Times New Roman" w:cs="Times New Roman"/>
                <w:b/>
                <w:color w:val="000000"/>
                <w:sz w:val="24"/>
                <w:szCs w:val="24"/>
                <w:lang w:eastAsia="id-ID"/>
              </w:rPr>
              <w:t>Kemiskinan</w:t>
            </w:r>
          </w:p>
          <w:p w:rsidR="00C64BF8" w:rsidRPr="00EB4006" w:rsidRDefault="00C64BF8" w:rsidP="00694FCA">
            <w:pPr>
              <w:jc w:val="center"/>
              <w:rPr>
                <w:rFonts w:ascii="Times New Roman" w:eastAsia="Times New Roman" w:hAnsi="Times New Roman" w:cs="Times New Roman"/>
                <w:b/>
                <w:color w:val="000000"/>
                <w:sz w:val="24"/>
                <w:szCs w:val="24"/>
                <w:lang w:eastAsia="id-ID"/>
              </w:rPr>
            </w:pPr>
            <w:r w:rsidRPr="00EB4006">
              <w:rPr>
                <w:rFonts w:ascii="Times New Roman" w:eastAsia="Times New Roman" w:hAnsi="Times New Roman" w:cs="Times New Roman"/>
                <w:b/>
                <w:color w:val="000000"/>
                <w:sz w:val="24"/>
                <w:szCs w:val="24"/>
                <w:lang w:eastAsia="id-ID"/>
              </w:rPr>
              <w:t>(Ribuan)</w:t>
            </w:r>
          </w:p>
        </w:tc>
        <w:tc>
          <w:tcPr>
            <w:tcW w:w="992" w:type="dxa"/>
            <w:shd w:val="clear" w:color="auto" w:fill="auto"/>
            <w:noWrap/>
            <w:vAlign w:val="center"/>
            <w:hideMark/>
          </w:tcPr>
          <w:p w:rsidR="00C64BF8" w:rsidRPr="00EB4006" w:rsidRDefault="00C64BF8" w:rsidP="00694FCA">
            <w:pPr>
              <w:jc w:val="center"/>
              <w:rPr>
                <w:rFonts w:ascii="Times New Roman" w:eastAsia="Times New Roman" w:hAnsi="Times New Roman" w:cs="Times New Roman"/>
                <w:b/>
                <w:color w:val="000000"/>
                <w:sz w:val="24"/>
                <w:szCs w:val="24"/>
                <w:lang w:eastAsia="id-ID"/>
              </w:rPr>
            </w:pPr>
            <w:r w:rsidRPr="00EB4006">
              <w:rPr>
                <w:rFonts w:ascii="Times New Roman" w:eastAsia="Times New Roman" w:hAnsi="Times New Roman" w:cs="Times New Roman"/>
                <w:b/>
                <w:color w:val="000000"/>
                <w:sz w:val="24"/>
                <w:szCs w:val="24"/>
                <w:lang w:eastAsia="id-ID"/>
              </w:rPr>
              <w:t>Laju</w:t>
            </w:r>
          </w:p>
          <w:p w:rsidR="00C64BF8" w:rsidRPr="00EB4006" w:rsidRDefault="00C64BF8" w:rsidP="00694FCA">
            <w:pPr>
              <w:jc w:val="center"/>
              <w:rPr>
                <w:rFonts w:ascii="Times New Roman" w:eastAsia="Times New Roman" w:hAnsi="Times New Roman" w:cs="Times New Roman"/>
                <w:b/>
                <w:color w:val="000000"/>
                <w:sz w:val="24"/>
                <w:szCs w:val="24"/>
                <w:lang w:eastAsia="id-ID"/>
              </w:rPr>
            </w:pPr>
            <w:r w:rsidRPr="00EB4006">
              <w:rPr>
                <w:rFonts w:ascii="Times New Roman" w:eastAsia="Times New Roman" w:hAnsi="Times New Roman" w:cs="Times New Roman"/>
                <w:b/>
                <w:color w:val="000000"/>
                <w:sz w:val="24"/>
                <w:szCs w:val="24"/>
                <w:lang w:eastAsia="id-ID"/>
              </w:rPr>
              <w:t>(%)</w:t>
            </w:r>
          </w:p>
        </w:tc>
        <w:tc>
          <w:tcPr>
            <w:tcW w:w="1617" w:type="dxa"/>
            <w:shd w:val="clear" w:color="auto" w:fill="auto"/>
            <w:noWrap/>
            <w:vAlign w:val="center"/>
            <w:hideMark/>
          </w:tcPr>
          <w:p w:rsidR="00C64BF8" w:rsidRPr="00EB4006" w:rsidRDefault="00C64BF8" w:rsidP="00694FCA">
            <w:pPr>
              <w:jc w:val="center"/>
              <w:rPr>
                <w:rFonts w:ascii="Times New Roman" w:eastAsia="Times New Roman" w:hAnsi="Times New Roman" w:cs="Times New Roman"/>
                <w:b/>
                <w:color w:val="000000"/>
                <w:sz w:val="24"/>
                <w:szCs w:val="24"/>
                <w:lang w:eastAsia="id-ID"/>
              </w:rPr>
            </w:pPr>
            <w:r w:rsidRPr="00EB4006">
              <w:rPr>
                <w:rFonts w:ascii="Times New Roman" w:eastAsia="Times New Roman" w:hAnsi="Times New Roman" w:cs="Times New Roman"/>
                <w:b/>
                <w:color w:val="000000"/>
                <w:sz w:val="24"/>
                <w:szCs w:val="24"/>
                <w:lang w:eastAsia="id-ID"/>
              </w:rPr>
              <w:t>Ketimpangan</w:t>
            </w:r>
          </w:p>
        </w:tc>
        <w:tc>
          <w:tcPr>
            <w:tcW w:w="1076" w:type="dxa"/>
            <w:shd w:val="clear" w:color="auto" w:fill="auto"/>
            <w:noWrap/>
            <w:vAlign w:val="center"/>
            <w:hideMark/>
          </w:tcPr>
          <w:p w:rsidR="00C64BF8" w:rsidRPr="00EB4006" w:rsidRDefault="00C64BF8" w:rsidP="00694FCA">
            <w:pPr>
              <w:jc w:val="center"/>
              <w:rPr>
                <w:rFonts w:ascii="Times New Roman" w:eastAsia="Times New Roman" w:hAnsi="Times New Roman" w:cs="Times New Roman"/>
                <w:b/>
                <w:color w:val="000000"/>
                <w:sz w:val="24"/>
                <w:szCs w:val="24"/>
                <w:lang w:eastAsia="id-ID"/>
              </w:rPr>
            </w:pPr>
            <w:r w:rsidRPr="00EB4006">
              <w:rPr>
                <w:rFonts w:ascii="Times New Roman" w:eastAsia="Times New Roman" w:hAnsi="Times New Roman" w:cs="Times New Roman"/>
                <w:b/>
                <w:color w:val="000000"/>
                <w:sz w:val="24"/>
                <w:szCs w:val="24"/>
                <w:lang w:eastAsia="id-ID"/>
              </w:rPr>
              <w:t>Laju</w:t>
            </w:r>
          </w:p>
          <w:p w:rsidR="00C64BF8" w:rsidRPr="00EB4006" w:rsidRDefault="00C64BF8" w:rsidP="00694FCA">
            <w:pPr>
              <w:jc w:val="center"/>
              <w:rPr>
                <w:rFonts w:ascii="Times New Roman" w:eastAsia="Times New Roman" w:hAnsi="Times New Roman" w:cs="Times New Roman"/>
                <w:b/>
                <w:color w:val="000000"/>
                <w:sz w:val="24"/>
                <w:szCs w:val="24"/>
                <w:lang w:eastAsia="id-ID"/>
              </w:rPr>
            </w:pPr>
            <w:r w:rsidRPr="00EB4006">
              <w:rPr>
                <w:rFonts w:ascii="Times New Roman" w:eastAsia="Times New Roman" w:hAnsi="Times New Roman" w:cs="Times New Roman"/>
                <w:b/>
                <w:color w:val="000000"/>
                <w:sz w:val="24"/>
                <w:szCs w:val="24"/>
                <w:lang w:eastAsia="id-ID"/>
              </w:rPr>
              <w:t>(%)</w:t>
            </w:r>
          </w:p>
        </w:tc>
      </w:tr>
      <w:tr w:rsidR="00C64BF8" w:rsidRPr="00EB4006" w:rsidTr="00EB4006">
        <w:trPr>
          <w:trHeight w:val="338"/>
        </w:trPr>
        <w:tc>
          <w:tcPr>
            <w:tcW w:w="897" w:type="dxa"/>
            <w:tcBorders>
              <w:bottom w:val="nil"/>
            </w:tcBorders>
            <w:shd w:val="clear" w:color="auto" w:fill="auto"/>
            <w:noWrap/>
            <w:vAlign w:val="center"/>
            <w:hideMark/>
          </w:tcPr>
          <w:p w:rsidR="00C64BF8" w:rsidRPr="00EB4006" w:rsidRDefault="00C64BF8" w:rsidP="00694FCA">
            <w:pPr>
              <w:jc w:val="center"/>
              <w:rPr>
                <w:rFonts w:ascii="Times New Roman" w:eastAsia="Times New Roman" w:hAnsi="Times New Roman" w:cs="Times New Roman"/>
                <w:color w:val="000000"/>
                <w:sz w:val="24"/>
                <w:szCs w:val="24"/>
                <w:lang w:eastAsia="id-ID"/>
              </w:rPr>
            </w:pPr>
            <w:r w:rsidRPr="00EB4006">
              <w:rPr>
                <w:rFonts w:ascii="Times New Roman" w:eastAsia="Times New Roman" w:hAnsi="Times New Roman" w:cs="Times New Roman"/>
                <w:color w:val="000000"/>
                <w:sz w:val="24"/>
                <w:szCs w:val="24"/>
                <w:lang w:eastAsia="id-ID"/>
              </w:rPr>
              <w:t>2013</w:t>
            </w:r>
          </w:p>
        </w:tc>
        <w:tc>
          <w:tcPr>
            <w:tcW w:w="1953" w:type="dxa"/>
            <w:tcBorders>
              <w:bottom w:val="nil"/>
            </w:tcBorders>
            <w:shd w:val="clear" w:color="auto" w:fill="auto"/>
            <w:noWrap/>
            <w:vAlign w:val="center"/>
            <w:hideMark/>
          </w:tcPr>
          <w:p w:rsidR="00C64BF8" w:rsidRPr="00EB4006" w:rsidRDefault="00C64BF8" w:rsidP="00694FCA">
            <w:pPr>
              <w:jc w:val="center"/>
              <w:rPr>
                <w:rFonts w:ascii="Times New Roman" w:eastAsia="Times New Roman" w:hAnsi="Times New Roman" w:cs="Times New Roman"/>
                <w:color w:val="000000"/>
                <w:sz w:val="24"/>
                <w:szCs w:val="24"/>
                <w:lang w:eastAsia="id-ID"/>
              </w:rPr>
            </w:pPr>
            <w:r w:rsidRPr="00EB4006">
              <w:rPr>
                <w:rFonts w:ascii="Times New Roman" w:eastAsia="Times New Roman" w:hAnsi="Times New Roman" w:cs="Times New Roman"/>
                <w:color w:val="000000"/>
                <w:sz w:val="24"/>
                <w:szCs w:val="24"/>
                <w:lang w:eastAsia="id-ID"/>
              </w:rPr>
              <w:t>111.755.826,6</w:t>
            </w:r>
          </w:p>
        </w:tc>
        <w:tc>
          <w:tcPr>
            <w:tcW w:w="993" w:type="dxa"/>
            <w:tcBorders>
              <w:bottom w:val="nil"/>
            </w:tcBorders>
            <w:shd w:val="clear" w:color="auto" w:fill="auto"/>
            <w:noWrap/>
            <w:vAlign w:val="center"/>
            <w:hideMark/>
          </w:tcPr>
          <w:p w:rsidR="00C64BF8" w:rsidRPr="00EB4006" w:rsidRDefault="00C64BF8" w:rsidP="00694FCA">
            <w:pPr>
              <w:jc w:val="center"/>
              <w:rPr>
                <w:rFonts w:ascii="Times New Roman" w:eastAsia="Times New Roman" w:hAnsi="Times New Roman" w:cs="Times New Roman"/>
                <w:color w:val="000000"/>
                <w:sz w:val="24"/>
                <w:szCs w:val="24"/>
                <w:lang w:eastAsia="id-ID"/>
              </w:rPr>
            </w:pPr>
            <w:r w:rsidRPr="00EB4006">
              <w:rPr>
                <w:rFonts w:ascii="Times New Roman" w:eastAsia="Times New Roman" w:hAnsi="Times New Roman" w:cs="Times New Roman"/>
                <w:color w:val="000000"/>
                <w:sz w:val="24"/>
                <w:szCs w:val="24"/>
                <w:lang w:eastAsia="id-ID"/>
              </w:rPr>
              <w:t>-</w:t>
            </w:r>
          </w:p>
        </w:tc>
        <w:tc>
          <w:tcPr>
            <w:tcW w:w="1559" w:type="dxa"/>
            <w:tcBorders>
              <w:bottom w:val="nil"/>
            </w:tcBorders>
            <w:shd w:val="clear" w:color="auto" w:fill="auto"/>
            <w:noWrap/>
            <w:vAlign w:val="center"/>
            <w:hideMark/>
          </w:tcPr>
          <w:p w:rsidR="00C64BF8" w:rsidRPr="00EB4006" w:rsidRDefault="00C64BF8" w:rsidP="00694FCA">
            <w:pPr>
              <w:jc w:val="center"/>
              <w:rPr>
                <w:rFonts w:ascii="Times New Roman" w:eastAsia="Times New Roman" w:hAnsi="Times New Roman" w:cs="Times New Roman"/>
                <w:color w:val="000000"/>
                <w:sz w:val="24"/>
                <w:szCs w:val="24"/>
                <w:lang w:eastAsia="id-ID"/>
              </w:rPr>
            </w:pPr>
            <w:r w:rsidRPr="00EB4006">
              <w:rPr>
                <w:rFonts w:ascii="Times New Roman" w:eastAsia="Times New Roman" w:hAnsi="Times New Roman" w:cs="Times New Roman"/>
                <w:color w:val="000000"/>
                <w:sz w:val="24"/>
                <w:szCs w:val="24"/>
                <w:lang w:eastAsia="id-ID"/>
              </w:rPr>
              <w:t>856,89</w:t>
            </w:r>
          </w:p>
        </w:tc>
        <w:tc>
          <w:tcPr>
            <w:tcW w:w="992" w:type="dxa"/>
            <w:tcBorders>
              <w:bottom w:val="nil"/>
            </w:tcBorders>
            <w:shd w:val="clear" w:color="auto" w:fill="auto"/>
            <w:noWrap/>
            <w:vAlign w:val="center"/>
            <w:hideMark/>
          </w:tcPr>
          <w:p w:rsidR="00C64BF8" w:rsidRPr="00EB4006" w:rsidRDefault="00C64BF8" w:rsidP="00694FCA">
            <w:pPr>
              <w:jc w:val="center"/>
              <w:rPr>
                <w:rFonts w:ascii="Times New Roman" w:eastAsia="Times New Roman" w:hAnsi="Times New Roman" w:cs="Times New Roman"/>
                <w:color w:val="000000"/>
                <w:sz w:val="24"/>
                <w:szCs w:val="24"/>
                <w:lang w:eastAsia="id-ID"/>
              </w:rPr>
            </w:pPr>
            <w:r w:rsidRPr="00EB4006">
              <w:rPr>
                <w:rFonts w:ascii="Times New Roman" w:eastAsia="Times New Roman" w:hAnsi="Times New Roman" w:cs="Times New Roman"/>
                <w:color w:val="000000"/>
                <w:sz w:val="24"/>
                <w:szCs w:val="24"/>
                <w:lang w:eastAsia="id-ID"/>
              </w:rPr>
              <w:t>-</w:t>
            </w:r>
          </w:p>
        </w:tc>
        <w:tc>
          <w:tcPr>
            <w:tcW w:w="1617" w:type="dxa"/>
            <w:tcBorders>
              <w:bottom w:val="nil"/>
            </w:tcBorders>
            <w:shd w:val="clear" w:color="auto" w:fill="auto"/>
            <w:noWrap/>
            <w:vAlign w:val="center"/>
            <w:hideMark/>
          </w:tcPr>
          <w:p w:rsidR="00C64BF8" w:rsidRPr="00EB4006" w:rsidRDefault="00C64BF8" w:rsidP="00694FCA">
            <w:pPr>
              <w:jc w:val="center"/>
              <w:rPr>
                <w:rFonts w:ascii="Times New Roman" w:eastAsia="Times New Roman" w:hAnsi="Times New Roman" w:cs="Times New Roman"/>
                <w:color w:val="000000"/>
                <w:sz w:val="24"/>
                <w:szCs w:val="24"/>
                <w:lang w:eastAsia="id-ID"/>
              </w:rPr>
            </w:pPr>
            <w:r w:rsidRPr="00EB4006">
              <w:rPr>
                <w:rFonts w:ascii="Times New Roman" w:eastAsia="Times New Roman" w:hAnsi="Times New Roman" w:cs="Times New Roman"/>
                <w:color w:val="000000"/>
                <w:sz w:val="24"/>
                <w:szCs w:val="24"/>
                <w:lang w:eastAsia="id-ID"/>
              </w:rPr>
              <w:t>0,33</w:t>
            </w:r>
          </w:p>
        </w:tc>
        <w:tc>
          <w:tcPr>
            <w:tcW w:w="1076" w:type="dxa"/>
            <w:tcBorders>
              <w:bottom w:val="nil"/>
            </w:tcBorders>
            <w:shd w:val="clear" w:color="auto" w:fill="auto"/>
            <w:noWrap/>
            <w:vAlign w:val="center"/>
            <w:hideMark/>
          </w:tcPr>
          <w:p w:rsidR="00C64BF8" w:rsidRPr="00EB4006" w:rsidRDefault="00C64BF8" w:rsidP="00694FCA">
            <w:pPr>
              <w:jc w:val="center"/>
              <w:rPr>
                <w:rFonts w:ascii="Times New Roman" w:eastAsia="Times New Roman" w:hAnsi="Times New Roman" w:cs="Times New Roman"/>
                <w:color w:val="000000"/>
                <w:sz w:val="24"/>
                <w:szCs w:val="24"/>
                <w:lang w:eastAsia="id-ID"/>
              </w:rPr>
            </w:pPr>
            <w:r w:rsidRPr="00EB4006">
              <w:rPr>
                <w:rFonts w:ascii="Times New Roman" w:eastAsia="Times New Roman" w:hAnsi="Times New Roman" w:cs="Times New Roman"/>
                <w:color w:val="000000"/>
                <w:sz w:val="24"/>
                <w:szCs w:val="24"/>
                <w:lang w:eastAsia="id-ID"/>
              </w:rPr>
              <w:t>-</w:t>
            </w:r>
          </w:p>
        </w:tc>
      </w:tr>
      <w:tr w:rsidR="00C64BF8" w:rsidRPr="00EB4006" w:rsidTr="00EB4006">
        <w:trPr>
          <w:trHeight w:val="338"/>
        </w:trPr>
        <w:tc>
          <w:tcPr>
            <w:tcW w:w="897" w:type="dxa"/>
            <w:tcBorders>
              <w:top w:val="nil"/>
              <w:bottom w:val="nil"/>
            </w:tcBorders>
            <w:shd w:val="clear" w:color="auto" w:fill="auto"/>
            <w:noWrap/>
            <w:vAlign w:val="center"/>
            <w:hideMark/>
          </w:tcPr>
          <w:p w:rsidR="00C64BF8" w:rsidRPr="00EB4006" w:rsidRDefault="00C64BF8" w:rsidP="00694FCA">
            <w:pPr>
              <w:jc w:val="center"/>
              <w:rPr>
                <w:rFonts w:ascii="Times New Roman" w:eastAsia="Times New Roman" w:hAnsi="Times New Roman" w:cs="Times New Roman"/>
                <w:color w:val="000000"/>
                <w:sz w:val="24"/>
                <w:szCs w:val="24"/>
                <w:lang w:eastAsia="id-ID"/>
              </w:rPr>
            </w:pPr>
            <w:r w:rsidRPr="00EB4006">
              <w:rPr>
                <w:rFonts w:ascii="Times New Roman" w:eastAsia="Times New Roman" w:hAnsi="Times New Roman" w:cs="Times New Roman"/>
                <w:color w:val="000000"/>
                <w:sz w:val="24"/>
                <w:szCs w:val="24"/>
                <w:lang w:eastAsia="id-ID"/>
              </w:rPr>
              <w:t>2014</w:t>
            </w:r>
          </w:p>
        </w:tc>
        <w:tc>
          <w:tcPr>
            <w:tcW w:w="1953" w:type="dxa"/>
            <w:tcBorders>
              <w:top w:val="nil"/>
              <w:bottom w:val="nil"/>
            </w:tcBorders>
            <w:shd w:val="clear" w:color="auto" w:fill="auto"/>
            <w:noWrap/>
            <w:vAlign w:val="center"/>
            <w:hideMark/>
          </w:tcPr>
          <w:p w:rsidR="00C64BF8" w:rsidRPr="00EB4006" w:rsidRDefault="00C64BF8" w:rsidP="00694FCA">
            <w:pPr>
              <w:jc w:val="center"/>
              <w:rPr>
                <w:rFonts w:ascii="Times New Roman" w:eastAsia="Times New Roman" w:hAnsi="Times New Roman" w:cs="Times New Roman"/>
                <w:color w:val="000000"/>
                <w:sz w:val="24"/>
                <w:szCs w:val="24"/>
                <w:lang w:eastAsia="id-ID"/>
              </w:rPr>
            </w:pPr>
            <w:r w:rsidRPr="00EB4006">
              <w:rPr>
                <w:rFonts w:ascii="Times New Roman" w:eastAsia="Times New Roman" w:hAnsi="Times New Roman" w:cs="Times New Roman"/>
                <w:color w:val="000000"/>
                <w:sz w:val="24"/>
                <w:szCs w:val="24"/>
                <w:lang w:eastAsia="id-ID"/>
              </w:rPr>
              <w:t>113.490.359,3</w:t>
            </w:r>
          </w:p>
        </w:tc>
        <w:tc>
          <w:tcPr>
            <w:tcW w:w="993" w:type="dxa"/>
            <w:tcBorders>
              <w:top w:val="nil"/>
              <w:bottom w:val="nil"/>
            </w:tcBorders>
            <w:shd w:val="clear" w:color="auto" w:fill="auto"/>
            <w:noWrap/>
            <w:vAlign w:val="center"/>
            <w:hideMark/>
          </w:tcPr>
          <w:p w:rsidR="00C64BF8" w:rsidRPr="00EB4006" w:rsidRDefault="00C64BF8" w:rsidP="00694FCA">
            <w:pPr>
              <w:jc w:val="center"/>
              <w:rPr>
                <w:rFonts w:ascii="Times New Roman" w:eastAsia="Times New Roman" w:hAnsi="Times New Roman" w:cs="Times New Roman"/>
                <w:color w:val="000000"/>
                <w:sz w:val="24"/>
                <w:szCs w:val="24"/>
                <w:lang w:eastAsia="id-ID"/>
              </w:rPr>
            </w:pPr>
            <w:r w:rsidRPr="00EB4006">
              <w:rPr>
                <w:rFonts w:ascii="Times New Roman" w:eastAsia="Times New Roman" w:hAnsi="Times New Roman" w:cs="Times New Roman"/>
                <w:color w:val="000000"/>
                <w:sz w:val="24"/>
                <w:szCs w:val="24"/>
                <w:lang w:eastAsia="id-ID"/>
              </w:rPr>
              <w:t>1,55</w:t>
            </w:r>
          </w:p>
        </w:tc>
        <w:tc>
          <w:tcPr>
            <w:tcW w:w="1559" w:type="dxa"/>
            <w:tcBorders>
              <w:top w:val="nil"/>
              <w:bottom w:val="nil"/>
            </w:tcBorders>
            <w:shd w:val="clear" w:color="auto" w:fill="auto"/>
            <w:noWrap/>
            <w:vAlign w:val="center"/>
            <w:hideMark/>
          </w:tcPr>
          <w:p w:rsidR="00C64BF8" w:rsidRPr="00EB4006" w:rsidRDefault="00C64BF8" w:rsidP="00694FCA">
            <w:pPr>
              <w:jc w:val="center"/>
              <w:rPr>
                <w:rFonts w:ascii="Times New Roman" w:eastAsia="Times New Roman" w:hAnsi="Times New Roman" w:cs="Times New Roman"/>
                <w:color w:val="000000"/>
                <w:sz w:val="24"/>
                <w:szCs w:val="24"/>
                <w:lang w:eastAsia="id-ID"/>
              </w:rPr>
            </w:pPr>
            <w:r w:rsidRPr="00EB4006">
              <w:rPr>
                <w:rFonts w:ascii="Times New Roman" w:eastAsia="Times New Roman" w:hAnsi="Times New Roman" w:cs="Times New Roman"/>
                <w:color w:val="000000"/>
                <w:sz w:val="24"/>
                <w:szCs w:val="24"/>
                <w:lang w:eastAsia="id-ID"/>
              </w:rPr>
              <w:t>881,26</w:t>
            </w:r>
          </w:p>
        </w:tc>
        <w:tc>
          <w:tcPr>
            <w:tcW w:w="992" w:type="dxa"/>
            <w:tcBorders>
              <w:top w:val="nil"/>
              <w:bottom w:val="nil"/>
            </w:tcBorders>
            <w:shd w:val="clear" w:color="auto" w:fill="auto"/>
            <w:noWrap/>
            <w:vAlign w:val="center"/>
            <w:hideMark/>
          </w:tcPr>
          <w:p w:rsidR="00C64BF8" w:rsidRPr="00EB4006" w:rsidRDefault="00C64BF8" w:rsidP="00694FCA">
            <w:pPr>
              <w:jc w:val="center"/>
              <w:rPr>
                <w:rFonts w:ascii="Times New Roman" w:eastAsia="Times New Roman" w:hAnsi="Times New Roman" w:cs="Times New Roman"/>
                <w:color w:val="000000"/>
                <w:sz w:val="24"/>
                <w:szCs w:val="24"/>
                <w:lang w:eastAsia="id-ID"/>
              </w:rPr>
            </w:pPr>
            <w:r w:rsidRPr="00EB4006">
              <w:rPr>
                <w:rFonts w:ascii="Times New Roman" w:eastAsia="Times New Roman" w:hAnsi="Times New Roman" w:cs="Times New Roman"/>
                <w:color w:val="000000"/>
                <w:sz w:val="24"/>
                <w:szCs w:val="24"/>
                <w:lang w:eastAsia="id-ID"/>
              </w:rPr>
              <w:t>2,84</w:t>
            </w:r>
          </w:p>
        </w:tc>
        <w:tc>
          <w:tcPr>
            <w:tcW w:w="1617" w:type="dxa"/>
            <w:tcBorders>
              <w:top w:val="nil"/>
              <w:bottom w:val="nil"/>
            </w:tcBorders>
            <w:shd w:val="clear" w:color="auto" w:fill="auto"/>
            <w:noWrap/>
            <w:vAlign w:val="center"/>
            <w:hideMark/>
          </w:tcPr>
          <w:p w:rsidR="00C64BF8" w:rsidRPr="00EB4006" w:rsidRDefault="00C64BF8" w:rsidP="00694FCA">
            <w:pPr>
              <w:jc w:val="center"/>
              <w:rPr>
                <w:rFonts w:ascii="Times New Roman" w:eastAsia="Times New Roman" w:hAnsi="Times New Roman" w:cs="Times New Roman"/>
                <w:color w:val="000000"/>
                <w:sz w:val="24"/>
                <w:szCs w:val="24"/>
                <w:lang w:eastAsia="id-ID"/>
              </w:rPr>
            </w:pPr>
            <w:r w:rsidRPr="00EB4006">
              <w:rPr>
                <w:rFonts w:ascii="Times New Roman" w:eastAsia="Times New Roman" w:hAnsi="Times New Roman" w:cs="Times New Roman"/>
                <w:color w:val="000000"/>
                <w:sz w:val="24"/>
                <w:szCs w:val="24"/>
                <w:lang w:eastAsia="id-ID"/>
              </w:rPr>
              <w:t>0,32</w:t>
            </w:r>
          </w:p>
        </w:tc>
        <w:tc>
          <w:tcPr>
            <w:tcW w:w="1076" w:type="dxa"/>
            <w:tcBorders>
              <w:top w:val="nil"/>
              <w:bottom w:val="nil"/>
            </w:tcBorders>
            <w:shd w:val="clear" w:color="auto" w:fill="auto"/>
            <w:noWrap/>
            <w:vAlign w:val="center"/>
            <w:hideMark/>
          </w:tcPr>
          <w:p w:rsidR="00C64BF8" w:rsidRPr="00EB4006" w:rsidRDefault="00C64BF8" w:rsidP="00694FCA">
            <w:pPr>
              <w:jc w:val="center"/>
              <w:rPr>
                <w:rFonts w:ascii="Times New Roman" w:eastAsia="Times New Roman" w:hAnsi="Times New Roman" w:cs="Times New Roman"/>
                <w:color w:val="000000"/>
                <w:sz w:val="24"/>
                <w:szCs w:val="24"/>
                <w:lang w:eastAsia="id-ID"/>
              </w:rPr>
            </w:pPr>
            <w:r w:rsidRPr="00EB4006">
              <w:rPr>
                <w:rFonts w:ascii="Times New Roman" w:eastAsia="Times New Roman" w:hAnsi="Times New Roman" w:cs="Times New Roman"/>
                <w:color w:val="000000"/>
                <w:sz w:val="24"/>
                <w:szCs w:val="24"/>
                <w:lang w:eastAsia="id-ID"/>
              </w:rPr>
              <w:t>-3,03</w:t>
            </w:r>
          </w:p>
        </w:tc>
      </w:tr>
      <w:tr w:rsidR="00C64BF8" w:rsidRPr="00EB4006" w:rsidTr="00EB4006">
        <w:trPr>
          <w:trHeight w:val="338"/>
        </w:trPr>
        <w:tc>
          <w:tcPr>
            <w:tcW w:w="897" w:type="dxa"/>
            <w:tcBorders>
              <w:top w:val="nil"/>
              <w:bottom w:val="nil"/>
            </w:tcBorders>
            <w:shd w:val="clear" w:color="auto" w:fill="auto"/>
            <w:noWrap/>
            <w:vAlign w:val="center"/>
            <w:hideMark/>
          </w:tcPr>
          <w:p w:rsidR="00C64BF8" w:rsidRPr="00EB4006" w:rsidRDefault="00C64BF8" w:rsidP="00694FCA">
            <w:pPr>
              <w:jc w:val="center"/>
              <w:rPr>
                <w:rFonts w:ascii="Times New Roman" w:eastAsia="Times New Roman" w:hAnsi="Times New Roman" w:cs="Times New Roman"/>
                <w:color w:val="000000"/>
                <w:sz w:val="24"/>
                <w:szCs w:val="24"/>
                <w:lang w:eastAsia="id-ID"/>
              </w:rPr>
            </w:pPr>
            <w:r w:rsidRPr="00EB4006">
              <w:rPr>
                <w:rFonts w:ascii="Times New Roman" w:eastAsia="Times New Roman" w:hAnsi="Times New Roman" w:cs="Times New Roman"/>
                <w:color w:val="000000"/>
                <w:sz w:val="24"/>
                <w:szCs w:val="24"/>
                <w:lang w:eastAsia="id-ID"/>
              </w:rPr>
              <w:t>2015</w:t>
            </w:r>
          </w:p>
        </w:tc>
        <w:tc>
          <w:tcPr>
            <w:tcW w:w="1953" w:type="dxa"/>
            <w:tcBorders>
              <w:top w:val="nil"/>
              <w:bottom w:val="nil"/>
            </w:tcBorders>
            <w:shd w:val="clear" w:color="auto" w:fill="auto"/>
            <w:noWrap/>
            <w:vAlign w:val="center"/>
            <w:hideMark/>
          </w:tcPr>
          <w:p w:rsidR="00C64BF8" w:rsidRPr="00EB4006" w:rsidRDefault="00C64BF8" w:rsidP="00694FCA">
            <w:pPr>
              <w:jc w:val="center"/>
              <w:rPr>
                <w:rFonts w:ascii="Times New Roman" w:eastAsia="Times New Roman" w:hAnsi="Times New Roman" w:cs="Times New Roman"/>
                <w:color w:val="000000"/>
                <w:sz w:val="24"/>
                <w:szCs w:val="24"/>
                <w:lang w:eastAsia="id-ID"/>
              </w:rPr>
            </w:pPr>
            <w:r w:rsidRPr="00EB4006">
              <w:rPr>
                <w:rFonts w:ascii="Times New Roman" w:eastAsia="Times New Roman" w:hAnsi="Times New Roman" w:cs="Times New Roman"/>
                <w:color w:val="000000"/>
                <w:sz w:val="24"/>
                <w:szCs w:val="24"/>
                <w:lang w:eastAsia="id-ID"/>
              </w:rPr>
              <w:t>112.661.039,6</w:t>
            </w:r>
          </w:p>
        </w:tc>
        <w:tc>
          <w:tcPr>
            <w:tcW w:w="993" w:type="dxa"/>
            <w:tcBorders>
              <w:top w:val="nil"/>
              <w:bottom w:val="nil"/>
            </w:tcBorders>
            <w:shd w:val="clear" w:color="auto" w:fill="auto"/>
            <w:noWrap/>
            <w:vAlign w:val="center"/>
            <w:hideMark/>
          </w:tcPr>
          <w:p w:rsidR="00C64BF8" w:rsidRPr="00EB4006" w:rsidRDefault="00C64BF8" w:rsidP="00694FCA">
            <w:pPr>
              <w:jc w:val="center"/>
              <w:rPr>
                <w:rFonts w:ascii="Times New Roman" w:eastAsia="Times New Roman" w:hAnsi="Times New Roman" w:cs="Times New Roman"/>
                <w:color w:val="000000"/>
                <w:sz w:val="24"/>
                <w:szCs w:val="24"/>
                <w:lang w:eastAsia="id-ID"/>
              </w:rPr>
            </w:pPr>
            <w:r w:rsidRPr="00EB4006">
              <w:rPr>
                <w:rFonts w:ascii="Times New Roman" w:eastAsia="Times New Roman" w:hAnsi="Times New Roman" w:cs="Times New Roman"/>
                <w:color w:val="000000"/>
                <w:sz w:val="24"/>
                <w:szCs w:val="24"/>
                <w:lang w:eastAsia="id-ID"/>
              </w:rPr>
              <w:t>-0,79</w:t>
            </w:r>
          </w:p>
        </w:tc>
        <w:tc>
          <w:tcPr>
            <w:tcW w:w="1559" w:type="dxa"/>
            <w:tcBorders>
              <w:top w:val="nil"/>
              <w:bottom w:val="nil"/>
            </w:tcBorders>
            <w:shd w:val="clear" w:color="auto" w:fill="auto"/>
            <w:noWrap/>
            <w:vAlign w:val="center"/>
            <w:hideMark/>
          </w:tcPr>
          <w:p w:rsidR="00C64BF8" w:rsidRPr="00EB4006" w:rsidRDefault="00C64BF8" w:rsidP="00694FCA">
            <w:pPr>
              <w:jc w:val="center"/>
              <w:rPr>
                <w:rFonts w:ascii="Times New Roman" w:eastAsia="Times New Roman" w:hAnsi="Times New Roman" w:cs="Times New Roman"/>
                <w:color w:val="000000"/>
                <w:sz w:val="24"/>
                <w:szCs w:val="24"/>
                <w:lang w:eastAsia="id-ID"/>
              </w:rPr>
            </w:pPr>
            <w:r w:rsidRPr="00EB4006">
              <w:rPr>
                <w:rFonts w:ascii="Times New Roman" w:eastAsia="Times New Roman" w:hAnsi="Times New Roman" w:cs="Times New Roman"/>
                <w:color w:val="000000"/>
                <w:sz w:val="24"/>
                <w:szCs w:val="24"/>
                <w:lang w:eastAsia="id-ID"/>
              </w:rPr>
              <w:t>851,59</w:t>
            </w:r>
          </w:p>
        </w:tc>
        <w:tc>
          <w:tcPr>
            <w:tcW w:w="992" w:type="dxa"/>
            <w:tcBorders>
              <w:top w:val="nil"/>
              <w:bottom w:val="nil"/>
            </w:tcBorders>
            <w:shd w:val="clear" w:color="auto" w:fill="auto"/>
            <w:noWrap/>
            <w:vAlign w:val="center"/>
            <w:hideMark/>
          </w:tcPr>
          <w:p w:rsidR="00C64BF8" w:rsidRPr="00EB4006" w:rsidRDefault="00C64BF8" w:rsidP="00694FCA">
            <w:pPr>
              <w:jc w:val="center"/>
              <w:rPr>
                <w:rFonts w:ascii="Times New Roman" w:eastAsia="Times New Roman" w:hAnsi="Times New Roman" w:cs="Times New Roman"/>
                <w:color w:val="000000"/>
                <w:sz w:val="24"/>
                <w:szCs w:val="24"/>
                <w:lang w:eastAsia="id-ID"/>
              </w:rPr>
            </w:pPr>
            <w:r w:rsidRPr="00EB4006">
              <w:rPr>
                <w:rFonts w:ascii="Times New Roman" w:eastAsia="Times New Roman" w:hAnsi="Times New Roman" w:cs="Times New Roman"/>
                <w:color w:val="000000"/>
                <w:sz w:val="24"/>
                <w:szCs w:val="24"/>
                <w:lang w:eastAsia="id-ID"/>
              </w:rPr>
              <w:t>-3,37</w:t>
            </w:r>
          </w:p>
        </w:tc>
        <w:tc>
          <w:tcPr>
            <w:tcW w:w="1617" w:type="dxa"/>
            <w:tcBorders>
              <w:top w:val="nil"/>
              <w:bottom w:val="nil"/>
            </w:tcBorders>
            <w:shd w:val="clear" w:color="auto" w:fill="auto"/>
            <w:noWrap/>
            <w:vAlign w:val="center"/>
            <w:hideMark/>
          </w:tcPr>
          <w:p w:rsidR="00C64BF8" w:rsidRPr="00EB4006" w:rsidRDefault="00C64BF8" w:rsidP="00694FCA">
            <w:pPr>
              <w:jc w:val="center"/>
              <w:rPr>
                <w:rFonts w:ascii="Times New Roman" w:eastAsia="Times New Roman" w:hAnsi="Times New Roman" w:cs="Times New Roman"/>
                <w:color w:val="000000"/>
                <w:sz w:val="24"/>
                <w:szCs w:val="24"/>
                <w:lang w:eastAsia="id-ID"/>
              </w:rPr>
            </w:pPr>
            <w:r w:rsidRPr="00EB4006">
              <w:rPr>
                <w:rFonts w:ascii="Times New Roman" w:eastAsia="Times New Roman" w:hAnsi="Times New Roman" w:cs="Times New Roman"/>
                <w:color w:val="000000"/>
                <w:sz w:val="24"/>
                <w:szCs w:val="24"/>
                <w:lang w:eastAsia="id-ID"/>
              </w:rPr>
              <w:t>0,33</w:t>
            </w:r>
          </w:p>
        </w:tc>
        <w:tc>
          <w:tcPr>
            <w:tcW w:w="1076" w:type="dxa"/>
            <w:tcBorders>
              <w:top w:val="nil"/>
              <w:bottom w:val="nil"/>
            </w:tcBorders>
            <w:shd w:val="clear" w:color="auto" w:fill="auto"/>
            <w:noWrap/>
            <w:vAlign w:val="center"/>
            <w:hideMark/>
          </w:tcPr>
          <w:p w:rsidR="00C64BF8" w:rsidRPr="00EB4006" w:rsidRDefault="00C64BF8" w:rsidP="00694FCA">
            <w:pPr>
              <w:jc w:val="center"/>
              <w:rPr>
                <w:rFonts w:ascii="Times New Roman" w:eastAsia="Times New Roman" w:hAnsi="Times New Roman" w:cs="Times New Roman"/>
                <w:color w:val="000000"/>
                <w:sz w:val="24"/>
                <w:szCs w:val="24"/>
                <w:lang w:eastAsia="id-ID"/>
              </w:rPr>
            </w:pPr>
            <w:r w:rsidRPr="00EB4006">
              <w:rPr>
                <w:rFonts w:ascii="Times New Roman" w:eastAsia="Times New Roman" w:hAnsi="Times New Roman" w:cs="Times New Roman"/>
                <w:color w:val="000000"/>
                <w:sz w:val="24"/>
                <w:szCs w:val="24"/>
                <w:lang w:eastAsia="id-ID"/>
              </w:rPr>
              <w:t>3,13</w:t>
            </w:r>
          </w:p>
        </w:tc>
      </w:tr>
      <w:tr w:rsidR="00C64BF8" w:rsidRPr="00EB4006" w:rsidTr="00EB4006">
        <w:trPr>
          <w:trHeight w:val="338"/>
        </w:trPr>
        <w:tc>
          <w:tcPr>
            <w:tcW w:w="897" w:type="dxa"/>
            <w:tcBorders>
              <w:top w:val="nil"/>
              <w:bottom w:val="nil"/>
            </w:tcBorders>
            <w:shd w:val="clear" w:color="auto" w:fill="auto"/>
            <w:noWrap/>
            <w:vAlign w:val="center"/>
            <w:hideMark/>
          </w:tcPr>
          <w:p w:rsidR="00C64BF8" w:rsidRPr="00EB4006" w:rsidRDefault="00C64BF8" w:rsidP="00694FCA">
            <w:pPr>
              <w:jc w:val="center"/>
              <w:rPr>
                <w:rFonts w:ascii="Times New Roman" w:eastAsia="Times New Roman" w:hAnsi="Times New Roman" w:cs="Times New Roman"/>
                <w:color w:val="000000"/>
                <w:sz w:val="24"/>
                <w:szCs w:val="24"/>
                <w:lang w:eastAsia="id-ID"/>
              </w:rPr>
            </w:pPr>
            <w:r w:rsidRPr="00EB4006">
              <w:rPr>
                <w:rFonts w:ascii="Times New Roman" w:eastAsia="Times New Roman" w:hAnsi="Times New Roman" w:cs="Times New Roman"/>
                <w:color w:val="000000"/>
                <w:sz w:val="24"/>
                <w:szCs w:val="24"/>
                <w:lang w:eastAsia="id-ID"/>
              </w:rPr>
              <w:t>2016</w:t>
            </w:r>
          </w:p>
        </w:tc>
        <w:tc>
          <w:tcPr>
            <w:tcW w:w="1953" w:type="dxa"/>
            <w:tcBorders>
              <w:top w:val="nil"/>
              <w:bottom w:val="nil"/>
            </w:tcBorders>
            <w:shd w:val="clear" w:color="auto" w:fill="auto"/>
            <w:noWrap/>
            <w:vAlign w:val="center"/>
            <w:hideMark/>
          </w:tcPr>
          <w:p w:rsidR="00C64BF8" w:rsidRPr="00EB4006" w:rsidRDefault="00C64BF8" w:rsidP="00694FCA">
            <w:pPr>
              <w:jc w:val="center"/>
              <w:rPr>
                <w:rFonts w:ascii="Times New Roman" w:eastAsia="Times New Roman" w:hAnsi="Times New Roman" w:cs="Times New Roman"/>
                <w:color w:val="000000"/>
                <w:sz w:val="24"/>
                <w:szCs w:val="24"/>
                <w:lang w:eastAsia="id-ID"/>
              </w:rPr>
            </w:pPr>
            <w:r w:rsidRPr="00EB4006">
              <w:rPr>
                <w:rFonts w:ascii="Times New Roman" w:eastAsia="Times New Roman" w:hAnsi="Times New Roman" w:cs="Times New Roman"/>
                <w:color w:val="000000"/>
                <w:sz w:val="24"/>
                <w:szCs w:val="24"/>
                <w:lang w:eastAsia="id-ID"/>
              </w:rPr>
              <w:t>116.384.394,8</w:t>
            </w:r>
          </w:p>
        </w:tc>
        <w:tc>
          <w:tcPr>
            <w:tcW w:w="993" w:type="dxa"/>
            <w:tcBorders>
              <w:top w:val="nil"/>
              <w:bottom w:val="nil"/>
            </w:tcBorders>
            <w:shd w:val="clear" w:color="auto" w:fill="auto"/>
            <w:noWrap/>
            <w:vAlign w:val="center"/>
            <w:hideMark/>
          </w:tcPr>
          <w:p w:rsidR="00C64BF8" w:rsidRPr="00EB4006" w:rsidRDefault="00C64BF8" w:rsidP="00694FCA">
            <w:pPr>
              <w:jc w:val="center"/>
              <w:rPr>
                <w:rFonts w:ascii="Times New Roman" w:eastAsia="Times New Roman" w:hAnsi="Times New Roman" w:cs="Times New Roman"/>
                <w:color w:val="000000"/>
                <w:sz w:val="24"/>
                <w:szCs w:val="24"/>
                <w:lang w:eastAsia="id-ID"/>
              </w:rPr>
            </w:pPr>
            <w:r w:rsidRPr="00EB4006">
              <w:rPr>
                <w:rFonts w:ascii="Times New Roman" w:eastAsia="Times New Roman" w:hAnsi="Times New Roman" w:cs="Times New Roman"/>
                <w:color w:val="000000"/>
                <w:sz w:val="24"/>
                <w:szCs w:val="24"/>
                <w:lang w:eastAsia="id-ID"/>
              </w:rPr>
              <w:t>3,3</w:t>
            </w:r>
          </w:p>
        </w:tc>
        <w:tc>
          <w:tcPr>
            <w:tcW w:w="1559" w:type="dxa"/>
            <w:tcBorders>
              <w:top w:val="nil"/>
              <w:bottom w:val="nil"/>
            </w:tcBorders>
            <w:shd w:val="clear" w:color="auto" w:fill="auto"/>
            <w:noWrap/>
            <w:vAlign w:val="center"/>
            <w:hideMark/>
          </w:tcPr>
          <w:p w:rsidR="00C64BF8" w:rsidRPr="00EB4006" w:rsidRDefault="00C64BF8" w:rsidP="00694FCA">
            <w:pPr>
              <w:jc w:val="center"/>
              <w:rPr>
                <w:rFonts w:ascii="Times New Roman" w:eastAsia="Times New Roman" w:hAnsi="Times New Roman" w:cs="Times New Roman"/>
                <w:color w:val="000000"/>
                <w:sz w:val="24"/>
                <w:szCs w:val="24"/>
                <w:lang w:eastAsia="id-ID"/>
              </w:rPr>
            </w:pPr>
            <w:r w:rsidRPr="00EB4006">
              <w:rPr>
                <w:rFonts w:ascii="Times New Roman" w:eastAsia="Times New Roman" w:hAnsi="Times New Roman" w:cs="Times New Roman"/>
                <w:color w:val="000000"/>
                <w:sz w:val="24"/>
                <w:szCs w:val="24"/>
                <w:lang w:eastAsia="id-ID"/>
              </w:rPr>
              <w:t>848,44</w:t>
            </w:r>
          </w:p>
        </w:tc>
        <w:tc>
          <w:tcPr>
            <w:tcW w:w="992" w:type="dxa"/>
            <w:tcBorders>
              <w:top w:val="nil"/>
              <w:bottom w:val="nil"/>
            </w:tcBorders>
            <w:shd w:val="clear" w:color="auto" w:fill="auto"/>
            <w:noWrap/>
            <w:vAlign w:val="center"/>
            <w:hideMark/>
          </w:tcPr>
          <w:p w:rsidR="00C64BF8" w:rsidRPr="00EB4006" w:rsidRDefault="00C64BF8" w:rsidP="00694FCA">
            <w:pPr>
              <w:jc w:val="center"/>
              <w:rPr>
                <w:rFonts w:ascii="Times New Roman" w:eastAsia="Times New Roman" w:hAnsi="Times New Roman" w:cs="Times New Roman"/>
                <w:color w:val="000000"/>
                <w:sz w:val="24"/>
                <w:szCs w:val="24"/>
                <w:lang w:eastAsia="id-ID"/>
              </w:rPr>
            </w:pPr>
            <w:r w:rsidRPr="00EB4006">
              <w:rPr>
                <w:rFonts w:ascii="Times New Roman" w:eastAsia="Times New Roman" w:hAnsi="Times New Roman" w:cs="Times New Roman"/>
                <w:color w:val="000000"/>
                <w:sz w:val="24"/>
                <w:szCs w:val="24"/>
                <w:lang w:eastAsia="id-ID"/>
              </w:rPr>
              <w:t>-0,37</w:t>
            </w:r>
          </w:p>
        </w:tc>
        <w:tc>
          <w:tcPr>
            <w:tcW w:w="1617" w:type="dxa"/>
            <w:tcBorders>
              <w:top w:val="nil"/>
              <w:bottom w:val="nil"/>
            </w:tcBorders>
            <w:shd w:val="clear" w:color="auto" w:fill="auto"/>
            <w:noWrap/>
            <w:vAlign w:val="center"/>
            <w:hideMark/>
          </w:tcPr>
          <w:p w:rsidR="00C64BF8" w:rsidRPr="00EB4006" w:rsidRDefault="00C64BF8" w:rsidP="00694FCA">
            <w:pPr>
              <w:jc w:val="center"/>
              <w:rPr>
                <w:rFonts w:ascii="Times New Roman" w:eastAsia="Times New Roman" w:hAnsi="Times New Roman" w:cs="Times New Roman"/>
                <w:color w:val="000000"/>
                <w:sz w:val="24"/>
                <w:szCs w:val="24"/>
                <w:lang w:eastAsia="id-ID"/>
              </w:rPr>
            </w:pPr>
            <w:r w:rsidRPr="00EB4006">
              <w:rPr>
                <w:rFonts w:ascii="Times New Roman" w:eastAsia="Times New Roman" w:hAnsi="Times New Roman" w:cs="Times New Roman"/>
                <w:color w:val="000000"/>
                <w:sz w:val="24"/>
                <w:szCs w:val="24"/>
                <w:lang w:eastAsia="id-ID"/>
              </w:rPr>
              <w:t>0,34</w:t>
            </w:r>
          </w:p>
        </w:tc>
        <w:tc>
          <w:tcPr>
            <w:tcW w:w="1076" w:type="dxa"/>
            <w:tcBorders>
              <w:top w:val="nil"/>
              <w:bottom w:val="nil"/>
            </w:tcBorders>
            <w:shd w:val="clear" w:color="auto" w:fill="auto"/>
            <w:noWrap/>
            <w:vAlign w:val="center"/>
            <w:hideMark/>
          </w:tcPr>
          <w:p w:rsidR="00C64BF8" w:rsidRPr="00EB4006" w:rsidRDefault="00C64BF8" w:rsidP="00694FCA">
            <w:pPr>
              <w:jc w:val="center"/>
              <w:rPr>
                <w:rFonts w:ascii="Times New Roman" w:eastAsia="Times New Roman" w:hAnsi="Times New Roman" w:cs="Times New Roman"/>
                <w:color w:val="000000"/>
                <w:sz w:val="24"/>
                <w:szCs w:val="24"/>
                <w:lang w:eastAsia="id-ID"/>
              </w:rPr>
            </w:pPr>
            <w:r w:rsidRPr="00EB4006">
              <w:rPr>
                <w:rFonts w:ascii="Times New Roman" w:eastAsia="Times New Roman" w:hAnsi="Times New Roman" w:cs="Times New Roman"/>
                <w:color w:val="000000"/>
                <w:sz w:val="24"/>
                <w:szCs w:val="24"/>
                <w:lang w:eastAsia="id-ID"/>
              </w:rPr>
              <w:t>3,03</w:t>
            </w:r>
          </w:p>
        </w:tc>
      </w:tr>
      <w:tr w:rsidR="00C64BF8" w:rsidRPr="00EB4006" w:rsidTr="00EB4006">
        <w:trPr>
          <w:trHeight w:val="338"/>
        </w:trPr>
        <w:tc>
          <w:tcPr>
            <w:tcW w:w="897" w:type="dxa"/>
            <w:tcBorders>
              <w:top w:val="nil"/>
              <w:bottom w:val="nil"/>
            </w:tcBorders>
            <w:shd w:val="clear" w:color="auto" w:fill="auto"/>
            <w:noWrap/>
            <w:vAlign w:val="center"/>
            <w:hideMark/>
          </w:tcPr>
          <w:p w:rsidR="00C64BF8" w:rsidRPr="00EB4006" w:rsidRDefault="00C64BF8" w:rsidP="00694FCA">
            <w:pPr>
              <w:jc w:val="center"/>
              <w:rPr>
                <w:rFonts w:ascii="Times New Roman" w:eastAsia="Times New Roman" w:hAnsi="Times New Roman" w:cs="Times New Roman"/>
                <w:color w:val="000000"/>
                <w:sz w:val="24"/>
                <w:szCs w:val="24"/>
                <w:lang w:eastAsia="id-ID"/>
              </w:rPr>
            </w:pPr>
            <w:r w:rsidRPr="00EB4006">
              <w:rPr>
                <w:rFonts w:ascii="Times New Roman" w:eastAsia="Times New Roman" w:hAnsi="Times New Roman" w:cs="Times New Roman"/>
                <w:color w:val="000000"/>
                <w:sz w:val="24"/>
                <w:szCs w:val="24"/>
                <w:lang w:eastAsia="id-ID"/>
              </w:rPr>
              <w:t>2017</w:t>
            </w:r>
          </w:p>
        </w:tc>
        <w:tc>
          <w:tcPr>
            <w:tcW w:w="1953" w:type="dxa"/>
            <w:tcBorders>
              <w:top w:val="nil"/>
              <w:bottom w:val="nil"/>
            </w:tcBorders>
            <w:shd w:val="clear" w:color="auto" w:fill="auto"/>
            <w:noWrap/>
            <w:vAlign w:val="center"/>
            <w:hideMark/>
          </w:tcPr>
          <w:p w:rsidR="00C64BF8" w:rsidRPr="00EB4006" w:rsidRDefault="00C64BF8" w:rsidP="00694FCA">
            <w:pPr>
              <w:jc w:val="center"/>
              <w:rPr>
                <w:rFonts w:ascii="Times New Roman" w:eastAsia="Times New Roman" w:hAnsi="Times New Roman" w:cs="Times New Roman"/>
                <w:color w:val="000000"/>
                <w:sz w:val="24"/>
                <w:szCs w:val="24"/>
                <w:lang w:eastAsia="id-ID"/>
              </w:rPr>
            </w:pPr>
            <w:r w:rsidRPr="00EB4006">
              <w:rPr>
                <w:rFonts w:ascii="Times New Roman" w:eastAsia="Times New Roman" w:hAnsi="Times New Roman" w:cs="Times New Roman"/>
                <w:color w:val="000000"/>
                <w:sz w:val="24"/>
                <w:szCs w:val="24"/>
                <w:lang w:eastAsia="id-ID"/>
              </w:rPr>
              <w:t>121.263.186,1</w:t>
            </w:r>
          </w:p>
        </w:tc>
        <w:tc>
          <w:tcPr>
            <w:tcW w:w="993" w:type="dxa"/>
            <w:tcBorders>
              <w:top w:val="nil"/>
              <w:bottom w:val="nil"/>
            </w:tcBorders>
            <w:shd w:val="clear" w:color="auto" w:fill="auto"/>
            <w:noWrap/>
            <w:vAlign w:val="center"/>
            <w:hideMark/>
          </w:tcPr>
          <w:p w:rsidR="00C64BF8" w:rsidRPr="00EB4006" w:rsidRDefault="00C64BF8" w:rsidP="00694FCA">
            <w:pPr>
              <w:jc w:val="center"/>
              <w:rPr>
                <w:rFonts w:ascii="Times New Roman" w:eastAsia="Times New Roman" w:hAnsi="Times New Roman" w:cs="Times New Roman"/>
                <w:color w:val="000000"/>
                <w:sz w:val="24"/>
                <w:szCs w:val="24"/>
                <w:lang w:eastAsia="id-ID"/>
              </w:rPr>
            </w:pPr>
            <w:r w:rsidRPr="00EB4006">
              <w:rPr>
                <w:rFonts w:ascii="Times New Roman" w:eastAsia="Times New Roman" w:hAnsi="Times New Roman" w:cs="Times New Roman"/>
                <w:color w:val="000000"/>
                <w:sz w:val="24"/>
                <w:szCs w:val="24"/>
                <w:lang w:eastAsia="id-ID"/>
              </w:rPr>
              <w:t>4,19</w:t>
            </w:r>
          </w:p>
        </w:tc>
        <w:tc>
          <w:tcPr>
            <w:tcW w:w="1559" w:type="dxa"/>
            <w:tcBorders>
              <w:top w:val="nil"/>
              <w:bottom w:val="nil"/>
            </w:tcBorders>
            <w:shd w:val="clear" w:color="auto" w:fill="auto"/>
            <w:noWrap/>
            <w:vAlign w:val="center"/>
            <w:hideMark/>
          </w:tcPr>
          <w:p w:rsidR="00C64BF8" w:rsidRPr="00EB4006" w:rsidRDefault="00C64BF8" w:rsidP="00694FCA">
            <w:pPr>
              <w:jc w:val="center"/>
              <w:rPr>
                <w:rFonts w:ascii="Times New Roman" w:eastAsia="Times New Roman" w:hAnsi="Times New Roman" w:cs="Times New Roman"/>
                <w:color w:val="000000"/>
                <w:sz w:val="24"/>
                <w:szCs w:val="24"/>
                <w:lang w:eastAsia="id-ID"/>
              </w:rPr>
            </w:pPr>
            <w:r w:rsidRPr="00EB4006">
              <w:rPr>
                <w:rFonts w:ascii="Times New Roman" w:eastAsia="Times New Roman" w:hAnsi="Times New Roman" w:cs="Times New Roman"/>
                <w:color w:val="000000"/>
                <w:sz w:val="24"/>
                <w:szCs w:val="24"/>
                <w:lang w:eastAsia="id-ID"/>
              </w:rPr>
              <w:t>872,61</w:t>
            </w:r>
          </w:p>
        </w:tc>
        <w:tc>
          <w:tcPr>
            <w:tcW w:w="992" w:type="dxa"/>
            <w:tcBorders>
              <w:top w:val="nil"/>
              <w:bottom w:val="nil"/>
            </w:tcBorders>
            <w:shd w:val="clear" w:color="auto" w:fill="auto"/>
            <w:noWrap/>
            <w:vAlign w:val="center"/>
            <w:hideMark/>
          </w:tcPr>
          <w:p w:rsidR="00C64BF8" w:rsidRPr="00EB4006" w:rsidRDefault="00C64BF8" w:rsidP="00694FCA">
            <w:pPr>
              <w:jc w:val="center"/>
              <w:rPr>
                <w:rFonts w:ascii="Times New Roman" w:eastAsia="Times New Roman" w:hAnsi="Times New Roman" w:cs="Times New Roman"/>
                <w:color w:val="000000"/>
                <w:sz w:val="24"/>
                <w:szCs w:val="24"/>
                <w:lang w:eastAsia="id-ID"/>
              </w:rPr>
            </w:pPr>
            <w:r w:rsidRPr="00EB4006">
              <w:rPr>
                <w:rFonts w:ascii="Times New Roman" w:eastAsia="Times New Roman" w:hAnsi="Times New Roman" w:cs="Times New Roman"/>
                <w:color w:val="000000"/>
                <w:sz w:val="24"/>
                <w:szCs w:val="24"/>
                <w:lang w:eastAsia="id-ID"/>
              </w:rPr>
              <w:t>2,85</w:t>
            </w:r>
          </w:p>
        </w:tc>
        <w:tc>
          <w:tcPr>
            <w:tcW w:w="1617" w:type="dxa"/>
            <w:tcBorders>
              <w:top w:val="nil"/>
              <w:bottom w:val="nil"/>
            </w:tcBorders>
            <w:shd w:val="clear" w:color="auto" w:fill="auto"/>
            <w:noWrap/>
            <w:vAlign w:val="center"/>
            <w:hideMark/>
          </w:tcPr>
          <w:p w:rsidR="00C64BF8" w:rsidRPr="00EB4006" w:rsidRDefault="00C64BF8" w:rsidP="00694FCA">
            <w:pPr>
              <w:jc w:val="center"/>
              <w:rPr>
                <w:rFonts w:ascii="Times New Roman" w:eastAsia="Times New Roman" w:hAnsi="Times New Roman" w:cs="Times New Roman"/>
                <w:color w:val="000000"/>
                <w:sz w:val="24"/>
                <w:szCs w:val="24"/>
                <w:lang w:eastAsia="id-ID"/>
              </w:rPr>
            </w:pPr>
            <w:r w:rsidRPr="00EB4006">
              <w:rPr>
                <w:rFonts w:ascii="Times New Roman" w:eastAsia="Times New Roman" w:hAnsi="Times New Roman" w:cs="Times New Roman"/>
                <w:color w:val="000000"/>
                <w:sz w:val="24"/>
                <w:szCs w:val="24"/>
                <w:lang w:eastAsia="id-ID"/>
              </w:rPr>
              <w:t>0,33</w:t>
            </w:r>
          </w:p>
        </w:tc>
        <w:tc>
          <w:tcPr>
            <w:tcW w:w="1076" w:type="dxa"/>
            <w:tcBorders>
              <w:top w:val="nil"/>
              <w:bottom w:val="nil"/>
            </w:tcBorders>
            <w:shd w:val="clear" w:color="auto" w:fill="auto"/>
            <w:noWrap/>
            <w:vAlign w:val="center"/>
            <w:hideMark/>
          </w:tcPr>
          <w:p w:rsidR="00C64BF8" w:rsidRPr="00EB4006" w:rsidRDefault="00C64BF8" w:rsidP="00694FCA">
            <w:pPr>
              <w:jc w:val="center"/>
              <w:rPr>
                <w:rFonts w:ascii="Times New Roman" w:eastAsia="Times New Roman" w:hAnsi="Times New Roman" w:cs="Times New Roman"/>
                <w:color w:val="000000"/>
                <w:sz w:val="24"/>
                <w:szCs w:val="24"/>
                <w:lang w:eastAsia="id-ID"/>
              </w:rPr>
            </w:pPr>
            <w:r w:rsidRPr="00EB4006">
              <w:rPr>
                <w:rFonts w:ascii="Times New Roman" w:eastAsia="Times New Roman" w:hAnsi="Times New Roman" w:cs="Times New Roman"/>
                <w:color w:val="000000"/>
                <w:sz w:val="24"/>
                <w:szCs w:val="24"/>
                <w:lang w:eastAsia="id-ID"/>
              </w:rPr>
              <w:t>-2,94</w:t>
            </w:r>
          </w:p>
        </w:tc>
      </w:tr>
      <w:tr w:rsidR="00C64BF8" w:rsidRPr="00EB4006" w:rsidTr="00EB4006">
        <w:trPr>
          <w:trHeight w:val="338"/>
        </w:trPr>
        <w:tc>
          <w:tcPr>
            <w:tcW w:w="897" w:type="dxa"/>
            <w:tcBorders>
              <w:top w:val="nil"/>
            </w:tcBorders>
            <w:shd w:val="clear" w:color="auto" w:fill="auto"/>
            <w:noWrap/>
            <w:vAlign w:val="center"/>
          </w:tcPr>
          <w:p w:rsidR="00C64BF8" w:rsidRPr="00EB4006" w:rsidRDefault="00C64BF8" w:rsidP="00694FCA">
            <w:pPr>
              <w:jc w:val="center"/>
              <w:rPr>
                <w:rFonts w:ascii="Times New Roman" w:eastAsia="Times New Roman" w:hAnsi="Times New Roman" w:cs="Times New Roman"/>
                <w:color w:val="000000"/>
                <w:sz w:val="24"/>
                <w:szCs w:val="24"/>
                <w:lang w:eastAsia="id-ID"/>
              </w:rPr>
            </w:pPr>
            <w:r w:rsidRPr="00EB4006">
              <w:rPr>
                <w:rFonts w:ascii="Times New Roman" w:eastAsia="Times New Roman" w:hAnsi="Times New Roman" w:cs="Times New Roman"/>
                <w:color w:val="000000"/>
                <w:sz w:val="24"/>
                <w:szCs w:val="24"/>
                <w:lang w:eastAsia="id-ID"/>
              </w:rPr>
              <w:t>2018</w:t>
            </w:r>
          </w:p>
        </w:tc>
        <w:tc>
          <w:tcPr>
            <w:tcW w:w="1953" w:type="dxa"/>
            <w:tcBorders>
              <w:top w:val="nil"/>
            </w:tcBorders>
            <w:shd w:val="clear" w:color="auto" w:fill="auto"/>
            <w:noWrap/>
            <w:vAlign w:val="center"/>
          </w:tcPr>
          <w:p w:rsidR="00C64BF8" w:rsidRPr="00EB4006" w:rsidRDefault="00C64BF8" w:rsidP="00694FCA">
            <w:pPr>
              <w:jc w:val="center"/>
              <w:rPr>
                <w:rFonts w:ascii="Times New Roman" w:eastAsia="Times New Roman" w:hAnsi="Times New Roman" w:cs="Times New Roman"/>
                <w:color w:val="000000"/>
                <w:sz w:val="24"/>
                <w:szCs w:val="24"/>
                <w:lang w:eastAsia="id-ID"/>
              </w:rPr>
            </w:pPr>
            <w:r w:rsidRPr="00EB4006">
              <w:rPr>
                <w:rFonts w:ascii="Times New Roman" w:eastAsia="Times New Roman" w:hAnsi="Times New Roman" w:cs="Times New Roman"/>
                <w:color w:val="000000"/>
                <w:sz w:val="24"/>
                <w:szCs w:val="24"/>
                <w:lang w:eastAsia="id-ID"/>
              </w:rPr>
              <w:t>126.824.491,4</w:t>
            </w:r>
          </w:p>
        </w:tc>
        <w:tc>
          <w:tcPr>
            <w:tcW w:w="993" w:type="dxa"/>
            <w:tcBorders>
              <w:top w:val="nil"/>
            </w:tcBorders>
            <w:shd w:val="clear" w:color="auto" w:fill="auto"/>
            <w:noWrap/>
            <w:vAlign w:val="center"/>
          </w:tcPr>
          <w:p w:rsidR="00C64BF8" w:rsidRPr="00EB4006" w:rsidRDefault="00C64BF8" w:rsidP="00694FCA">
            <w:pPr>
              <w:jc w:val="center"/>
              <w:rPr>
                <w:rFonts w:ascii="Times New Roman" w:eastAsia="Times New Roman" w:hAnsi="Times New Roman" w:cs="Times New Roman"/>
                <w:color w:val="000000"/>
                <w:sz w:val="24"/>
                <w:szCs w:val="24"/>
                <w:lang w:eastAsia="id-ID"/>
              </w:rPr>
            </w:pPr>
            <w:r w:rsidRPr="00EB4006">
              <w:rPr>
                <w:rFonts w:ascii="Times New Roman" w:eastAsia="Times New Roman" w:hAnsi="Times New Roman" w:cs="Times New Roman"/>
                <w:color w:val="000000"/>
                <w:sz w:val="24"/>
                <w:szCs w:val="24"/>
                <w:lang w:eastAsia="id-ID"/>
              </w:rPr>
              <w:t>4,59</w:t>
            </w:r>
          </w:p>
        </w:tc>
        <w:tc>
          <w:tcPr>
            <w:tcW w:w="1559" w:type="dxa"/>
            <w:tcBorders>
              <w:top w:val="nil"/>
            </w:tcBorders>
            <w:shd w:val="clear" w:color="auto" w:fill="auto"/>
            <w:noWrap/>
            <w:vAlign w:val="center"/>
          </w:tcPr>
          <w:p w:rsidR="00C64BF8" w:rsidRPr="00EB4006" w:rsidRDefault="00C64BF8" w:rsidP="00694FCA">
            <w:pPr>
              <w:jc w:val="center"/>
              <w:rPr>
                <w:rFonts w:ascii="Times New Roman" w:eastAsia="Times New Roman" w:hAnsi="Times New Roman" w:cs="Times New Roman"/>
                <w:color w:val="000000"/>
                <w:sz w:val="24"/>
                <w:szCs w:val="24"/>
                <w:lang w:eastAsia="id-ID"/>
              </w:rPr>
            </w:pPr>
            <w:r w:rsidRPr="00EB4006">
              <w:rPr>
                <w:rFonts w:ascii="Times New Roman" w:eastAsia="Times New Roman" w:hAnsi="Times New Roman" w:cs="Times New Roman"/>
                <w:color w:val="000000"/>
                <w:sz w:val="24"/>
                <w:szCs w:val="24"/>
                <w:lang w:eastAsia="id-ID"/>
              </w:rPr>
              <w:t>831,50</w:t>
            </w:r>
          </w:p>
        </w:tc>
        <w:tc>
          <w:tcPr>
            <w:tcW w:w="992" w:type="dxa"/>
            <w:tcBorders>
              <w:top w:val="nil"/>
            </w:tcBorders>
            <w:shd w:val="clear" w:color="auto" w:fill="auto"/>
            <w:noWrap/>
            <w:vAlign w:val="center"/>
          </w:tcPr>
          <w:p w:rsidR="00C64BF8" w:rsidRPr="00EB4006" w:rsidRDefault="00C64BF8" w:rsidP="00694FCA">
            <w:pPr>
              <w:jc w:val="center"/>
              <w:rPr>
                <w:rFonts w:ascii="Times New Roman" w:eastAsia="Times New Roman" w:hAnsi="Times New Roman" w:cs="Times New Roman"/>
                <w:color w:val="000000"/>
                <w:sz w:val="24"/>
                <w:szCs w:val="24"/>
                <w:lang w:eastAsia="id-ID"/>
              </w:rPr>
            </w:pPr>
            <w:r w:rsidRPr="00EB4006">
              <w:rPr>
                <w:rFonts w:ascii="Times New Roman" w:eastAsia="Times New Roman" w:hAnsi="Times New Roman" w:cs="Times New Roman"/>
                <w:color w:val="000000"/>
                <w:sz w:val="24"/>
                <w:szCs w:val="24"/>
                <w:lang w:eastAsia="id-ID"/>
              </w:rPr>
              <w:t>-4,71</w:t>
            </w:r>
          </w:p>
        </w:tc>
        <w:tc>
          <w:tcPr>
            <w:tcW w:w="1617" w:type="dxa"/>
            <w:tcBorders>
              <w:top w:val="nil"/>
            </w:tcBorders>
            <w:shd w:val="clear" w:color="auto" w:fill="auto"/>
            <w:noWrap/>
            <w:vAlign w:val="center"/>
          </w:tcPr>
          <w:p w:rsidR="00C64BF8" w:rsidRPr="00EB4006" w:rsidRDefault="00C64BF8" w:rsidP="00694FCA">
            <w:pPr>
              <w:jc w:val="center"/>
              <w:rPr>
                <w:rFonts w:ascii="Times New Roman" w:eastAsia="Times New Roman" w:hAnsi="Times New Roman" w:cs="Times New Roman"/>
                <w:color w:val="000000"/>
                <w:sz w:val="24"/>
                <w:szCs w:val="24"/>
                <w:lang w:eastAsia="id-ID"/>
              </w:rPr>
            </w:pPr>
            <w:r w:rsidRPr="00EB4006">
              <w:rPr>
                <w:rFonts w:ascii="Times New Roman" w:eastAsia="Times New Roman" w:hAnsi="Times New Roman" w:cs="Times New Roman"/>
                <w:color w:val="000000"/>
                <w:sz w:val="24"/>
                <w:szCs w:val="24"/>
                <w:lang w:eastAsia="id-ID"/>
              </w:rPr>
              <w:t>0,32</w:t>
            </w:r>
          </w:p>
        </w:tc>
        <w:tc>
          <w:tcPr>
            <w:tcW w:w="1076" w:type="dxa"/>
            <w:tcBorders>
              <w:top w:val="nil"/>
            </w:tcBorders>
            <w:shd w:val="clear" w:color="auto" w:fill="auto"/>
            <w:noWrap/>
            <w:vAlign w:val="center"/>
          </w:tcPr>
          <w:p w:rsidR="00C64BF8" w:rsidRPr="00EB4006" w:rsidRDefault="00C64BF8" w:rsidP="00694FCA">
            <w:pPr>
              <w:jc w:val="center"/>
              <w:rPr>
                <w:rFonts w:ascii="Times New Roman" w:eastAsia="Times New Roman" w:hAnsi="Times New Roman" w:cs="Times New Roman"/>
                <w:color w:val="000000"/>
                <w:sz w:val="24"/>
                <w:szCs w:val="24"/>
                <w:lang w:eastAsia="id-ID"/>
              </w:rPr>
            </w:pPr>
            <w:r w:rsidRPr="00EB4006">
              <w:rPr>
                <w:rFonts w:ascii="Times New Roman" w:eastAsia="Times New Roman" w:hAnsi="Times New Roman" w:cs="Times New Roman"/>
                <w:color w:val="000000"/>
                <w:sz w:val="24"/>
                <w:szCs w:val="24"/>
                <w:lang w:eastAsia="id-ID"/>
              </w:rPr>
              <w:t>-3,03</w:t>
            </w:r>
          </w:p>
        </w:tc>
      </w:tr>
    </w:tbl>
    <w:p w:rsidR="008073D6" w:rsidRPr="00EB4006" w:rsidRDefault="008073D6" w:rsidP="00D34DF4">
      <w:pPr>
        <w:autoSpaceDE w:val="0"/>
        <w:autoSpaceDN w:val="0"/>
        <w:adjustRightInd w:val="0"/>
        <w:spacing w:line="276" w:lineRule="auto"/>
        <w:jc w:val="both"/>
        <w:rPr>
          <w:rFonts w:ascii="Times New Roman" w:hAnsi="Times New Roman" w:cs="Times New Roman"/>
          <w:iCs/>
          <w:color w:val="000000" w:themeColor="text1"/>
          <w:sz w:val="24"/>
          <w:szCs w:val="24"/>
          <w:lang w:val="id-ID"/>
        </w:rPr>
      </w:pPr>
      <w:proofErr w:type="gramStart"/>
      <w:r w:rsidRPr="00EB4006">
        <w:rPr>
          <w:rFonts w:ascii="Times New Roman" w:hAnsi="Times New Roman" w:cs="Times New Roman"/>
          <w:iCs/>
          <w:color w:val="000000" w:themeColor="text1"/>
          <w:sz w:val="24"/>
          <w:szCs w:val="24"/>
        </w:rPr>
        <w:t>Sumber :</w:t>
      </w:r>
      <w:proofErr w:type="gramEnd"/>
      <w:r w:rsidRPr="00EB4006">
        <w:rPr>
          <w:rFonts w:ascii="Times New Roman" w:hAnsi="Times New Roman" w:cs="Times New Roman"/>
          <w:iCs/>
          <w:color w:val="000000" w:themeColor="text1"/>
          <w:sz w:val="24"/>
          <w:szCs w:val="24"/>
          <w:lang w:val="id-ID"/>
        </w:rPr>
        <w:t xml:space="preserve"> Badan Pusat statistik</w:t>
      </w:r>
      <w:r w:rsidR="00C64BF8" w:rsidRPr="00EB4006">
        <w:rPr>
          <w:rFonts w:ascii="Times New Roman" w:hAnsi="Times New Roman" w:cs="Times New Roman"/>
          <w:iCs/>
          <w:color w:val="000000" w:themeColor="text1"/>
          <w:sz w:val="24"/>
          <w:szCs w:val="24"/>
          <w:lang w:val="id-ID"/>
        </w:rPr>
        <w:t xml:space="preserve"> </w:t>
      </w:r>
      <w:r w:rsidRPr="00EB4006">
        <w:rPr>
          <w:rFonts w:ascii="Times New Roman" w:hAnsi="Times New Roman" w:cs="Times New Roman"/>
          <w:iCs/>
          <w:color w:val="000000" w:themeColor="text1"/>
          <w:sz w:val="24"/>
          <w:szCs w:val="24"/>
          <w:lang w:val="id-ID"/>
        </w:rPr>
        <w:t>(BPS)</w:t>
      </w:r>
      <w:r w:rsidR="00C64BF8" w:rsidRPr="00EB4006">
        <w:rPr>
          <w:rFonts w:ascii="Times New Roman" w:hAnsi="Times New Roman" w:cs="Times New Roman"/>
          <w:iCs/>
          <w:color w:val="000000" w:themeColor="text1"/>
          <w:sz w:val="24"/>
          <w:szCs w:val="24"/>
          <w:lang w:val="id-ID"/>
        </w:rPr>
        <w:t xml:space="preserve"> Aceh, 2019</w:t>
      </w:r>
      <w:r w:rsidRPr="00EB4006">
        <w:rPr>
          <w:rFonts w:ascii="Times New Roman" w:hAnsi="Times New Roman" w:cs="Times New Roman"/>
          <w:iCs/>
          <w:color w:val="000000" w:themeColor="text1"/>
          <w:sz w:val="24"/>
          <w:szCs w:val="24"/>
        </w:rPr>
        <w:t>.</w:t>
      </w:r>
    </w:p>
    <w:p w:rsidR="00052AA0" w:rsidRPr="00EB4006" w:rsidRDefault="00052AA0" w:rsidP="00D34DF4">
      <w:pPr>
        <w:spacing w:line="276" w:lineRule="auto"/>
        <w:jc w:val="both"/>
        <w:rPr>
          <w:rFonts w:ascii="Times New Roman" w:hAnsi="Times New Roman" w:cs="Times New Roman"/>
          <w:iCs/>
          <w:sz w:val="24"/>
          <w:szCs w:val="24"/>
          <w:lang w:val="id-ID"/>
        </w:rPr>
      </w:pPr>
    </w:p>
    <w:p w:rsidR="00052AA0" w:rsidRPr="00EB4006" w:rsidRDefault="00052AA0" w:rsidP="00D34DF4">
      <w:pPr>
        <w:spacing w:line="276" w:lineRule="auto"/>
        <w:jc w:val="both"/>
        <w:rPr>
          <w:rFonts w:ascii="Times New Roman" w:hAnsi="Times New Roman" w:cs="Times New Roman"/>
          <w:iCs/>
          <w:sz w:val="24"/>
          <w:szCs w:val="24"/>
          <w:lang w:val="id-ID"/>
        </w:rPr>
        <w:sectPr w:rsidR="00052AA0" w:rsidRPr="00EB4006" w:rsidSect="00EB4006">
          <w:type w:val="continuous"/>
          <w:pgSz w:w="11907" w:h="16839" w:code="9"/>
          <w:pgMar w:top="1440" w:right="1440" w:bottom="1440" w:left="1440" w:header="720" w:footer="851" w:gutter="0"/>
          <w:cols w:space="720"/>
          <w:docGrid w:linePitch="360"/>
        </w:sectPr>
      </w:pPr>
    </w:p>
    <w:p w:rsidR="00474025" w:rsidRPr="00EB4006" w:rsidRDefault="00474025" w:rsidP="00D34DF4">
      <w:pPr>
        <w:spacing w:line="276" w:lineRule="auto"/>
        <w:ind w:firstLine="720"/>
        <w:jc w:val="both"/>
        <w:rPr>
          <w:rFonts w:ascii="Times New Roman" w:hAnsi="Times New Roman" w:cs="Times New Roman"/>
          <w:color w:val="000000"/>
          <w:sz w:val="24"/>
          <w:szCs w:val="24"/>
          <w:lang w:val="id-ID"/>
        </w:rPr>
      </w:pPr>
      <w:r w:rsidRPr="00EB4006">
        <w:rPr>
          <w:rFonts w:ascii="Times New Roman" w:hAnsi="Times New Roman" w:cs="Times New Roman"/>
          <w:color w:val="000000"/>
          <w:sz w:val="24"/>
          <w:szCs w:val="24"/>
          <w:lang w:val="id-ID"/>
        </w:rPr>
        <w:lastRenderedPageBreak/>
        <w:t>Berdasarkan Tabel 1 terlihat laju pertumbuhan ekonomi Provinsi Aceh selama tahun 2013-2018 mengalami fluktuasi. Pada tahun 2014 laju pertumbuhan ekonomi Provinsi Aceh menunjukkan peningkatan sebesar 1,55%. Namun demikian, pada tahun 2015 pertumbuhan ekonomi mengalami penurunan sebesar  0,79%  yang diakibatkan turunnya produksi dari sektor migas dan industri pengolahan. Selanjutnya ditahun 2016 dan 2017 pertumbuhan ekonomi kembali mengalami peningkatan yaitu sebesar 3,3% dan 4,19%. Kemudian peningkatan pertumbuhan ekonomi kembali terjadi di tahun 2018 sebesar 4,59%.</w:t>
      </w:r>
    </w:p>
    <w:p w:rsidR="00474025" w:rsidRPr="00EB4006" w:rsidRDefault="00474025" w:rsidP="00D34DF4">
      <w:pPr>
        <w:spacing w:line="276" w:lineRule="auto"/>
        <w:ind w:firstLine="720"/>
        <w:jc w:val="both"/>
        <w:rPr>
          <w:rFonts w:ascii="Times New Roman" w:hAnsi="Times New Roman" w:cs="Times New Roman"/>
          <w:color w:val="000000"/>
          <w:sz w:val="24"/>
          <w:szCs w:val="24"/>
          <w:lang w:val="id-ID"/>
        </w:rPr>
      </w:pPr>
      <w:r w:rsidRPr="00EB4006">
        <w:rPr>
          <w:rFonts w:ascii="Times New Roman" w:hAnsi="Times New Roman" w:cs="Times New Roman"/>
          <w:color w:val="000000"/>
          <w:sz w:val="24"/>
          <w:szCs w:val="24"/>
          <w:lang w:val="id-ID"/>
        </w:rPr>
        <w:t xml:space="preserve">Kemiskinan di Provinsi Aceh juga terlihat mengalami fluktuasi selama kurun waktu 2013-2018. Pada tahun 2013 jumlah penduduk miskin di Provinsi Aceh yaitu sebesar 856 ribu jiwa. Kemudian pada tahun 2015 dan 2016 kemiskinan kembali mengalami penurunan dengan persentase masing-masing yaitu 3,37% dan 0,37%. Penurunan ini disebabkan karena </w:t>
      </w:r>
      <w:r w:rsidRPr="00EB4006">
        <w:rPr>
          <w:rFonts w:ascii="Times New Roman" w:hAnsi="Times New Roman" w:cs="Times New Roman"/>
          <w:color w:val="000000"/>
          <w:sz w:val="24"/>
          <w:szCs w:val="24"/>
          <w:lang w:val="id-ID"/>
        </w:rPr>
        <w:lastRenderedPageBreak/>
        <w:t>bertambahnya kesempatan kerja di beberapa Kabupaten yang berdampak pada peningkatan pendapatan masyarakat dan berkurangnya kemiskinan. Kemudian pada tahun 2017 tingkat kemiskinan di Provinsi Aceh kembali mengalami peningkatan sebesar 2,85% sehingga jumlah penduduk miskin berjumlah 872 ribu jiwa. Pada tahun 2018 jumlah penduduk miskin mengalami penurunan sebesar 4,71% atau 831 ribu jiwa. Penurunan ini dikarenakan terjadi penurunan jumlah pengangguran di beberapa Kabupaten/Kota di Provinsi Aceh.</w:t>
      </w:r>
    </w:p>
    <w:p w:rsidR="00474025" w:rsidRPr="00EB4006" w:rsidRDefault="00474025" w:rsidP="00D34DF4">
      <w:pPr>
        <w:spacing w:line="276" w:lineRule="auto"/>
        <w:ind w:firstLine="720"/>
        <w:jc w:val="both"/>
        <w:rPr>
          <w:rFonts w:ascii="Times New Roman" w:hAnsi="Times New Roman" w:cs="Times New Roman"/>
          <w:color w:val="000000"/>
          <w:sz w:val="24"/>
          <w:szCs w:val="24"/>
          <w:lang w:val="id-ID"/>
        </w:rPr>
      </w:pPr>
      <w:r w:rsidRPr="00EB4006">
        <w:rPr>
          <w:rFonts w:ascii="Times New Roman" w:hAnsi="Times New Roman" w:cs="Times New Roman"/>
          <w:color w:val="000000"/>
          <w:sz w:val="24"/>
          <w:szCs w:val="24"/>
          <w:lang w:val="id-ID"/>
        </w:rPr>
        <w:t>Ketimpangan pendapatan di Provinsi Aceh selama kurun waktu 2013-2018 juga mengalami fluktuasi setiap tahunnya. Ketimpangan yang diukur dengan rasio gini pada tahun 2013 yaitu sebesar 0,33</w:t>
      </w:r>
      <w:r w:rsidR="00815D0B" w:rsidRPr="00EB4006">
        <w:rPr>
          <w:rFonts w:ascii="Times New Roman" w:hAnsi="Times New Roman" w:cs="Times New Roman"/>
          <w:color w:val="000000"/>
          <w:sz w:val="24"/>
          <w:szCs w:val="24"/>
          <w:lang w:val="id-ID"/>
        </w:rPr>
        <w:t>%</w:t>
      </w:r>
      <w:r w:rsidRPr="00EB4006">
        <w:rPr>
          <w:rFonts w:ascii="Times New Roman" w:hAnsi="Times New Roman" w:cs="Times New Roman"/>
          <w:color w:val="000000"/>
          <w:sz w:val="24"/>
          <w:szCs w:val="24"/>
          <w:lang w:val="id-ID"/>
        </w:rPr>
        <w:t>. Kemudian pada tahun 201</w:t>
      </w:r>
      <w:r w:rsidR="00815D0B" w:rsidRPr="00EB4006">
        <w:rPr>
          <w:rFonts w:ascii="Times New Roman" w:hAnsi="Times New Roman" w:cs="Times New Roman"/>
          <w:color w:val="000000"/>
          <w:sz w:val="24"/>
          <w:szCs w:val="24"/>
          <w:lang w:val="id-ID"/>
        </w:rPr>
        <w:t xml:space="preserve">4 ketimpangan diperoleh sebesar </w:t>
      </w:r>
      <w:r w:rsidRPr="00EB4006">
        <w:rPr>
          <w:rFonts w:ascii="Times New Roman" w:hAnsi="Times New Roman" w:cs="Times New Roman"/>
          <w:color w:val="000000"/>
          <w:sz w:val="24"/>
          <w:szCs w:val="24"/>
          <w:lang w:val="id-ID"/>
        </w:rPr>
        <w:t>0,32</w:t>
      </w:r>
      <w:r w:rsidR="00815D0B" w:rsidRPr="00EB4006">
        <w:rPr>
          <w:rFonts w:ascii="Times New Roman" w:hAnsi="Times New Roman" w:cs="Times New Roman"/>
          <w:color w:val="000000"/>
          <w:sz w:val="24"/>
          <w:szCs w:val="24"/>
          <w:lang w:val="id-ID"/>
        </w:rPr>
        <w:t>%</w:t>
      </w:r>
      <w:r w:rsidRPr="00EB4006">
        <w:rPr>
          <w:rFonts w:ascii="Times New Roman" w:hAnsi="Times New Roman" w:cs="Times New Roman"/>
          <w:color w:val="000000"/>
          <w:sz w:val="24"/>
          <w:szCs w:val="24"/>
          <w:lang w:val="id-ID"/>
        </w:rPr>
        <w:t xml:space="preserve"> atau turun sebesar 3,03%. Hal ini terjadi karena dampak dari pertumbuhan ekonomi yang mulai merata di beberapa Kabupaten yang diakibatkan adanya peningkatan pendapatan dari sektor jasa dan industri pengolahan. Peningkatan ketimpangan terjadi pada tahun 2015 dan 2016 dengan masing-masing pertumbuhan yaitu sebesar 3,13% dan 3,03%. Kemudian pada tahun 2017 dan 2018 ketimpangan berada dalam angka 0,33 atau menurun sebesar 2,94% di tahun 2017 dan menurun sebesar 3,03% atau 3,02 di tahun 2018. Penurunan ini terjadi karena bertambahnya jumlah lapangan kerja yang berdampak pada semakin meratanya pendapatan masyarakat di Provinsi Aceh.</w:t>
      </w:r>
    </w:p>
    <w:p w:rsidR="0043217D" w:rsidRPr="00EB4006" w:rsidRDefault="008073D6" w:rsidP="00D34DF4">
      <w:pPr>
        <w:spacing w:line="276" w:lineRule="auto"/>
        <w:ind w:firstLine="720"/>
        <w:jc w:val="both"/>
        <w:rPr>
          <w:rFonts w:ascii="Times New Roman" w:hAnsi="Times New Roman" w:cs="Times New Roman"/>
          <w:sz w:val="24"/>
          <w:szCs w:val="24"/>
          <w:lang w:val="id-ID"/>
        </w:rPr>
      </w:pPr>
      <w:r w:rsidRPr="00EB4006">
        <w:rPr>
          <w:rFonts w:ascii="Times New Roman" w:hAnsi="Times New Roman" w:cs="Times New Roman"/>
          <w:sz w:val="24"/>
          <w:szCs w:val="24"/>
          <w:lang w:val="id-ID"/>
        </w:rPr>
        <w:t>Berdasarkan uraian pada latar belakang, tujuan dalam penelitian ini adalah menganalisis pengaruh</w:t>
      </w:r>
      <w:r w:rsidR="0043217D" w:rsidRPr="00EB4006">
        <w:rPr>
          <w:rFonts w:ascii="Times New Roman" w:hAnsi="Times New Roman" w:cs="Times New Roman"/>
          <w:sz w:val="24"/>
          <w:szCs w:val="24"/>
        </w:rPr>
        <w:t xml:space="preserve"> </w:t>
      </w:r>
      <w:r w:rsidR="00570586" w:rsidRPr="00EB4006">
        <w:rPr>
          <w:rFonts w:ascii="Times New Roman" w:hAnsi="Times New Roman" w:cs="Times New Roman"/>
          <w:sz w:val="24"/>
          <w:szCs w:val="24"/>
          <w:lang w:val="id-ID"/>
        </w:rPr>
        <w:t>pertumbuhan ekonomi</w:t>
      </w:r>
      <w:r w:rsidR="0043217D" w:rsidRPr="00EB4006">
        <w:rPr>
          <w:rFonts w:ascii="Times New Roman" w:hAnsi="Times New Roman" w:cs="Times New Roman"/>
          <w:sz w:val="24"/>
          <w:szCs w:val="24"/>
          <w:lang w:val="id-ID"/>
        </w:rPr>
        <w:t xml:space="preserve"> dan </w:t>
      </w:r>
      <w:r w:rsidR="00570586" w:rsidRPr="00EB4006">
        <w:rPr>
          <w:rFonts w:ascii="Times New Roman" w:hAnsi="Times New Roman" w:cs="Times New Roman"/>
          <w:sz w:val="24"/>
          <w:szCs w:val="24"/>
          <w:lang w:val="id-ID"/>
        </w:rPr>
        <w:t>kemiskinan</w:t>
      </w:r>
      <w:r w:rsidR="0043217D" w:rsidRPr="00EB4006">
        <w:rPr>
          <w:rFonts w:ascii="Times New Roman" w:hAnsi="Times New Roman" w:cs="Times New Roman"/>
          <w:sz w:val="24"/>
          <w:szCs w:val="24"/>
          <w:lang w:val="id-ID"/>
        </w:rPr>
        <w:t xml:space="preserve"> </w:t>
      </w:r>
      <w:r w:rsidR="00570586" w:rsidRPr="00EB4006">
        <w:rPr>
          <w:rFonts w:ascii="Times New Roman" w:hAnsi="Times New Roman" w:cs="Times New Roman"/>
          <w:sz w:val="24"/>
          <w:szCs w:val="24"/>
          <w:lang w:val="id-ID"/>
        </w:rPr>
        <w:t xml:space="preserve">secara parsial dan simultan </w:t>
      </w:r>
      <w:r w:rsidR="0043217D" w:rsidRPr="00EB4006">
        <w:rPr>
          <w:rFonts w:ascii="Times New Roman" w:hAnsi="Times New Roman" w:cs="Times New Roman"/>
          <w:sz w:val="24"/>
          <w:szCs w:val="24"/>
        </w:rPr>
        <w:t xml:space="preserve">terhadap </w:t>
      </w:r>
      <w:r w:rsidR="00570586" w:rsidRPr="00EB4006">
        <w:rPr>
          <w:rFonts w:ascii="Times New Roman" w:hAnsi="Times New Roman" w:cs="Times New Roman"/>
          <w:sz w:val="24"/>
          <w:szCs w:val="24"/>
          <w:lang w:val="id-ID"/>
        </w:rPr>
        <w:t>distribusi pendapatan</w:t>
      </w:r>
      <w:r w:rsidR="0043217D" w:rsidRPr="00EB4006">
        <w:rPr>
          <w:rFonts w:ascii="Times New Roman" w:hAnsi="Times New Roman" w:cs="Times New Roman"/>
          <w:sz w:val="24"/>
          <w:szCs w:val="24"/>
        </w:rPr>
        <w:t xml:space="preserve"> di </w:t>
      </w:r>
      <w:r w:rsidR="00570586" w:rsidRPr="00EB4006">
        <w:rPr>
          <w:rFonts w:ascii="Times New Roman" w:hAnsi="Times New Roman" w:cs="Times New Roman"/>
          <w:sz w:val="24"/>
          <w:szCs w:val="24"/>
          <w:lang w:val="id-ID"/>
        </w:rPr>
        <w:t>Aceh</w:t>
      </w:r>
      <w:r w:rsidR="0043217D" w:rsidRPr="00EB4006">
        <w:rPr>
          <w:rFonts w:ascii="Times New Roman" w:hAnsi="Times New Roman" w:cs="Times New Roman"/>
          <w:sz w:val="24"/>
          <w:szCs w:val="24"/>
        </w:rPr>
        <w:t xml:space="preserve">. </w:t>
      </w:r>
    </w:p>
    <w:p w:rsidR="00124E63" w:rsidRPr="00EB4006" w:rsidRDefault="00124E63" w:rsidP="00D34DF4">
      <w:pPr>
        <w:autoSpaceDE w:val="0"/>
        <w:autoSpaceDN w:val="0"/>
        <w:adjustRightInd w:val="0"/>
        <w:spacing w:line="276" w:lineRule="auto"/>
        <w:ind w:firstLine="720"/>
        <w:jc w:val="both"/>
        <w:rPr>
          <w:rFonts w:ascii="Times New Roman" w:hAnsi="Times New Roman" w:cs="Times New Roman"/>
          <w:sz w:val="24"/>
          <w:szCs w:val="24"/>
          <w:lang w:val="id-ID"/>
        </w:rPr>
      </w:pPr>
    </w:p>
    <w:p w:rsidR="0043217D" w:rsidRPr="00EB4006" w:rsidRDefault="00B73033" w:rsidP="00D34DF4">
      <w:pPr>
        <w:pStyle w:val="ListParagraph"/>
        <w:numPr>
          <w:ilvl w:val="0"/>
          <w:numId w:val="23"/>
        </w:numPr>
        <w:autoSpaceDE w:val="0"/>
        <w:autoSpaceDN w:val="0"/>
        <w:adjustRightInd w:val="0"/>
        <w:spacing w:line="276" w:lineRule="auto"/>
        <w:ind w:left="426" w:hanging="426"/>
        <w:rPr>
          <w:rFonts w:ascii="Times New Roman" w:hAnsi="Times New Roman" w:cs="Times New Roman"/>
          <w:b/>
          <w:bCs/>
          <w:sz w:val="24"/>
          <w:szCs w:val="24"/>
          <w:lang w:val="id-ID"/>
        </w:rPr>
      </w:pPr>
      <w:r w:rsidRPr="00EB4006">
        <w:rPr>
          <w:rFonts w:ascii="Times New Roman" w:hAnsi="Times New Roman" w:cs="Times New Roman"/>
          <w:b/>
          <w:bCs/>
          <w:sz w:val="24"/>
          <w:szCs w:val="24"/>
          <w:lang w:val="id-ID"/>
        </w:rPr>
        <w:t>KAJIAN KEPUSTAKAAN</w:t>
      </w:r>
    </w:p>
    <w:p w:rsidR="0043217D" w:rsidRPr="00EB4006" w:rsidRDefault="0043217D" w:rsidP="00D34DF4">
      <w:pPr>
        <w:autoSpaceDE w:val="0"/>
        <w:autoSpaceDN w:val="0"/>
        <w:adjustRightInd w:val="0"/>
        <w:spacing w:line="276" w:lineRule="auto"/>
        <w:jc w:val="both"/>
        <w:rPr>
          <w:rFonts w:ascii="Times New Roman" w:hAnsi="Times New Roman" w:cs="Times New Roman"/>
          <w:b/>
          <w:bCs/>
          <w:sz w:val="24"/>
          <w:szCs w:val="24"/>
          <w:lang w:val="id-ID"/>
        </w:rPr>
      </w:pPr>
      <w:r w:rsidRPr="00EB4006">
        <w:rPr>
          <w:rFonts w:ascii="Times New Roman" w:hAnsi="Times New Roman" w:cs="Times New Roman"/>
          <w:b/>
          <w:bCs/>
          <w:sz w:val="24"/>
          <w:szCs w:val="24"/>
        </w:rPr>
        <w:t>Pe</w:t>
      </w:r>
      <w:r w:rsidR="00570586" w:rsidRPr="00EB4006">
        <w:rPr>
          <w:rFonts w:ascii="Times New Roman" w:hAnsi="Times New Roman" w:cs="Times New Roman"/>
          <w:b/>
          <w:bCs/>
          <w:sz w:val="24"/>
          <w:szCs w:val="24"/>
          <w:lang w:val="id-ID"/>
        </w:rPr>
        <w:t>rtumbuhan Ekonomi</w:t>
      </w:r>
    </w:p>
    <w:p w:rsidR="00570586" w:rsidRPr="00EB4006" w:rsidRDefault="00570586" w:rsidP="00D34DF4">
      <w:pPr>
        <w:autoSpaceDE w:val="0"/>
        <w:autoSpaceDN w:val="0"/>
        <w:adjustRightInd w:val="0"/>
        <w:spacing w:line="276" w:lineRule="auto"/>
        <w:ind w:firstLine="720"/>
        <w:jc w:val="both"/>
        <w:rPr>
          <w:rFonts w:ascii="Times New Roman" w:hAnsi="Times New Roman" w:cs="Times New Roman"/>
          <w:sz w:val="24"/>
          <w:szCs w:val="24"/>
          <w:lang w:val="id-ID"/>
        </w:rPr>
      </w:pPr>
      <w:r w:rsidRPr="00EB4006">
        <w:rPr>
          <w:rFonts w:ascii="Times New Roman" w:hAnsi="Times New Roman" w:cs="Times New Roman"/>
          <w:sz w:val="24"/>
          <w:szCs w:val="24"/>
          <w:lang w:val="id-ID"/>
        </w:rPr>
        <w:t>Menurut Todaro (2010:41), pertumbuhan ekonomi adalah kenaikan kapasitas dalam jangka panjang dari negara yang bersangkutan untuk menyediakan berbagai barang ekonomi kepada penduduknya yang ditentukan oleh adanya kemajuan dan penyesuaian-penyesuaian teknologi, institusional (kelembagaan), dan idiologis terhadap berbagai tuntunan keadaan yang ada.</w:t>
      </w:r>
    </w:p>
    <w:p w:rsidR="00570586" w:rsidRPr="00EB4006" w:rsidRDefault="00570586" w:rsidP="00D34DF4">
      <w:pPr>
        <w:autoSpaceDE w:val="0"/>
        <w:autoSpaceDN w:val="0"/>
        <w:adjustRightInd w:val="0"/>
        <w:spacing w:line="276" w:lineRule="auto"/>
        <w:ind w:firstLine="720"/>
        <w:jc w:val="both"/>
        <w:rPr>
          <w:rFonts w:ascii="Times New Roman" w:hAnsi="Times New Roman" w:cs="Times New Roman"/>
          <w:sz w:val="24"/>
          <w:szCs w:val="24"/>
          <w:lang w:val="id-ID"/>
        </w:rPr>
      </w:pPr>
      <w:r w:rsidRPr="00EB4006">
        <w:rPr>
          <w:rFonts w:ascii="Times New Roman" w:hAnsi="Times New Roman" w:cs="Times New Roman"/>
          <w:sz w:val="24"/>
          <w:szCs w:val="24"/>
          <w:lang w:val="id-ID"/>
        </w:rPr>
        <w:t>Kun</w:t>
      </w:r>
      <w:r w:rsidR="00571C0C" w:rsidRPr="00EB4006">
        <w:rPr>
          <w:rFonts w:ascii="Times New Roman" w:hAnsi="Times New Roman" w:cs="Times New Roman"/>
          <w:sz w:val="24"/>
          <w:szCs w:val="24"/>
          <w:lang w:val="id-ID"/>
        </w:rPr>
        <w:t xml:space="preserve">coro (2011:42) menyatakan bahwa </w:t>
      </w:r>
      <w:r w:rsidRPr="00EB4006">
        <w:rPr>
          <w:rFonts w:ascii="Times New Roman" w:hAnsi="Times New Roman" w:cs="Times New Roman"/>
          <w:sz w:val="24"/>
          <w:szCs w:val="24"/>
          <w:lang w:val="id-ID"/>
        </w:rPr>
        <w:t>ada empat faktor yang mempengaruhi pertumbuhan ekonomi yaitu:</w:t>
      </w:r>
    </w:p>
    <w:p w:rsidR="00570586" w:rsidRPr="00EB4006" w:rsidRDefault="00570586" w:rsidP="00D34DF4">
      <w:pPr>
        <w:autoSpaceDE w:val="0"/>
        <w:autoSpaceDN w:val="0"/>
        <w:adjustRightInd w:val="0"/>
        <w:spacing w:line="276" w:lineRule="auto"/>
        <w:ind w:left="284" w:hanging="284"/>
        <w:jc w:val="both"/>
        <w:rPr>
          <w:rFonts w:ascii="Times New Roman" w:hAnsi="Times New Roman" w:cs="Times New Roman"/>
          <w:sz w:val="24"/>
          <w:szCs w:val="24"/>
          <w:lang w:val="id-ID"/>
        </w:rPr>
      </w:pPr>
      <w:r w:rsidRPr="00EB4006">
        <w:rPr>
          <w:rFonts w:ascii="Times New Roman" w:hAnsi="Times New Roman" w:cs="Times New Roman"/>
          <w:sz w:val="24"/>
          <w:szCs w:val="24"/>
          <w:lang w:val="id-ID"/>
        </w:rPr>
        <w:t>a.</w:t>
      </w:r>
      <w:r w:rsidRPr="00EB4006">
        <w:rPr>
          <w:rFonts w:ascii="Times New Roman" w:hAnsi="Times New Roman" w:cs="Times New Roman"/>
          <w:sz w:val="24"/>
          <w:szCs w:val="24"/>
          <w:lang w:val="id-ID"/>
        </w:rPr>
        <w:tab/>
        <w:t>Jumlah penduduk,</w:t>
      </w:r>
    </w:p>
    <w:p w:rsidR="00570586" w:rsidRPr="00EB4006" w:rsidRDefault="00570586" w:rsidP="00D34DF4">
      <w:pPr>
        <w:autoSpaceDE w:val="0"/>
        <w:autoSpaceDN w:val="0"/>
        <w:adjustRightInd w:val="0"/>
        <w:spacing w:line="276" w:lineRule="auto"/>
        <w:ind w:left="284" w:hanging="284"/>
        <w:jc w:val="both"/>
        <w:rPr>
          <w:rFonts w:ascii="Times New Roman" w:hAnsi="Times New Roman" w:cs="Times New Roman"/>
          <w:sz w:val="24"/>
          <w:szCs w:val="24"/>
          <w:lang w:val="id-ID"/>
        </w:rPr>
      </w:pPr>
      <w:r w:rsidRPr="00EB4006">
        <w:rPr>
          <w:rFonts w:ascii="Times New Roman" w:hAnsi="Times New Roman" w:cs="Times New Roman"/>
          <w:sz w:val="24"/>
          <w:szCs w:val="24"/>
          <w:lang w:val="id-ID"/>
        </w:rPr>
        <w:t>b.</w:t>
      </w:r>
      <w:r w:rsidRPr="00EB4006">
        <w:rPr>
          <w:rFonts w:ascii="Times New Roman" w:hAnsi="Times New Roman" w:cs="Times New Roman"/>
          <w:sz w:val="24"/>
          <w:szCs w:val="24"/>
          <w:lang w:val="id-ID"/>
        </w:rPr>
        <w:tab/>
        <w:t>Jumlah stok barang modal,</w:t>
      </w:r>
    </w:p>
    <w:p w:rsidR="00570586" w:rsidRPr="00EB4006" w:rsidRDefault="00570586" w:rsidP="00D34DF4">
      <w:pPr>
        <w:autoSpaceDE w:val="0"/>
        <w:autoSpaceDN w:val="0"/>
        <w:adjustRightInd w:val="0"/>
        <w:spacing w:line="276" w:lineRule="auto"/>
        <w:ind w:left="284" w:hanging="284"/>
        <w:jc w:val="both"/>
        <w:rPr>
          <w:rFonts w:ascii="Times New Roman" w:hAnsi="Times New Roman" w:cs="Times New Roman"/>
          <w:sz w:val="24"/>
          <w:szCs w:val="24"/>
          <w:lang w:val="id-ID"/>
        </w:rPr>
      </w:pPr>
      <w:r w:rsidRPr="00EB4006">
        <w:rPr>
          <w:rFonts w:ascii="Times New Roman" w:hAnsi="Times New Roman" w:cs="Times New Roman"/>
          <w:sz w:val="24"/>
          <w:szCs w:val="24"/>
          <w:lang w:val="id-ID"/>
        </w:rPr>
        <w:t>c.</w:t>
      </w:r>
      <w:r w:rsidRPr="00EB4006">
        <w:rPr>
          <w:rFonts w:ascii="Times New Roman" w:hAnsi="Times New Roman" w:cs="Times New Roman"/>
          <w:sz w:val="24"/>
          <w:szCs w:val="24"/>
          <w:lang w:val="id-ID"/>
        </w:rPr>
        <w:tab/>
        <w:t>Luas tanah dan kekayaan alam,</w:t>
      </w:r>
    </w:p>
    <w:p w:rsidR="00570586" w:rsidRPr="00EB4006" w:rsidRDefault="00570586" w:rsidP="00D34DF4">
      <w:pPr>
        <w:autoSpaceDE w:val="0"/>
        <w:autoSpaceDN w:val="0"/>
        <w:adjustRightInd w:val="0"/>
        <w:spacing w:line="276" w:lineRule="auto"/>
        <w:ind w:left="284" w:hanging="284"/>
        <w:jc w:val="both"/>
        <w:rPr>
          <w:rFonts w:ascii="Times New Roman" w:hAnsi="Times New Roman" w:cs="Times New Roman"/>
          <w:sz w:val="24"/>
          <w:szCs w:val="24"/>
          <w:lang w:val="id-ID"/>
        </w:rPr>
      </w:pPr>
      <w:r w:rsidRPr="00EB4006">
        <w:rPr>
          <w:rFonts w:ascii="Times New Roman" w:hAnsi="Times New Roman" w:cs="Times New Roman"/>
          <w:sz w:val="24"/>
          <w:szCs w:val="24"/>
          <w:lang w:val="id-ID"/>
        </w:rPr>
        <w:t>d.</w:t>
      </w:r>
      <w:r w:rsidRPr="00EB4006">
        <w:rPr>
          <w:rFonts w:ascii="Times New Roman" w:hAnsi="Times New Roman" w:cs="Times New Roman"/>
          <w:sz w:val="24"/>
          <w:szCs w:val="24"/>
          <w:lang w:val="id-ID"/>
        </w:rPr>
        <w:tab/>
        <w:t>Tingkat ekonomi yang digunakan.</w:t>
      </w:r>
    </w:p>
    <w:p w:rsidR="00570586" w:rsidRPr="00EB4006" w:rsidRDefault="00570586" w:rsidP="00D34DF4">
      <w:pPr>
        <w:autoSpaceDE w:val="0"/>
        <w:autoSpaceDN w:val="0"/>
        <w:adjustRightInd w:val="0"/>
        <w:spacing w:line="276" w:lineRule="auto"/>
        <w:ind w:firstLine="720"/>
        <w:jc w:val="both"/>
        <w:rPr>
          <w:rFonts w:ascii="Times New Roman" w:hAnsi="Times New Roman" w:cs="Times New Roman"/>
          <w:sz w:val="24"/>
          <w:szCs w:val="24"/>
          <w:lang w:val="id-ID"/>
        </w:rPr>
      </w:pPr>
      <w:r w:rsidRPr="00EB4006">
        <w:rPr>
          <w:rFonts w:ascii="Times New Roman" w:hAnsi="Times New Roman" w:cs="Times New Roman"/>
          <w:sz w:val="24"/>
          <w:szCs w:val="24"/>
          <w:lang w:val="id-ID"/>
        </w:rPr>
        <w:t>Kuncoro (2011:43), indikator yang digunakan untuk menghitung tingkat pertumbuhan ekonomi :</w:t>
      </w:r>
    </w:p>
    <w:p w:rsidR="00570586" w:rsidRPr="00EB4006" w:rsidRDefault="00570586" w:rsidP="00D34DF4">
      <w:pPr>
        <w:autoSpaceDE w:val="0"/>
        <w:autoSpaceDN w:val="0"/>
        <w:adjustRightInd w:val="0"/>
        <w:spacing w:line="276" w:lineRule="auto"/>
        <w:ind w:left="284" w:hanging="284"/>
        <w:jc w:val="both"/>
        <w:rPr>
          <w:rFonts w:ascii="Times New Roman" w:hAnsi="Times New Roman" w:cs="Times New Roman"/>
          <w:sz w:val="24"/>
          <w:szCs w:val="24"/>
          <w:lang w:val="id-ID"/>
        </w:rPr>
      </w:pPr>
      <w:r w:rsidRPr="00EB4006">
        <w:rPr>
          <w:rFonts w:ascii="Times New Roman" w:hAnsi="Times New Roman" w:cs="Times New Roman"/>
          <w:sz w:val="24"/>
          <w:szCs w:val="24"/>
          <w:lang w:val="id-ID"/>
        </w:rPr>
        <w:t>a.</w:t>
      </w:r>
      <w:r w:rsidRPr="00EB4006">
        <w:rPr>
          <w:rFonts w:ascii="Times New Roman" w:hAnsi="Times New Roman" w:cs="Times New Roman"/>
          <w:sz w:val="24"/>
          <w:szCs w:val="24"/>
          <w:lang w:val="id-ID"/>
        </w:rPr>
        <w:tab/>
        <w:t>Tingkat pertumbuhan PDB (Produk Domestik Bruto)</w:t>
      </w:r>
    </w:p>
    <w:p w:rsidR="00570586" w:rsidRPr="00EB4006" w:rsidRDefault="00570586" w:rsidP="00D34DF4">
      <w:pPr>
        <w:autoSpaceDE w:val="0"/>
        <w:autoSpaceDN w:val="0"/>
        <w:adjustRightInd w:val="0"/>
        <w:spacing w:line="276" w:lineRule="auto"/>
        <w:ind w:left="284" w:hanging="284"/>
        <w:jc w:val="both"/>
        <w:rPr>
          <w:rFonts w:ascii="Times New Roman" w:hAnsi="Times New Roman" w:cs="Times New Roman"/>
          <w:sz w:val="24"/>
          <w:szCs w:val="24"/>
          <w:lang w:val="id-ID"/>
        </w:rPr>
      </w:pPr>
      <w:r w:rsidRPr="00EB4006">
        <w:rPr>
          <w:rFonts w:ascii="Times New Roman" w:hAnsi="Times New Roman" w:cs="Times New Roman"/>
          <w:sz w:val="24"/>
          <w:szCs w:val="24"/>
          <w:lang w:val="id-ID"/>
        </w:rPr>
        <w:t>b.</w:t>
      </w:r>
      <w:r w:rsidRPr="00EB4006">
        <w:rPr>
          <w:rFonts w:ascii="Times New Roman" w:hAnsi="Times New Roman" w:cs="Times New Roman"/>
          <w:sz w:val="24"/>
          <w:szCs w:val="24"/>
          <w:lang w:val="id-ID"/>
        </w:rPr>
        <w:tab/>
        <w:t>Tingkat pertumbuhan PNB (Produk Nasional Bruto)</w:t>
      </w:r>
    </w:p>
    <w:p w:rsidR="00266B83" w:rsidRPr="00EB4006" w:rsidRDefault="00266B83" w:rsidP="00D34DF4">
      <w:pPr>
        <w:autoSpaceDE w:val="0"/>
        <w:autoSpaceDN w:val="0"/>
        <w:adjustRightInd w:val="0"/>
        <w:spacing w:line="276" w:lineRule="auto"/>
        <w:ind w:firstLine="720"/>
        <w:jc w:val="both"/>
        <w:rPr>
          <w:rFonts w:ascii="Times New Roman" w:hAnsi="Times New Roman" w:cs="Times New Roman"/>
          <w:sz w:val="24"/>
          <w:szCs w:val="24"/>
          <w:lang w:val="id-ID"/>
        </w:rPr>
      </w:pPr>
      <w:r w:rsidRPr="00EB4006">
        <w:rPr>
          <w:rFonts w:ascii="Times New Roman" w:hAnsi="Times New Roman" w:cs="Times New Roman"/>
          <w:sz w:val="24"/>
          <w:szCs w:val="24"/>
          <w:lang w:val="id-ID"/>
        </w:rPr>
        <w:t>Menurut Todaro (2012:22), ada tiga faktor utama dalam pertumbuhan ekonomi</w:t>
      </w:r>
      <w:r w:rsidR="00EB4006">
        <w:rPr>
          <w:rFonts w:ascii="Times New Roman" w:hAnsi="Times New Roman" w:cs="Times New Roman"/>
          <w:sz w:val="24"/>
          <w:szCs w:val="24"/>
          <w:lang w:val="id-ID"/>
        </w:rPr>
        <w:t>, yaitu</w:t>
      </w:r>
      <w:r w:rsidRPr="00EB4006">
        <w:rPr>
          <w:rFonts w:ascii="Times New Roman" w:hAnsi="Times New Roman" w:cs="Times New Roman"/>
          <w:sz w:val="24"/>
          <w:szCs w:val="24"/>
          <w:lang w:val="id-ID"/>
        </w:rPr>
        <w:t>:</w:t>
      </w:r>
    </w:p>
    <w:p w:rsidR="00266B83" w:rsidRPr="00EB4006" w:rsidRDefault="00266B83" w:rsidP="00D34DF4">
      <w:pPr>
        <w:autoSpaceDE w:val="0"/>
        <w:autoSpaceDN w:val="0"/>
        <w:adjustRightInd w:val="0"/>
        <w:spacing w:line="276" w:lineRule="auto"/>
        <w:ind w:left="284" w:hanging="284"/>
        <w:jc w:val="both"/>
        <w:rPr>
          <w:rFonts w:ascii="Times New Roman" w:hAnsi="Times New Roman" w:cs="Times New Roman"/>
          <w:sz w:val="24"/>
          <w:szCs w:val="24"/>
          <w:lang w:val="id-ID"/>
        </w:rPr>
      </w:pPr>
      <w:r w:rsidRPr="00EB4006">
        <w:rPr>
          <w:rFonts w:ascii="Times New Roman" w:hAnsi="Times New Roman" w:cs="Times New Roman"/>
          <w:sz w:val="24"/>
          <w:szCs w:val="24"/>
          <w:lang w:val="id-ID"/>
        </w:rPr>
        <w:t>1.</w:t>
      </w:r>
      <w:r w:rsidRPr="00EB4006">
        <w:rPr>
          <w:rFonts w:ascii="Times New Roman" w:hAnsi="Times New Roman" w:cs="Times New Roman"/>
          <w:sz w:val="24"/>
          <w:szCs w:val="24"/>
          <w:lang w:val="id-ID"/>
        </w:rPr>
        <w:tab/>
        <w:t>Akumulasi modal, termasuk semua investasi baru yang berwujud tanah (lahan), peralatan fiskal, dan sumber daya manusia (</w:t>
      </w:r>
      <w:r w:rsidRPr="00EB4006">
        <w:rPr>
          <w:rFonts w:ascii="Times New Roman" w:hAnsi="Times New Roman" w:cs="Times New Roman"/>
          <w:i/>
          <w:sz w:val="24"/>
          <w:szCs w:val="24"/>
          <w:lang w:val="id-ID"/>
        </w:rPr>
        <w:t>human resources</w:t>
      </w:r>
      <w:r w:rsidRPr="00EB4006">
        <w:rPr>
          <w:rFonts w:ascii="Times New Roman" w:hAnsi="Times New Roman" w:cs="Times New Roman"/>
          <w:sz w:val="24"/>
          <w:szCs w:val="24"/>
          <w:lang w:val="id-ID"/>
        </w:rPr>
        <w:t xml:space="preserve">). Akumulasi modal akan terjadi apabila ada sebagian dari pendapatan sekarang ditabung yang kemudian diinvestasikan kembali dengan tujuan untuk memperbesar output dimasa yang akan datang. </w:t>
      </w:r>
    </w:p>
    <w:p w:rsidR="00266B83" w:rsidRPr="00EB4006" w:rsidRDefault="00266B83" w:rsidP="00D34DF4">
      <w:pPr>
        <w:autoSpaceDE w:val="0"/>
        <w:autoSpaceDN w:val="0"/>
        <w:adjustRightInd w:val="0"/>
        <w:spacing w:line="276" w:lineRule="auto"/>
        <w:ind w:left="284" w:hanging="284"/>
        <w:jc w:val="both"/>
        <w:rPr>
          <w:rFonts w:ascii="Times New Roman" w:hAnsi="Times New Roman" w:cs="Times New Roman"/>
          <w:sz w:val="24"/>
          <w:szCs w:val="24"/>
          <w:lang w:val="id-ID"/>
        </w:rPr>
      </w:pPr>
      <w:r w:rsidRPr="00EB4006">
        <w:rPr>
          <w:rFonts w:ascii="Times New Roman" w:hAnsi="Times New Roman" w:cs="Times New Roman"/>
          <w:sz w:val="24"/>
          <w:szCs w:val="24"/>
          <w:lang w:val="id-ID"/>
        </w:rPr>
        <w:lastRenderedPageBreak/>
        <w:t>2.</w:t>
      </w:r>
      <w:r w:rsidRPr="00EB4006">
        <w:rPr>
          <w:rFonts w:ascii="Times New Roman" w:hAnsi="Times New Roman" w:cs="Times New Roman"/>
          <w:sz w:val="24"/>
          <w:szCs w:val="24"/>
          <w:lang w:val="id-ID"/>
        </w:rPr>
        <w:tab/>
        <w:t>Pertumbuhan penduduk dan angkatan kerja, pertumbuhan penduduk dan hal-hal yang berhubungan dengan jumlah angka kerja (</w:t>
      </w:r>
      <w:r w:rsidRPr="00EB4006">
        <w:rPr>
          <w:rFonts w:ascii="Times New Roman" w:hAnsi="Times New Roman" w:cs="Times New Roman"/>
          <w:i/>
          <w:sz w:val="24"/>
          <w:szCs w:val="24"/>
          <w:lang w:val="id-ID"/>
        </w:rPr>
        <w:t>labor force</w:t>
      </w:r>
      <w:r w:rsidRPr="00EB4006">
        <w:rPr>
          <w:rFonts w:ascii="Times New Roman" w:hAnsi="Times New Roman" w:cs="Times New Roman"/>
          <w:sz w:val="24"/>
          <w:szCs w:val="24"/>
          <w:lang w:val="id-ID"/>
        </w:rPr>
        <w:t>) secara tradisional telah dianggap sebagai faktor yang positif dalam meransang pertumbuhan ekonomi. Artinya, semakin banyak angkatan kerja semakin produktif tenaga kerja, sedangkan banyak penduduk akan meningkatkan potensi pasar domestiknya.</w:t>
      </w:r>
    </w:p>
    <w:p w:rsidR="00266B83" w:rsidRPr="00EB4006" w:rsidRDefault="00266B83" w:rsidP="00D34DF4">
      <w:pPr>
        <w:autoSpaceDE w:val="0"/>
        <w:autoSpaceDN w:val="0"/>
        <w:adjustRightInd w:val="0"/>
        <w:spacing w:line="276" w:lineRule="auto"/>
        <w:ind w:left="284" w:hanging="284"/>
        <w:jc w:val="both"/>
        <w:rPr>
          <w:rFonts w:ascii="Times New Roman" w:hAnsi="Times New Roman" w:cs="Times New Roman"/>
          <w:sz w:val="24"/>
          <w:szCs w:val="24"/>
          <w:lang w:val="id-ID"/>
        </w:rPr>
      </w:pPr>
      <w:r w:rsidRPr="00EB4006">
        <w:rPr>
          <w:rFonts w:ascii="Times New Roman" w:hAnsi="Times New Roman" w:cs="Times New Roman"/>
          <w:sz w:val="24"/>
          <w:szCs w:val="24"/>
          <w:lang w:val="id-ID"/>
        </w:rPr>
        <w:t>3.</w:t>
      </w:r>
      <w:r w:rsidRPr="00EB4006">
        <w:rPr>
          <w:rFonts w:ascii="Times New Roman" w:hAnsi="Times New Roman" w:cs="Times New Roman"/>
          <w:sz w:val="24"/>
          <w:szCs w:val="24"/>
          <w:lang w:val="id-ID"/>
        </w:rPr>
        <w:tab/>
        <w:t xml:space="preserve">Kemajuan teknologi. Kemajuan teknologi disebabkan oleh teknologi cara-cara baru dan cara lama yang diperbaiki dalam melakukan pekerjaan-pekerjaan tradisional, Ada 3 klarifikasi kemajuan teknologi, yakni : </w:t>
      </w:r>
    </w:p>
    <w:p w:rsidR="00266B83" w:rsidRPr="00EB4006" w:rsidRDefault="00266B83" w:rsidP="00D34DF4">
      <w:pPr>
        <w:autoSpaceDE w:val="0"/>
        <w:autoSpaceDN w:val="0"/>
        <w:adjustRightInd w:val="0"/>
        <w:spacing w:line="276" w:lineRule="auto"/>
        <w:ind w:left="567" w:hanging="283"/>
        <w:jc w:val="both"/>
        <w:rPr>
          <w:rFonts w:ascii="Times New Roman" w:hAnsi="Times New Roman" w:cs="Times New Roman"/>
          <w:sz w:val="24"/>
          <w:szCs w:val="24"/>
          <w:lang w:val="id-ID"/>
        </w:rPr>
      </w:pPr>
      <w:r w:rsidRPr="00EB4006">
        <w:rPr>
          <w:rFonts w:ascii="Times New Roman" w:hAnsi="Times New Roman" w:cs="Times New Roman"/>
          <w:sz w:val="24"/>
          <w:szCs w:val="24"/>
          <w:lang w:val="id-ID"/>
        </w:rPr>
        <w:t>a)</w:t>
      </w:r>
      <w:r w:rsidRPr="00EB4006">
        <w:rPr>
          <w:rFonts w:ascii="Times New Roman" w:hAnsi="Times New Roman" w:cs="Times New Roman"/>
          <w:sz w:val="24"/>
          <w:szCs w:val="24"/>
          <w:lang w:val="id-ID"/>
        </w:rPr>
        <w:tab/>
        <w:t>Kemajuan teknologi yang bersifat netral, terjadi jika tingkat output yang dicapai lebih tinggi pada kuantitas dan kombinasi-kombinasi input yang sama.</w:t>
      </w:r>
    </w:p>
    <w:p w:rsidR="00266B83" w:rsidRPr="00EB4006" w:rsidRDefault="00266B83" w:rsidP="00D34DF4">
      <w:pPr>
        <w:autoSpaceDE w:val="0"/>
        <w:autoSpaceDN w:val="0"/>
        <w:adjustRightInd w:val="0"/>
        <w:spacing w:line="276" w:lineRule="auto"/>
        <w:ind w:left="567" w:hanging="283"/>
        <w:jc w:val="both"/>
        <w:rPr>
          <w:rFonts w:ascii="Times New Roman" w:hAnsi="Times New Roman" w:cs="Times New Roman"/>
          <w:sz w:val="24"/>
          <w:szCs w:val="24"/>
          <w:lang w:val="id-ID"/>
        </w:rPr>
      </w:pPr>
      <w:r w:rsidRPr="00EB4006">
        <w:rPr>
          <w:rFonts w:ascii="Times New Roman" w:hAnsi="Times New Roman" w:cs="Times New Roman"/>
          <w:sz w:val="24"/>
          <w:szCs w:val="24"/>
          <w:lang w:val="id-ID"/>
        </w:rPr>
        <w:t>b)</w:t>
      </w:r>
      <w:r w:rsidRPr="00EB4006">
        <w:rPr>
          <w:rFonts w:ascii="Times New Roman" w:hAnsi="Times New Roman" w:cs="Times New Roman"/>
          <w:sz w:val="24"/>
          <w:szCs w:val="24"/>
          <w:lang w:val="id-ID"/>
        </w:rPr>
        <w:tab/>
        <w:t>Kemajuan teknologi yang bersifat hemat tenaga kerja (</w:t>
      </w:r>
      <w:r w:rsidRPr="00EB4006">
        <w:rPr>
          <w:rFonts w:ascii="Times New Roman" w:hAnsi="Times New Roman" w:cs="Times New Roman"/>
          <w:i/>
          <w:sz w:val="24"/>
          <w:szCs w:val="24"/>
          <w:lang w:val="id-ID"/>
        </w:rPr>
        <w:t>labor saving</w:t>
      </w:r>
      <w:r w:rsidRPr="00EB4006">
        <w:rPr>
          <w:rFonts w:ascii="Times New Roman" w:hAnsi="Times New Roman" w:cs="Times New Roman"/>
          <w:sz w:val="24"/>
          <w:szCs w:val="24"/>
          <w:lang w:val="id-ID"/>
        </w:rPr>
        <w:t>) atau hemat modal (</w:t>
      </w:r>
      <w:r w:rsidRPr="00EB4006">
        <w:rPr>
          <w:rFonts w:ascii="Times New Roman" w:hAnsi="Times New Roman" w:cs="Times New Roman"/>
          <w:i/>
          <w:sz w:val="24"/>
          <w:szCs w:val="24"/>
          <w:lang w:val="id-ID"/>
        </w:rPr>
        <w:t>capital saving</w:t>
      </w:r>
      <w:r w:rsidRPr="00EB4006">
        <w:rPr>
          <w:rFonts w:ascii="Times New Roman" w:hAnsi="Times New Roman" w:cs="Times New Roman"/>
          <w:sz w:val="24"/>
          <w:szCs w:val="24"/>
          <w:lang w:val="id-ID"/>
        </w:rPr>
        <w:t>), yaitu tingkat output yang lebih tinggi bisa dicapai dengan jumlah tenaga kerja atau input modal yang sama.</w:t>
      </w:r>
    </w:p>
    <w:p w:rsidR="00570586" w:rsidRPr="00EB4006" w:rsidRDefault="00266B83" w:rsidP="00D34DF4">
      <w:pPr>
        <w:autoSpaceDE w:val="0"/>
        <w:autoSpaceDN w:val="0"/>
        <w:adjustRightInd w:val="0"/>
        <w:spacing w:line="276" w:lineRule="auto"/>
        <w:ind w:left="567" w:hanging="283"/>
        <w:jc w:val="both"/>
        <w:rPr>
          <w:rFonts w:ascii="Times New Roman" w:hAnsi="Times New Roman" w:cs="Times New Roman"/>
          <w:sz w:val="24"/>
          <w:szCs w:val="24"/>
          <w:lang w:val="id-ID"/>
        </w:rPr>
      </w:pPr>
      <w:r w:rsidRPr="00EB4006">
        <w:rPr>
          <w:rFonts w:ascii="Times New Roman" w:hAnsi="Times New Roman" w:cs="Times New Roman"/>
          <w:sz w:val="24"/>
          <w:szCs w:val="24"/>
          <w:lang w:val="id-ID"/>
        </w:rPr>
        <w:t>c)</w:t>
      </w:r>
      <w:r w:rsidRPr="00EB4006">
        <w:rPr>
          <w:rFonts w:ascii="Times New Roman" w:hAnsi="Times New Roman" w:cs="Times New Roman"/>
          <w:sz w:val="24"/>
          <w:szCs w:val="24"/>
          <w:lang w:val="id-ID"/>
        </w:rPr>
        <w:tab/>
        <w:t>Kemajuan teknologi yang meningkatkan modal, terjadi jika penggunaan teknologi tersebut memungkinkan kita memanfaatkan barang modal yang ada secara lebih produktif.</w:t>
      </w:r>
    </w:p>
    <w:p w:rsidR="008930B1" w:rsidRPr="00EB4006" w:rsidRDefault="008930B1" w:rsidP="00D34DF4">
      <w:pPr>
        <w:pStyle w:val="Default"/>
        <w:spacing w:line="276" w:lineRule="auto"/>
        <w:rPr>
          <w:b/>
          <w:bCs/>
          <w:iCs/>
          <w:lang w:val="id-ID"/>
        </w:rPr>
      </w:pPr>
    </w:p>
    <w:p w:rsidR="0043217D" w:rsidRPr="00EB4006" w:rsidRDefault="008930B1" w:rsidP="00D34DF4">
      <w:pPr>
        <w:pStyle w:val="Default"/>
        <w:spacing w:line="276" w:lineRule="auto"/>
        <w:rPr>
          <w:b/>
          <w:bCs/>
          <w:iCs/>
          <w:lang w:val="id-ID"/>
        </w:rPr>
      </w:pPr>
      <w:r w:rsidRPr="00EB4006">
        <w:rPr>
          <w:b/>
          <w:bCs/>
          <w:iCs/>
          <w:lang w:val="id-ID"/>
        </w:rPr>
        <w:t>Kemiskinan</w:t>
      </w:r>
    </w:p>
    <w:p w:rsidR="008930B1" w:rsidRPr="00EB4006" w:rsidRDefault="008930B1" w:rsidP="00D34DF4">
      <w:pPr>
        <w:pStyle w:val="Default"/>
        <w:spacing w:line="276" w:lineRule="auto"/>
        <w:ind w:firstLine="720"/>
        <w:jc w:val="both"/>
        <w:rPr>
          <w:lang w:val="id-ID"/>
        </w:rPr>
      </w:pPr>
      <w:r w:rsidRPr="00EB4006">
        <w:t xml:space="preserve">Menurut UNDP </w:t>
      </w:r>
      <w:r w:rsidRPr="00EB4006">
        <w:rPr>
          <w:lang w:val="id-ID"/>
        </w:rPr>
        <w:t>(</w:t>
      </w:r>
      <w:r w:rsidRPr="00EB4006">
        <w:t>dalam Cahyat</w:t>
      </w:r>
      <w:r w:rsidRPr="00EB4006">
        <w:rPr>
          <w:lang w:val="id-ID"/>
        </w:rPr>
        <w:t xml:space="preserve">, </w:t>
      </w:r>
      <w:r w:rsidRPr="00EB4006">
        <w:t xml:space="preserve">2014:143), </w:t>
      </w:r>
      <w:r w:rsidRPr="00EB4006">
        <w:rPr>
          <w:lang w:val="id-ID"/>
        </w:rPr>
        <w:t xml:space="preserve">kemiskinan </w:t>
      </w:r>
      <w:r w:rsidRPr="00EB4006">
        <w:t xml:space="preserve">adalah ketidakmampuan untuk memperluas pilihan-pilihan hidup, antara lain dengan memasukkan penilaian tidak adanya partisipasi dalam pengambilan kebijakan publik sebagai salah satu </w:t>
      </w:r>
      <w:proofErr w:type="gramStart"/>
      <w:r w:rsidRPr="00EB4006">
        <w:t>indikator  kemiskinan</w:t>
      </w:r>
      <w:proofErr w:type="gramEnd"/>
      <w:r w:rsidRPr="00EB4006">
        <w:t>. Pada dasarnya definisi kemiskinan dapat dilihat dari dua sisi, diantaranya sebagai berikut:</w:t>
      </w:r>
      <w:r w:rsidRPr="00EB4006">
        <w:rPr>
          <w:lang w:val="id-ID"/>
        </w:rPr>
        <w:t xml:space="preserve"> </w:t>
      </w:r>
      <w:r w:rsidRPr="00EB4006">
        <w:t>(Todaro, 2010:138)</w:t>
      </w:r>
    </w:p>
    <w:p w:rsidR="008930B1" w:rsidRPr="00EB4006" w:rsidRDefault="008930B1" w:rsidP="00D34DF4">
      <w:pPr>
        <w:pStyle w:val="Default"/>
        <w:spacing w:line="276" w:lineRule="auto"/>
        <w:ind w:left="284" w:hanging="284"/>
        <w:jc w:val="both"/>
      </w:pPr>
      <w:r w:rsidRPr="00EB4006">
        <w:t>1.</w:t>
      </w:r>
      <w:r w:rsidRPr="00EB4006">
        <w:tab/>
        <w:t>Kemiskinan absolut</w:t>
      </w:r>
    </w:p>
    <w:p w:rsidR="008930B1" w:rsidRPr="00EB4006" w:rsidRDefault="008930B1" w:rsidP="00D34DF4">
      <w:pPr>
        <w:pStyle w:val="Default"/>
        <w:spacing w:line="276" w:lineRule="auto"/>
        <w:ind w:left="284"/>
        <w:jc w:val="both"/>
      </w:pPr>
      <w:proofErr w:type="gramStart"/>
      <w:r w:rsidRPr="00EB4006">
        <w:t>Kemiskinan yang dikaitkan dengan perkiraan tingkat pendapatan dan kebutuhan yang hanya dibatasi pada kebutuhan pokok atau kebutuhan dasar minimum yang memungkinkan seseorang untuk hidup secara layak.</w:t>
      </w:r>
      <w:proofErr w:type="gramEnd"/>
      <w:r w:rsidRPr="00EB4006">
        <w:t xml:space="preserve"> </w:t>
      </w:r>
      <w:proofErr w:type="gramStart"/>
      <w:r w:rsidRPr="00EB4006">
        <w:t>World Bank menghitung garis kemiskinan absolut</w:t>
      </w:r>
      <w:r w:rsidRPr="00EB4006">
        <w:rPr>
          <w:lang w:val="id-ID"/>
        </w:rPr>
        <w:t xml:space="preserve"> </w:t>
      </w:r>
      <w:r w:rsidRPr="00EB4006">
        <w:t>dengan menggunakan pengeluran konsumsi yang dikonversi ke dalam PPP (</w:t>
      </w:r>
      <w:r w:rsidRPr="00EB4006">
        <w:rPr>
          <w:i/>
        </w:rPr>
        <w:t>Purchasing Power Parity</w:t>
      </w:r>
      <w:r w:rsidRPr="00EB4006">
        <w:t>/ Paritas Daya Beli).</w:t>
      </w:r>
      <w:proofErr w:type="gramEnd"/>
      <w:r w:rsidRPr="00EB4006">
        <w:t xml:space="preserve"> </w:t>
      </w:r>
      <w:proofErr w:type="gramStart"/>
      <w:r w:rsidRPr="00EB4006">
        <w:t>Tujuannya adalah untuk membandingkan tingkat kemiskinan antar negara.</w:t>
      </w:r>
      <w:proofErr w:type="gramEnd"/>
      <w:r w:rsidRPr="00EB4006">
        <w:t xml:space="preserve"> Hal ini bermanfaat dalam menentukan kemana menyalurkan sumber finansial (</w:t>
      </w:r>
      <w:proofErr w:type="gramStart"/>
      <w:r w:rsidRPr="00EB4006">
        <w:t>dana</w:t>
      </w:r>
      <w:proofErr w:type="gramEnd"/>
      <w:r w:rsidRPr="00EB4006">
        <w:t>) yang ada, juga dalam menganalisis kemajuan dalam memerangi kemiskinan. (BPS</w:t>
      </w:r>
      <w:proofErr w:type="gramStart"/>
      <w:r w:rsidRPr="00EB4006">
        <w:t>,2015:15</w:t>
      </w:r>
      <w:proofErr w:type="gramEnd"/>
      <w:r w:rsidRPr="00EB4006">
        <w:t>)</w:t>
      </w:r>
    </w:p>
    <w:p w:rsidR="008930B1" w:rsidRPr="00EB4006" w:rsidRDefault="008930B1" w:rsidP="00D34DF4">
      <w:pPr>
        <w:pStyle w:val="Default"/>
        <w:spacing w:line="276" w:lineRule="auto"/>
        <w:ind w:left="284" w:hanging="284"/>
        <w:jc w:val="both"/>
      </w:pPr>
      <w:r w:rsidRPr="00EB4006">
        <w:t>2.</w:t>
      </w:r>
      <w:r w:rsidRPr="00EB4006">
        <w:tab/>
        <w:t>Kemiskinan relatif</w:t>
      </w:r>
    </w:p>
    <w:p w:rsidR="008930B1" w:rsidRPr="00EB4006" w:rsidRDefault="008930B1" w:rsidP="00D34DF4">
      <w:pPr>
        <w:pStyle w:val="Default"/>
        <w:spacing w:line="276" w:lineRule="auto"/>
        <w:ind w:left="284"/>
        <w:jc w:val="both"/>
        <w:rPr>
          <w:lang w:val="id-ID"/>
        </w:rPr>
      </w:pPr>
      <w:proofErr w:type="gramStart"/>
      <w:r w:rsidRPr="00EB4006">
        <w:t>Kemiskinan dilihat dari</w:t>
      </w:r>
      <w:r w:rsidRPr="00EB4006">
        <w:rPr>
          <w:lang w:val="id-ID"/>
        </w:rPr>
        <w:t xml:space="preserve"> </w:t>
      </w:r>
      <w:r w:rsidRPr="00EB4006">
        <w:t>aspek ketimpangan sosial,</w:t>
      </w:r>
      <w:r w:rsidRPr="00EB4006">
        <w:rPr>
          <w:lang w:val="id-ID"/>
        </w:rPr>
        <w:t xml:space="preserve"> </w:t>
      </w:r>
      <w:r w:rsidRPr="00EB4006">
        <w:t>karena ada orang yang sudah dapat memenuhi kebutuhan dasar minimumnya tetapi masih jauh lebih rendah dibanding masyarakat sekitarnya</w:t>
      </w:r>
      <w:r w:rsidRPr="00EB4006">
        <w:rPr>
          <w:lang w:val="id-ID"/>
        </w:rPr>
        <w:t xml:space="preserve"> </w:t>
      </w:r>
      <w:r w:rsidRPr="00EB4006">
        <w:t>(lingkungannya).</w:t>
      </w:r>
      <w:proofErr w:type="gramEnd"/>
      <w:r w:rsidRPr="00EB4006">
        <w:t xml:space="preserve"> Semakin besar ketimpangan antara tingkat penghidupan golongan atas dan golongan bawah maka </w:t>
      </w:r>
      <w:proofErr w:type="gramStart"/>
      <w:r w:rsidRPr="00EB4006">
        <w:t>akan</w:t>
      </w:r>
      <w:proofErr w:type="gramEnd"/>
      <w:r w:rsidRPr="00EB4006">
        <w:t xml:space="preserve"> semakin besar pula jumlah penduduk yang dikategorikan miskin, sehingga kemiskinan relatif erat hubungannya dengan masalah distribusi pendapatan. </w:t>
      </w:r>
    </w:p>
    <w:p w:rsidR="008930B1" w:rsidRPr="00EB4006" w:rsidRDefault="008930B1" w:rsidP="00D34DF4">
      <w:pPr>
        <w:pStyle w:val="Default"/>
        <w:spacing w:line="276" w:lineRule="auto"/>
        <w:ind w:firstLine="720"/>
        <w:jc w:val="both"/>
        <w:rPr>
          <w:lang w:val="id-ID"/>
        </w:rPr>
      </w:pPr>
      <w:r w:rsidRPr="00EB4006">
        <w:t xml:space="preserve">Todaro (2010:128) menyatakan bahwa variasi kemiskinan dinegara berkembang disebabkan oleh beberapa faktor, yaitu: </w:t>
      </w:r>
    </w:p>
    <w:p w:rsidR="008930B1" w:rsidRPr="00EB4006" w:rsidRDefault="008930B1" w:rsidP="00D34DF4">
      <w:pPr>
        <w:pStyle w:val="Default"/>
        <w:numPr>
          <w:ilvl w:val="0"/>
          <w:numId w:val="29"/>
        </w:numPr>
        <w:spacing w:line="276" w:lineRule="auto"/>
        <w:ind w:left="284" w:hanging="284"/>
        <w:jc w:val="both"/>
        <w:rPr>
          <w:lang w:val="id-ID"/>
        </w:rPr>
      </w:pPr>
      <w:r w:rsidRPr="00EB4006">
        <w:t xml:space="preserve">Perbedaan geografis, jumlah penduduk dan tingkat pendapatan, </w:t>
      </w:r>
    </w:p>
    <w:p w:rsidR="008930B1" w:rsidRPr="00EB4006" w:rsidRDefault="008930B1" w:rsidP="00D34DF4">
      <w:pPr>
        <w:pStyle w:val="Default"/>
        <w:numPr>
          <w:ilvl w:val="0"/>
          <w:numId w:val="29"/>
        </w:numPr>
        <w:spacing w:line="276" w:lineRule="auto"/>
        <w:ind w:left="284" w:hanging="284"/>
        <w:jc w:val="both"/>
        <w:rPr>
          <w:lang w:val="id-ID"/>
        </w:rPr>
      </w:pPr>
      <w:r w:rsidRPr="00EB4006">
        <w:t xml:space="preserve">Perbedaan sejarah, sebagian dijajah oleh Negara yang berlainan, </w:t>
      </w:r>
    </w:p>
    <w:p w:rsidR="008930B1" w:rsidRPr="00EB4006" w:rsidRDefault="008930B1" w:rsidP="00D34DF4">
      <w:pPr>
        <w:pStyle w:val="Default"/>
        <w:numPr>
          <w:ilvl w:val="0"/>
          <w:numId w:val="29"/>
        </w:numPr>
        <w:spacing w:line="276" w:lineRule="auto"/>
        <w:ind w:left="284" w:hanging="284"/>
        <w:jc w:val="both"/>
        <w:rPr>
          <w:lang w:val="id-ID"/>
        </w:rPr>
      </w:pPr>
      <w:r w:rsidRPr="00EB4006">
        <w:t xml:space="preserve">Perbedaan kekayaan sumber daya alam dan kualitas sumber daya manusianya, </w:t>
      </w:r>
    </w:p>
    <w:p w:rsidR="008930B1" w:rsidRPr="00EB4006" w:rsidRDefault="008930B1" w:rsidP="00D34DF4">
      <w:pPr>
        <w:pStyle w:val="Default"/>
        <w:numPr>
          <w:ilvl w:val="0"/>
          <w:numId w:val="29"/>
        </w:numPr>
        <w:spacing w:line="276" w:lineRule="auto"/>
        <w:ind w:left="284" w:hanging="284"/>
        <w:jc w:val="both"/>
        <w:rPr>
          <w:lang w:val="id-ID"/>
        </w:rPr>
      </w:pPr>
      <w:r w:rsidRPr="00EB4006">
        <w:lastRenderedPageBreak/>
        <w:t>Perbedaan peranan sektor swasta dan negara,</w:t>
      </w:r>
    </w:p>
    <w:p w:rsidR="008930B1" w:rsidRPr="00EB4006" w:rsidRDefault="008930B1" w:rsidP="00D34DF4">
      <w:pPr>
        <w:pStyle w:val="Default"/>
        <w:numPr>
          <w:ilvl w:val="0"/>
          <w:numId w:val="29"/>
        </w:numPr>
        <w:spacing w:line="276" w:lineRule="auto"/>
        <w:ind w:left="284" w:hanging="284"/>
        <w:jc w:val="both"/>
        <w:rPr>
          <w:lang w:val="id-ID"/>
        </w:rPr>
      </w:pPr>
      <w:r w:rsidRPr="00EB4006">
        <w:t xml:space="preserve">Perbedaan struktuk industri, </w:t>
      </w:r>
    </w:p>
    <w:p w:rsidR="008930B1" w:rsidRPr="00EB4006" w:rsidRDefault="008930B1" w:rsidP="00D34DF4">
      <w:pPr>
        <w:pStyle w:val="Default"/>
        <w:numPr>
          <w:ilvl w:val="0"/>
          <w:numId w:val="29"/>
        </w:numPr>
        <w:spacing w:line="276" w:lineRule="auto"/>
        <w:ind w:left="284" w:hanging="284"/>
        <w:jc w:val="both"/>
        <w:rPr>
          <w:lang w:val="id-ID"/>
        </w:rPr>
      </w:pPr>
      <w:r w:rsidRPr="00EB4006">
        <w:t xml:space="preserve">Perbedaan derajat ketergantungan pada kekuatan ekonomi dan politik negara lain </w:t>
      </w:r>
    </w:p>
    <w:p w:rsidR="005108A6" w:rsidRPr="00EB4006" w:rsidRDefault="008930B1" w:rsidP="00D34DF4">
      <w:pPr>
        <w:pStyle w:val="Default"/>
        <w:numPr>
          <w:ilvl w:val="0"/>
          <w:numId w:val="29"/>
        </w:numPr>
        <w:spacing w:line="276" w:lineRule="auto"/>
        <w:ind w:left="284" w:hanging="284"/>
        <w:jc w:val="both"/>
        <w:rPr>
          <w:lang w:val="id-ID"/>
        </w:rPr>
      </w:pPr>
      <w:r w:rsidRPr="00EB4006">
        <w:t xml:space="preserve">Perbedaan pembagian kekuasaan, struktur politik dan kelembagaan dalam negeri. </w:t>
      </w:r>
    </w:p>
    <w:p w:rsidR="005108A6" w:rsidRDefault="005108A6" w:rsidP="00D34DF4">
      <w:pPr>
        <w:pStyle w:val="Default"/>
        <w:spacing w:line="276" w:lineRule="auto"/>
        <w:ind w:firstLine="720"/>
        <w:jc w:val="both"/>
        <w:rPr>
          <w:lang w:val="id-ID"/>
        </w:rPr>
      </w:pPr>
      <w:proofErr w:type="gramStart"/>
      <w:r w:rsidRPr="00EB4006">
        <w:t>World</w:t>
      </w:r>
      <w:r w:rsidRPr="00EB4006">
        <w:rPr>
          <w:lang w:val="id-ID"/>
        </w:rPr>
        <w:t xml:space="preserve"> </w:t>
      </w:r>
      <w:r w:rsidRPr="00EB4006">
        <w:t>Bank (2002:123) mengkategorikan karakteristik penduduk miskin menurut komunitas, wilayah, rumah tangga, dan individu.</w:t>
      </w:r>
      <w:proofErr w:type="gramEnd"/>
      <w:r w:rsidRPr="00EB4006">
        <w:t xml:space="preserve"> </w:t>
      </w:r>
      <w:proofErr w:type="gramStart"/>
      <w:r w:rsidRPr="00EB4006">
        <w:t>Pada faktor komunitas, infrastruktur merupakan determinan utama kemiskinan.</w:t>
      </w:r>
      <w:proofErr w:type="gramEnd"/>
      <w:r w:rsidRPr="00EB4006">
        <w:t xml:space="preserve"> </w:t>
      </w:r>
      <w:proofErr w:type="gramStart"/>
      <w:r w:rsidRPr="00EB4006">
        <w:t>Keadaan infrastruktur sangat erat kaitannya dengan tingkat kesejahteraan masyarakat.</w:t>
      </w:r>
      <w:proofErr w:type="gramEnd"/>
      <w:r w:rsidRPr="00EB4006">
        <w:t xml:space="preserve"> Infrastruktur yang baik </w:t>
      </w:r>
      <w:proofErr w:type="gramStart"/>
      <w:r w:rsidRPr="00EB4006">
        <w:t>akan</w:t>
      </w:r>
      <w:proofErr w:type="gramEnd"/>
      <w:r w:rsidRPr="00EB4006">
        <w:t xml:space="preserve"> memudahkan masyarakat untuk melakukan aktivitas ekonomi maupun sosial kemasyarakatan, selain itu memudahkan investor untuk melakukan investasi di daerah yang bersangkutan.</w:t>
      </w:r>
    </w:p>
    <w:p w:rsidR="00D34DF4" w:rsidRPr="00D34DF4" w:rsidRDefault="00D34DF4" w:rsidP="00D34DF4">
      <w:pPr>
        <w:pStyle w:val="Default"/>
        <w:spacing w:line="276" w:lineRule="auto"/>
        <w:ind w:firstLine="720"/>
        <w:jc w:val="both"/>
        <w:rPr>
          <w:lang w:val="id-ID"/>
        </w:rPr>
      </w:pPr>
    </w:p>
    <w:p w:rsidR="00D34DF4" w:rsidRPr="00D34DF4" w:rsidRDefault="00D34DF4" w:rsidP="00D34DF4">
      <w:pPr>
        <w:pStyle w:val="Default"/>
        <w:spacing w:line="276" w:lineRule="auto"/>
        <w:jc w:val="both"/>
        <w:rPr>
          <w:b/>
          <w:lang w:val="id-ID"/>
        </w:rPr>
      </w:pPr>
      <w:r w:rsidRPr="00D34DF4">
        <w:rPr>
          <w:b/>
          <w:lang w:val="id-ID"/>
        </w:rPr>
        <w:t>Ketimpangan</w:t>
      </w:r>
    </w:p>
    <w:p w:rsidR="00012615" w:rsidRPr="00EB4006" w:rsidRDefault="00012615" w:rsidP="00D34DF4">
      <w:pPr>
        <w:autoSpaceDE w:val="0"/>
        <w:autoSpaceDN w:val="0"/>
        <w:adjustRightInd w:val="0"/>
        <w:spacing w:line="276" w:lineRule="auto"/>
        <w:ind w:firstLine="720"/>
        <w:jc w:val="both"/>
        <w:rPr>
          <w:rFonts w:ascii="Times New Roman" w:hAnsi="Times New Roman" w:cs="Times New Roman"/>
          <w:sz w:val="24"/>
          <w:szCs w:val="24"/>
          <w:lang w:val="id-ID"/>
        </w:rPr>
      </w:pPr>
      <w:r w:rsidRPr="00EB4006">
        <w:rPr>
          <w:rFonts w:ascii="Times New Roman" w:hAnsi="Times New Roman" w:cs="Times New Roman"/>
          <w:sz w:val="24"/>
          <w:szCs w:val="24"/>
          <w:lang w:val="id-ID"/>
        </w:rPr>
        <w:t xml:space="preserve">Menurut Sukirno (2009:123), Ketimpangan pendapatan regional merupakan ketidakmerataan pendapatan yang terjadi pada masyarakat suatu wilayah dengan wilayah lain. Ketidakmerataan tersebut disebabkan adanya perbedaan faktor yang terdapat dalam wilayah tesebut. Faktor-faktor yang terkait antara lain kepemilikan sumber daya, fasilitas yang dimiliki, infrastruktur, keadaan geografis wilayah dan lain sebagainya. </w:t>
      </w:r>
    </w:p>
    <w:p w:rsidR="00012615" w:rsidRPr="00EB4006" w:rsidRDefault="00012615" w:rsidP="00D34DF4">
      <w:pPr>
        <w:autoSpaceDE w:val="0"/>
        <w:autoSpaceDN w:val="0"/>
        <w:adjustRightInd w:val="0"/>
        <w:spacing w:line="276" w:lineRule="auto"/>
        <w:ind w:firstLine="720"/>
        <w:jc w:val="both"/>
        <w:rPr>
          <w:rFonts w:ascii="Times New Roman" w:hAnsi="Times New Roman" w:cs="Times New Roman"/>
          <w:sz w:val="24"/>
          <w:szCs w:val="24"/>
          <w:lang w:val="id-ID"/>
        </w:rPr>
      </w:pPr>
      <w:r w:rsidRPr="00EB4006">
        <w:rPr>
          <w:rFonts w:ascii="Times New Roman" w:hAnsi="Times New Roman" w:cs="Times New Roman"/>
          <w:sz w:val="24"/>
          <w:szCs w:val="24"/>
          <w:lang w:val="id-ID"/>
        </w:rPr>
        <w:t xml:space="preserve">Sedangkan menurut Kuncoro (2009:36), terdapat beberapa indikator yang digunakan untuk menganalisis </w:t>
      </w:r>
      <w:r w:rsidRPr="00EB4006">
        <w:rPr>
          <w:rFonts w:ascii="Times New Roman" w:hAnsi="Times New Roman" w:cs="Times New Roman"/>
          <w:i/>
          <w:sz w:val="24"/>
          <w:szCs w:val="24"/>
          <w:lang w:val="id-ID"/>
        </w:rPr>
        <w:t>development gap</w:t>
      </w:r>
      <w:r w:rsidRPr="00EB4006">
        <w:rPr>
          <w:rFonts w:ascii="Times New Roman" w:hAnsi="Times New Roman" w:cs="Times New Roman"/>
          <w:sz w:val="24"/>
          <w:szCs w:val="24"/>
          <w:lang w:val="id-ID"/>
        </w:rPr>
        <w:t xml:space="preserve"> antar wilayah. Indikator tersebut adalah Produk Domestik Regional Bruto (PDRB), </w:t>
      </w:r>
      <w:r w:rsidRPr="00EB4006">
        <w:rPr>
          <w:rFonts w:ascii="Times New Roman" w:hAnsi="Times New Roman" w:cs="Times New Roman"/>
          <w:i/>
          <w:sz w:val="24"/>
          <w:szCs w:val="24"/>
          <w:lang w:val="id-ID"/>
        </w:rPr>
        <w:t>Human Development Index</w:t>
      </w:r>
      <w:r w:rsidRPr="00EB4006">
        <w:rPr>
          <w:rFonts w:ascii="Times New Roman" w:hAnsi="Times New Roman" w:cs="Times New Roman"/>
          <w:sz w:val="24"/>
          <w:szCs w:val="24"/>
          <w:lang w:val="id-ID"/>
        </w:rPr>
        <w:t xml:space="preserve"> (HDI), konsumsi rumah tangga perkapita, kontribusi sektoral terhadap PDRB, tingkat kemiskinan dan struktur fiskal.</w:t>
      </w:r>
    </w:p>
    <w:p w:rsidR="00012615" w:rsidRPr="00EB4006" w:rsidRDefault="00012615" w:rsidP="00D34DF4">
      <w:pPr>
        <w:autoSpaceDE w:val="0"/>
        <w:autoSpaceDN w:val="0"/>
        <w:adjustRightInd w:val="0"/>
        <w:spacing w:line="276" w:lineRule="auto"/>
        <w:ind w:firstLine="720"/>
        <w:jc w:val="both"/>
        <w:rPr>
          <w:rFonts w:ascii="Times New Roman" w:hAnsi="Times New Roman" w:cs="Times New Roman"/>
          <w:sz w:val="24"/>
          <w:szCs w:val="24"/>
          <w:lang w:val="id-ID"/>
        </w:rPr>
      </w:pPr>
      <w:r w:rsidRPr="00EB4006">
        <w:rPr>
          <w:rFonts w:ascii="Times New Roman" w:hAnsi="Times New Roman" w:cs="Times New Roman"/>
          <w:sz w:val="24"/>
          <w:szCs w:val="24"/>
          <w:lang w:val="id-ID"/>
        </w:rPr>
        <w:t xml:space="preserve">Menurut Dewangga (2011:20), distribusi pendapatan nasional adalah mencermikan merata atau timpangnya pembagian hasil pembangunan suatu Negara di kalangan penduduknya. Distribusi pendapatan dibedakan menjadi dua kelompok yaitu: distribusi ukuran, adalah besar kecilnya bagian pendapatan yang diterima masing masing orang </w:t>
      </w:r>
      <w:r w:rsidR="00E32E06" w:rsidRPr="00EB4006">
        <w:rPr>
          <w:rFonts w:ascii="Times New Roman" w:hAnsi="Times New Roman" w:cs="Times New Roman"/>
          <w:sz w:val="24"/>
          <w:szCs w:val="24"/>
          <w:lang w:val="id-ID"/>
        </w:rPr>
        <w:t>.</w:t>
      </w:r>
    </w:p>
    <w:p w:rsidR="00E32E06" w:rsidRPr="00EB4006" w:rsidRDefault="00E32E06" w:rsidP="00D34DF4">
      <w:pPr>
        <w:autoSpaceDE w:val="0"/>
        <w:autoSpaceDN w:val="0"/>
        <w:adjustRightInd w:val="0"/>
        <w:spacing w:line="276" w:lineRule="auto"/>
        <w:ind w:firstLine="720"/>
        <w:jc w:val="both"/>
        <w:rPr>
          <w:rFonts w:ascii="Times New Roman" w:hAnsi="Times New Roman" w:cs="Times New Roman"/>
          <w:sz w:val="24"/>
          <w:szCs w:val="24"/>
          <w:lang w:val="id-ID"/>
        </w:rPr>
      </w:pPr>
      <w:r w:rsidRPr="00EB4006">
        <w:rPr>
          <w:rFonts w:ascii="Times New Roman" w:hAnsi="Times New Roman" w:cs="Times New Roman"/>
          <w:sz w:val="24"/>
          <w:szCs w:val="24"/>
          <w:lang w:val="id-ID"/>
        </w:rPr>
        <w:t>Menurut Bank Dunia, ketimpangan distribusi pendapatan diukur dengan menghitung persentase jumlah pendapatan masyarakat dari kelompok yang berpendapatan rendah dibandingkan dengan total pendapatan penduduk, yaitu :</w:t>
      </w:r>
    </w:p>
    <w:p w:rsidR="00E32E06" w:rsidRPr="00EB4006" w:rsidRDefault="00E32E06" w:rsidP="00D34DF4">
      <w:pPr>
        <w:autoSpaceDE w:val="0"/>
        <w:autoSpaceDN w:val="0"/>
        <w:adjustRightInd w:val="0"/>
        <w:spacing w:line="276" w:lineRule="auto"/>
        <w:ind w:left="284" w:hanging="284"/>
        <w:jc w:val="both"/>
        <w:rPr>
          <w:rFonts w:ascii="Times New Roman" w:hAnsi="Times New Roman" w:cs="Times New Roman"/>
          <w:sz w:val="24"/>
          <w:szCs w:val="24"/>
          <w:lang w:val="id-ID"/>
        </w:rPr>
      </w:pPr>
      <w:r w:rsidRPr="00EB4006">
        <w:rPr>
          <w:rFonts w:ascii="Times New Roman" w:hAnsi="Times New Roman" w:cs="Times New Roman"/>
          <w:sz w:val="24"/>
          <w:szCs w:val="24"/>
          <w:lang w:val="id-ID"/>
        </w:rPr>
        <w:t>a.</w:t>
      </w:r>
      <w:r w:rsidRPr="00EB4006">
        <w:rPr>
          <w:rFonts w:ascii="Times New Roman" w:hAnsi="Times New Roman" w:cs="Times New Roman"/>
          <w:sz w:val="24"/>
          <w:szCs w:val="24"/>
          <w:lang w:val="id-ID"/>
        </w:rPr>
        <w:tab/>
        <w:t>Ketimpangan dikatakan tinggi apabila 40% penduduk berpendapatan rendah dan menerima &lt; 12% dari total  pendapatan.</w:t>
      </w:r>
    </w:p>
    <w:p w:rsidR="00E32E06" w:rsidRPr="00EB4006" w:rsidRDefault="00E32E06" w:rsidP="00D34DF4">
      <w:pPr>
        <w:autoSpaceDE w:val="0"/>
        <w:autoSpaceDN w:val="0"/>
        <w:adjustRightInd w:val="0"/>
        <w:spacing w:line="276" w:lineRule="auto"/>
        <w:ind w:left="284" w:hanging="284"/>
        <w:jc w:val="both"/>
        <w:rPr>
          <w:rFonts w:ascii="Times New Roman" w:hAnsi="Times New Roman" w:cs="Times New Roman"/>
          <w:sz w:val="24"/>
          <w:szCs w:val="24"/>
          <w:lang w:val="id-ID"/>
        </w:rPr>
      </w:pPr>
      <w:r w:rsidRPr="00EB4006">
        <w:rPr>
          <w:rFonts w:ascii="Times New Roman" w:hAnsi="Times New Roman" w:cs="Times New Roman"/>
          <w:sz w:val="24"/>
          <w:szCs w:val="24"/>
          <w:lang w:val="id-ID"/>
        </w:rPr>
        <w:t>b.</w:t>
      </w:r>
      <w:r w:rsidRPr="00EB4006">
        <w:rPr>
          <w:rFonts w:ascii="Times New Roman" w:hAnsi="Times New Roman" w:cs="Times New Roman"/>
          <w:sz w:val="24"/>
          <w:szCs w:val="24"/>
          <w:lang w:val="id-ID"/>
        </w:rPr>
        <w:tab/>
        <w:t>Ketimpangan dikatakan sedang apabila 40% penduduk berpendapatan rendah dan menerima 12%-17% dari total pendapatan.</w:t>
      </w:r>
    </w:p>
    <w:p w:rsidR="00E32E06" w:rsidRPr="00EB4006" w:rsidRDefault="00E32E06" w:rsidP="00D34DF4">
      <w:pPr>
        <w:autoSpaceDE w:val="0"/>
        <w:autoSpaceDN w:val="0"/>
        <w:adjustRightInd w:val="0"/>
        <w:spacing w:line="276" w:lineRule="auto"/>
        <w:ind w:left="284" w:hanging="284"/>
        <w:jc w:val="both"/>
        <w:rPr>
          <w:rFonts w:ascii="Times New Roman" w:hAnsi="Times New Roman" w:cs="Times New Roman"/>
          <w:sz w:val="24"/>
          <w:szCs w:val="24"/>
          <w:lang w:val="id-ID"/>
        </w:rPr>
      </w:pPr>
      <w:r w:rsidRPr="00EB4006">
        <w:rPr>
          <w:rFonts w:ascii="Times New Roman" w:hAnsi="Times New Roman" w:cs="Times New Roman"/>
          <w:sz w:val="24"/>
          <w:szCs w:val="24"/>
          <w:lang w:val="id-ID"/>
        </w:rPr>
        <w:t>c.</w:t>
      </w:r>
      <w:r w:rsidRPr="00EB4006">
        <w:rPr>
          <w:rFonts w:ascii="Times New Roman" w:hAnsi="Times New Roman" w:cs="Times New Roman"/>
          <w:sz w:val="24"/>
          <w:szCs w:val="24"/>
          <w:lang w:val="id-ID"/>
        </w:rPr>
        <w:tab/>
        <w:t>Ketimpangan dikatakan rendah 40% penduduk berpendapatan rendah dan menerima &gt; 17% dari total pendapatan.</w:t>
      </w:r>
    </w:p>
    <w:p w:rsidR="00012615" w:rsidRPr="00EB4006" w:rsidRDefault="00012615" w:rsidP="00D34DF4">
      <w:pPr>
        <w:autoSpaceDE w:val="0"/>
        <w:autoSpaceDN w:val="0"/>
        <w:adjustRightInd w:val="0"/>
        <w:spacing w:line="276" w:lineRule="auto"/>
        <w:ind w:firstLine="720"/>
        <w:jc w:val="both"/>
        <w:rPr>
          <w:rFonts w:ascii="Times New Roman" w:hAnsi="Times New Roman" w:cs="Times New Roman"/>
          <w:sz w:val="24"/>
          <w:szCs w:val="24"/>
          <w:lang w:val="id-ID"/>
        </w:rPr>
      </w:pPr>
      <w:r w:rsidRPr="00EB4006">
        <w:rPr>
          <w:rFonts w:ascii="Times New Roman" w:hAnsi="Times New Roman" w:cs="Times New Roman"/>
          <w:sz w:val="24"/>
          <w:szCs w:val="24"/>
          <w:lang w:val="id-ID"/>
        </w:rPr>
        <w:t>Dumairy (2006:56) mengatakan distribusi pendapatan dalam kaitannya dengan pemerataan pembagian pendapatan, dapat dilihat dari segi yaitu:</w:t>
      </w:r>
    </w:p>
    <w:p w:rsidR="00012615" w:rsidRPr="00EB4006" w:rsidRDefault="00012615" w:rsidP="00D34DF4">
      <w:pPr>
        <w:autoSpaceDE w:val="0"/>
        <w:autoSpaceDN w:val="0"/>
        <w:adjustRightInd w:val="0"/>
        <w:spacing w:line="276" w:lineRule="auto"/>
        <w:ind w:left="284" w:hanging="284"/>
        <w:jc w:val="both"/>
        <w:rPr>
          <w:rFonts w:ascii="Times New Roman" w:hAnsi="Times New Roman" w:cs="Times New Roman"/>
          <w:sz w:val="24"/>
          <w:szCs w:val="24"/>
          <w:lang w:val="id-ID"/>
        </w:rPr>
      </w:pPr>
      <w:r w:rsidRPr="00EB4006">
        <w:rPr>
          <w:rFonts w:ascii="Times New Roman" w:hAnsi="Times New Roman" w:cs="Times New Roman"/>
          <w:sz w:val="24"/>
          <w:szCs w:val="24"/>
          <w:lang w:val="id-ID"/>
        </w:rPr>
        <w:t>1.</w:t>
      </w:r>
      <w:r w:rsidRPr="00EB4006">
        <w:rPr>
          <w:rFonts w:ascii="Times New Roman" w:hAnsi="Times New Roman" w:cs="Times New Roman"/>
          <w:sz w:val="24"/>
          <w:szCs w:val="24"/>
          <w:lang w:val="id-ID"/>
        </w:rPr>
        <w:tab/>
        <w:t>Distribusi pendapatan antar lapisan pendapatan masyarakat.</w:t>
      </w:r>
    </w:p>
    <w:p w:rsidR="00012615" w:rsidRPr="00EB4006" w:rsidRDefault="00012615" w:rsidP="00D34DF4">
      <w:pPr>
        <w:autoSpaceDE w:val="0"/>
        <w:autoSpaceDN w:val="0"/>
        <w:adjustRightInd w:val="0"/>
        <w:spacing w:line="276" w:lineRule="auto"/>
        <w:ind w:left="284" w:hanging="284"/>
        <w:jc w:val="both"/>
        <w:rPr>
          <w:rFonts w:ascii="Times New Roman" w:hAnsi="Times New Roman" w:cs="Times New Roman"/>
          <w:sz w:val="24"/>
          <w:szCs w:val="24"/>
          <w:lang w:val="id-ID"/>
        </w:rPr>
      </w:pPr>
      <w:r w:rsidRPr="00EB4006">
        <w:rPr>
          <w:rFonts w:ascii="Times New Roman" w:hAnsi="Times New Roman" w:cs="Times New Roman"/>
          <w:sz w:val="24"/>
          <w:szCs w:val="24"/>
          <w:lang w:val="id-ID"/>
        </w:rPr>
        <w:t>2.</w:t>
      </w:r>
      <w:r w:rsidRPr="00EB4006">
        <w:rPr>
          <w:rFonts w:ascii="Times New Roman" w:hAnsi="Times New Roman" w:cs="Times New Roman"/>
          <w:sz w:val="24"/>
          <w:szCs w:val="24"/>
          <w:lang w:val="id-ID"/>
        </w:rPr>
        <w:tab/>
        <w:t>Distribusi pendapatan antar wilayah, dalam hal ini antar provinsi dan antar kawasan  (barat, tengah, timur).</w:t>
      </w:r>
    </w:p>
    <w:p w:rsidR="00012615" w:rsidRPr="00EB4006" w:rsidRDefault="00012615" w:rsidP="00D34DF4">
      <w:pPr>
        <w:autoSpaceDE w:val="0"/>
        <w:autoSpaceDN w:val="0"/>
        <w:adjustRightInd w:val="0"/>
        <w:spacing w:line="276" w:lineRule="auto"/>
        <w:ind w:left="284" w:hanging="284"/>
        <w:jc w:val="both"/>
        <w:rPr>
          <w:rFonts w:ascii="Times New Roman" w:hAnsi="Times New Roman" w:cs="Times New Roman"/>
          <w:sz w:val="24"/>
          <w:szCs w:val="24"/>
          <w:lang w:val="id-ID"/>
        </w:rPr>
      </w:pPr>
      <w:r w:rsidRPr="00EB4006">
        <w:rPr>
          <w:rFonts w:ascii="Times New Roman" w:hAnsi="Times New Roman" w:cs="Times New Roman"/>
          <w:sz w:val="24"/>
          <w:szCs w:val="24"/>
          <w:lang w:val="id-ID"/>
        </w:rPr>
        <w:t>3.</w:t>
      </w:r>
      <w:r w:rsidRPr="00EB4006">
        <w:rPr>
          <w:rFonts w:ascii="Times New Roman" w:hAnsi="Times New Roman" w:cs="Times New Roman"/>
          <w:sz w:val="24"/>
          <w:szCs w:val="24"/>
          <w:lang w:val="id-ID"/>
        </w:rPr>
        <w:tab/>
        <w:t>Distribusi pendapatan antar daerah, dalam hal ini antar wilayah perkotaan dan wilayah pedesaan.</w:t>
      </w:r>
    </w:p>
    <w:p w:rsidR="00694FCA" w:rsidRPr="00EB4006" w:rsidRDefault="00694FCA" w:rsidP="00D34DF4">
      <w:pPr>
        <w:spacing w:line="276" w:lineRule="auto"/>
        <w:rPr>
          <w:rFonts w:ascii="Times New Roman" w:hAnsi="Times New Roman" w:cs="Times New Roman"/>
          <w:sz w:val="24"/>
          <w:szCs w:val="24"/>
          <w:lang w:val="id-ID"/>
        </w:rPr>
      </w:pPr>
    </w:p>
    <w:p w:rsidR="0043217D" w:rsidRPr="00EB4006" w:rsidRDefault="0043217D" w:rsidP="00D34DF4">
      <w:pPr>
        <w:pStyle w:val="ListParagraph"/>
        <w:numPr>
          <w:ilvl w:val="0"/>
          <w:numId w:val="23"/>
        </w:numPr>
        <w:spacing w:line="276" w:lineRule="auto"/>
        <w:ind w:left="284" w:hanging="284"/>
        <w:rPr>
          <w:rFonts w:ascii="Times New Roman" w:hAnsi="Times New Roman" w:cs="Times New Roman"/>
          <w:b/>
          <w:bCs/>
          <w:sz w:val="24"/>
          <w:szCs w:val="24"/>
          <w:lang w:val="id-ID"/>
        </w:rPr>
      </w:pPr>
      <w:r w:rsidRPr="00EB4006">
        <w:rPr>
          <w:rFonts w:ascii="Times New Roman" w:hAnsi="Times New Roman" w:cs="Times New Roman"/>
          <w:b/>
          <w:bCs/>
          <w:sz w:val="24"/>
          <w:szCs w:val="24"/>
        </w:rPr>
        <w:t>METODE PENELITIAN</w:t>
      </w:r>
    </w:p>
    <w:p w:rsidR="0043217D" w:rsidRDefault="00F8200E" w:rsidP="00694FCA">
      <w:pPr>
        <w:pStyle w:val="ListParagraph"/>
        <w:spacing w:line="276" w:lineRule="auto"/>
        <w:ind w:left="0" w:firstLine="567"/>
        <w:jc w:val="both"/>
        <w:rPr>
          <w:rFonts w:ascii="Times New Roman" w:hAnsi="Times New Roman" w:cs="Times New Roman"/>
          <w:bCs/>
          <w:sz w:val="24"/>
          <w:szCs w:val="24"/>
          <w:lang w:val="id-ID"/>
        </w:rPr>
      </w:pPr>
      <w:r w:rsidRPr="00EB4006">
        <w:rPr>
          <w:rFonts w:ascii="Times New Roman" w:hAnsi="Times New Roman" w:cs="Times New Roman"/>
          <w:bCs/>
          <w:sz w:val="24"/>
          <w:szCs w:val="24"/>
          <w:lang w:val="id-ID"/>
        </w:rPr>
        <w:lastRenderedPageBreak/>
        <w:t xml:space="preserve">Jenis </w:t>
      </w:r>
      <w:r w:rsidR="0043217D" w:rsidRPr="00EB4006">
        <w:rPr>
          <w:rFonts w:ascii="Times New Roman" w:hAnsi="Times New Roman" w:cs="Times New Roman"/>
          <w:bCs/>
          <w:sz w:val="24"/>
          <w:szCs w:val="24"/>
          <w:lang w:val="id-ID"/>
        </w:rPr>
        <w:t>data</w:t>
      </w:r>
      <w:r w:rsidRPr="00EB4006">
        <w:rPr>
          <w:rFonts w:ascii="Times New Roman" w:hAnsi="Times New Roman" w:cs="Times New Roman"/>
          <w:bCs/>
          <w:sz w:val="24"/>
          <w:szCs w:val="24"/>
          <w:lang w:val="id-ID"/>
        </w:rPr>
        <w:t xml:space="preserve"> dalam penelitian ini adalah data</w:t>
      </w:r>
      <w:r w:rsidR="0043217D" w:rsidRPr="00EB4006">
        <w:rPr>
          <w:rFonts w:ascii="Times New Roman" w:hAnsi="Times New Roman" w:cs="Times New Roman"/>
          <w:bCs/>
          <w:sz w:val="24"/>
          <w:szCs w:val="24"/>
          <w:lang w:val="id-ID"/>
        </w:rPr>
        <w:t xml:space="preserve"> sekunder yang di peroleh d</w:t>
      </w:r>
      <w:r w:rsidR="000C2399" w:rsidRPr="00EB4006">
        <w:rPr>
          <w:rFonts w:ascii="Times New Roman" w:hAnsi="Times New Roman" w:cs="Times New Roman"/>
          <w:bCs/>
          <w:sz w:val="24"/>
          <w:szCs w:val="24"/>
          <w:lang w:val="id-ID"/>
        </w:rPr>
        <w:t>ari Badan Pusat Statistik (BPS) Provinsi Aceh</w:t>
      </w:r>
      <w:r w:rsidR="0043217D" w:rsidRPr="00EB4006">
        <w:rPr>
          <w:rFonts w:ascii="Times New Roman" w:hAnsi="Times New Roman" w:cs="Times New Roman"/>
          <w:bCs/>
          <w:sz w:val="24"/>
          <w:szCs w:val="24"/>
          <w:lang w:val="id-ID"/>
        </w:rPr>
        <w:t>.</w:t>
      </w:r>
    </w:p>
    <w:p w:rsidR="00694FCA" w:rsidRPr="00694FCA" w:rsidRDefault="00694FCA" w:rsidP="00694FCA">
      <w:pPr>
        <w:pStyle w:val="ListParagraph"/>
        <w:spacing w:line="276" w:lineRule="auto"/>
        <w:ind w:left="0" w:firstLine="567"/>
        <w:jc w:val="both"/>
        <w:rPr>
          <w:rFonts w:ascii="Times New Roman" w:hAnsi="Times New Roman" w:cs="Times New Roman"/>
          <w:bCs/>
          <w:sz w:val="24"/>
          <w:szCs w:val="24"/>
          <w:lang w:val="id-ID"/>
        </w:rPr>
      </w:pPr>
    </w:p>
    <w:p w:rsidR="0043217D" w:rsidRPr="00EB4006" w:rsidRDefault="0043217D" w:rsidP="00D34DF4">
      <w:pPr>
        <w:spacing w:line="276" w:lineRule="auto"/>
        <w:jc w:val="both"/>
        <w:rPr>
          <w:rFonts w:ascii="Times New Roman" w:hAnsi="Times New Roman" w:cs="Times New Roman"/>
          <w:b/>
          <w:sz w:val="24"/>
          <w:szCs w:val="24"/>
        </w:rPr>
      </w:pPr>
      <w:r w:rsidRPr="00EB4006">
        <w:rPr>
          <w:rFonts w:ascii="Times New Roman" w:hAnsi="Times New Roman" w:cs="Times New Roman"/>
          <w:b/>
          <w:sz w:val="24"/>
          <w:szCs w:val="24"/>
        </w:rPr>
        <w:t>Metode Analisis Data</w:t>
      </w:r>
    </w:p>
    <w:p w:rsidR="007A6731" w:rsidRPr="00EB4006" w:rsidRDefault="0043217D" w:rsidP="00D34DF4">
      <w:pPr>
        <w:spacing w:line="276" w:lineRule="auto"/>
        <w:ind w:firstLine="567"/>
        <w:jc w:val="both"/>
        <w:rPr>
          <w:rFonts w:ascii="Times New Roman" w:hAnsi="Times New Roman" w:cs="Times New Roman"/>
          <w:sz w:val="24"/>
          <w:szCs w:val="24"/>
          <w:lang w:val="id-ID"/>
        </w:rPr>
      </w:pPr>
      <w:proofErr w:type="gramStart"/>
      <w:r w:rsidRPr="00EB4006">
        <w:rPr>
          <w:rFonts w:ascii="Times New Roman" w:hAnsi="Times New Roman" w:cs="Times New Roman"/>
          <w:sz w:val="24"/>
          <w:szCs w:val="24"/>
        </w:rPr>
        <w:t>Metode analisi</w:t>
      </w:r>
      <w:r w:rsidRPr="00EB4006">
        <w:rPr>
          <w:rFonts w:ascii="Times New Roman" w:hAnsi="Times New Roman" w:cs="Times New Roman"/>
          <w:sz w:val="24"/>
          <w:szCs w:val="24"/>
          <w:lang w:val="id-ID"/>
        </w:rPr>
        <w:t>s</w:t>
      </w:r>
      <w:r w:rsidRPr="00EB4006">
        <w:rPr>
          <w:rFonts w:ascii="Times New Roman" w:hAnsi="Times New Roman" w:cs="Times New Roman"/>
          <w:sz w:val="24"/>
          <w:szCs w:val="24"/>
        </w:rPr>
        <w:t xml:space="preserve"> data yang digunakan </w:t>
      </w:r>
      <w:r w:rsidR="000C2399" w:rsidRPr="00EB4006">
        <w:rPr>
          <w:rFonts w:ascii="Times New Roman" w:hAnsi="Times New Roman" w:cs="Times New Roman"/>
          <w:sz w:val="24"/>
          <w:szCs w:val="24"/>
        </w:rPr>
        <w:t xml:space="preserve">pada penelitian ini </w:t>
      </w:r>
      <w:r w:rsidR="000C2399" w:rsidRPr="00EB4006">
        <w:rPr>
          <w:rFonts w:ascii="Times New Roman" w:hAnsi="Times New Roman" w:cs="Times New Roman"/>
          <w:sz w:val="24"/>
          <w:szCs w:val="24"/>
          <w:lang w:val="id-ID"/>
        </w:rPr>
        <w:t>yaitu</w:t>
      </w:r>
      <w:r w:rsidR="000C2399" w:rsidRPr="00EB4006">
        <w:rPr>
          <w:rFonts w:ascii="Times New Roman" w:hAnsi="Times New Roman" w:cs="Times New Roman"/>
          <w:sz w:val="24"/>
          <w:szCs w:val="24"/>
        </w:rPr>
        <w:t xml:space="preserve"> regresi linier berganda yang bertujuan untuk mengetahui pengaruh pertumbuhan ekonomi dan kemiskinan</w:t>
      </w:r>
      <w:r w:rsidR="000C2399" w:rsidRPr="00EB4006">
        <w:rPr>
          <w:rFonts w:ascii="Times New Roman" w:hAnsi="Times New Roman" w:cs="Times New Roman"/>
          <w:sz w:val="24"/>
          <w:szCs w:val="24"/>
          <w:lang w:val="id-ID"/>
        </w:rPr>
        <w:t xml:space="preserve"> </w:t>
      </w:r>
      <w:r w:rsidR="000C2399" w:rsidRPr="00EB4006">
        <w:rPr>
          <w:rFonts w:ascii="Times New Roman" w:hAnsi="Times New Roman" w:cs="Times New Roman"/>
          <w:sz w:val="24"/>
          <w:szCs w:val="24"/>
        </w:rPr>
        <w:t>terhadap distribusi pendapatan di Aceh.</w:t>
      </w:r>
      <w:proofErr w:type="gramEnd"/>
      <w:r w:rsidR="000C2399" w:rsidRPr="00EB4006">
        <w:rPr>
          <w:rFonts w:ascii="Times New Roman" w:hAnsi="Times New Roman" w:cs="Times New Roman"/>
          <w:sz w:val="24"/>
          <w:szCs w:val="24"/>
        </w:rPr>
        <w:t xml:space="preserve"> </w:t>
      </w:r>
    </w:p>
    <w:p w:rsidR="000C2399" w:rsidRPr="00EB4006" w:rsidRDefault="000C2399" w:rsidP="00D34DF4">
      <w:pPr>
        <w:spacing w:line="276" w:lineRule="auto"/>
        <w:ind w:firstLine="567"/>
        <w:jc w:val="both"/>
        <w:rPr>
          <w:rFonts w:ascii="Times New Roman" w:hAnsi="Times New Roman" w:cs="Times New Roman"/>
          <w:sz w:val="24"/>
          <w:szCs w:val="24"/>
          <w:lang w:val="id-ID"/>
        </w:rPr>
      </w:pPr>
      <w:r w:rsidRPr="00EB4006">
        <w:rPr>
          <w:rFonts w:ascii="Times New Roman" w:hAnsi="Times New Roman" w:cs="Times New Roman"/>
          <w:sz w:val="24"/>
          <w:szCs w:val="24"/>
        </w:rPr>
        <w:t>Persamaan regresi linier berganda menurut pendapat Sugiyono (2011:275):</w:t>
      </w:r>
    </w:p>
    <w:p w:rsidR="00BB62EA" w:rsidRPr="00EB4006" w:rsidRDefault="00EB4006" w:rsidP="00D34DF4">
      <w:pPr>
        <w:tabs>
          <w:tab w:val="left" w:pos="284"/>
          <w:tab w:val="left" w:pos="426"/>
        </w:tabs>
        <w:autoSpaceDE w:val="0"/>
        <w:autoSpaceDN w:val="0"/>
        <w:adjustRightInd w:val="0"/>
        <w:spacing w:line="276"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lang w:val="id-ID"/>
        </w:rPr>
        <w:tab/>
      </w:r>
      <w:r w:rsidR="00BB62EA" w:rsidRPr="00EB4006">
        <w:rPr>
          <w:rFonts w:ascii="Times New Roman" w:eastAsia="Calibri" w:hAnsi="Times New Roman" w:cs="Times New Roman"/>
          <w:noProof/>
          <w:sz w:val="24"/>
          <w:szCs w:val="24"/>
        </w:rPr>
        <w:t>Y = a + b</w:t>
      </w:r>
      <w:r w:rsidR="00BB62EA" w:rsidRPr="00EB4006">
        <w:rPr>
          <w:rFonts w:ascii="Times New Roman" w:eastAsia="Calibri" w:hAnsi="Times New Roman" w:cs="Times New Roman"/>
          <w:noProof/>
          <w:sz w:val="24"/>
          <w:szCs w:val="24"/>
          <w:vertAlign w:val="subscript"/>
        </w:rPr>
        <w:t>1</w:t>
      </w:r>
      <w:r w:rsidR="00BB62EA" w:rsidRPr="00EB4006">
        <w:rPr>
          <w:rFonts w:ascii="Times New Roman" w:eastAsia="Calibri" w:hAnsi="Times New Roman" w:cs="Times New Roman"/>
          <w:noProof/>
          <w:sz w:val="24"/>
          <w:szCs w:val="24"/>
        </w:rPr>
        <w:t>X</w:t>
      </w:r>
      <w:r w:rsidR="00BB62EA" w:rsidRPr="00EB4006">
        <w:rPr>
          <w:rFonts w:ascii="Times New Roman" w:eastAsia="Calibri" w:hAnsi="Times New Roman" w:cs="Times New Roman"/>
          <w:noProof/>
          <w:sz w:val="24"/>
          <w:szCs w:val="24"/>
          <w:vertAlign w:val="subscript"/>
        </w:rPr>
        <w:t xml:space="preserve">1 </w:t>
      </w:r>
      <w:r w:rsidR="00BB62EA" w:rsidRPr="00EB4006">
        <w:rPr>
          <w:rFonts w:ascii="Times New Roman" w:eastAsia="Calibri" w:hAnsi="Times New Roman" w:cs="Times New Roman"/>
          <w:noProof/>
          <w:sz w:val="24"/>
          <w:szCs w:val="24"/>
        </w:rPr>
        <w:t>+ b</w:t>
      </w:r>
      <w:r w:rsidR="00BB62EA" w:rsidRPr="00EB4006">
        <w:rPr>
          <w:rFonts w:ascii="Times New Roman" w:eastAsia="Calibri" w:hAnsi="Times New Roman" w:cs="Times New Roman"/>
          <w:noProof/>
          <w:sz w:val="24"/>
          <w:szCs w:val="24"/>
          <w:vertAlign w:val="subscript"/>
        </w:rPr>
        <w:t>2</w:t>
      </w:r>
      <w:r w:rsidR="00BB62EA" w:rsidRPr="00EB4006">
        <w:rPr>
          <w:rFonts w:ascii="Times New Roman" w:eastAsia="Calibri" w:hAnsi="Times New Roman" w:cs="Times New Roman"/>
          <w:noProof/>
          <w:sz w:val="24"/>
          <w:szCs w:val="24"/>
        </w:rPr>
        <w:t>X</w:t>
      </w:r>
      <w:r w:rsidR="00BB62EA" w:rsidRPr="00EB4006">
        <w:rPr>
          <w:rFonts w:ascii="Times New Roman" w:eastAsia="Calibri" w:hAnsi="Times New Roman" w:cs="Times New Roman"/>
          <w:noProof/>
          <w:sz w:val="24"/>
          <w:szCs w:val="24"/>
          <w:vertAlign w:val="subscript"/>
        </w:rPr>
        <w:t xml:space="preserve">2 </w:t>
      </w:r>
    </w:p>
    <w:p w:rsidR="00BB62EA" w:rsidRPr="00EB4006" w:rsidRDefault="00BB62EA" w:rsidP="00D34DF4">
      <w:pPr>
        <w:tabs>
          <w:tab w:val="left" w:pos="284"/>
        </w:tabs>
        <w:autoSpaceDE w:val="0"/>
        <w:autoSpaceDN w:val="0"/>
        <w:adjustRightInd w:val="0"/>
        <w:spacing w:line="276" w:lineRule="auto"/>
        <w:jc w:val="both"/>
        <w:rPr>
          <w:rFonts w:ascii="Times New Roman" w:eastAsia="Calibri" w:hAnsi="Times New Roman" w:cs="Times New Roman"/>
          <w:noProof/>
          <w:sz w:val="24"/>
          <w:szCs w:val="24"/>
        </w:rPr>
      </w:pPr>
      <w:r w:rsidRPr="00EB4006">
        <w:rPr>
          <w:rFonts w:ascii="Times New Roman" w:eastAsia="Calibri" w:hAnsi="Times New Roman" w:cs="Times New Roman"/>
          <w:noProof/>
          <w:sz w:val="24"/>
          <w:szCs w:val="24"/>
        </w:rPr>
        <w:t>Keterangan:</w:t>
      </w:r>
    </w:p>
    <w:p w:rsidR="00BB62EA" w:rsidRPr="00EB4006" w:rsidRDefault="00EB4006" w:rsidP="00D34DF4">
      <w:pPr>
        <w:tabs>
          <w:tab w:val="left" w:pos="426"/>
        </w:tabs>
        <w:autoSpaceDE w:val="0"/>
        <w:autoSpaceDN w:val="0"/>
        <w:adjustRightInd w:val="0"/>
        <w:spacing w:line="276"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lang w:val="id-ID"/>
        </w:rPr>
        <w:tab/>
      </w:r>
      <w:r w:rsidR="00BB62EA" w:rsidRPr="00EB4006">
        <w:rPr>
          <w:rFonts w:ascii="Times New Roman" w:eastAsia="Calibri" w:hAnsi="Times New Roman" w:cs="Times New Roman"/>
          <w:noProof/>
          <w:sz w:val="24"/>
          <w:szCs w:val="24"/>
        </w:rPr>
        <w:t>Y</w:t>
      </w:r>
      <w:r w:rsidR="00BB62EA" w:rsidRPr="00EB4006">
        <w:rPr>
          <w:rFonts w:ascii="Times New Roman" w:eastAsia="Calibri" w:hAnsi="Times New Roman" w:cs="Times New Roman"/>
          <w:noProof/>
          <w:sz w:val="24"/>
          <w:szCs w:val="24"/>
        </w:rPr>
        <w:tab/>
        <w:t>=Distribusi Pendapatan</w:t>
      </w:r>
    </w:p>
    <w:p w:rsidR="00BB62EA" w:rsidRPr="00EB4006" w:rsidRDefault="00EB4006" w:rsidP="00D34DF4">
      <w:pPr>
        <w:tabs>
          <w:tab w:val="left" w:pos="426"/>
        </w:tabs>
        <w:autoSpaceDE w:val="0"/>
        <w:autoSpaceDN w:val="0"/>
        <w:adjustRightInd w:val="0"/>
        <w:spacing w:line="276"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lang w:val="id-ID"/>
        </w:rPr>
        <w:tab/>
      </w:r>
      <w:r w:rsidR="00BB62EA" w:rsidRPr="00EB4006">
        <w:rPr>
          <w:rFonts w:ascii="Times New Roman" w:eastAsia="Calibri" w:hAnsi="Times New Roman" w:cs="Times New Roman"/>
          <w:noProof/>
          <w:sz w:val="24"/>
          <w:szCs w:val="24"/>
        </w:rPr>
        <w:t>X</w:t>
      </w:r>
      <w:r w:rsidR="00BB62EA" w:rsidRPr="00EB4006">
        <w:rPr>
          <w:rFonts w:ascii="Times New Roman" w:eastAsia="Calibri" w:hAnsi="Times New Roman" w:cs="Times New Roman"/>
          <w:noProof/>
          <w:sz w:val="24"/>
          <w:szCs w:val="24"/>
          <w:vertAlign w:val="subscript"/>
        </w:rPr>
        <w:t>1</w:t>
      </w:r>
      <w:r w:rsidR="00BB62EA" w:rsidRPr="00EB4006">
        <w:rPr>
          <w:rFonts w:ascii="Times New Roman" w:eastAsia="Calibri" w:hAnsi="Times New Roman" w:cs="Times New Roman"/>
          <w:noProof/>
          <w:sz w:val="24"/>
          <w:szCs w:val="24"/>
        </w:rPr>
        <w:tab/>
        <w:t>= Pertumbuhan Ekonomi</w:t>
      </w:r>
    </w:p>
    <w:p w:rsidR="00BB62EA" w:rsidRPr="00EB4006" w:rsidRDefault="00EB4006" w:rsidP="00D34DF4">
      <w:pPr>
        <w:tabs>
          <w:tab w:val="left" w:pos="426"/>
        </w:tabs>
        <w:autoSpaceDE w:val="0"/>
        <w:autoSpaceDN w:val="0"/>
        <w:adjustRightInd w:val="0"/>
        <w:spacing w:line="276"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lang w:val="id-ID"/>
        </w:rPr>
        <w:tab/>
      </w:r>
      <w:r w:rsidR="00BB62EA" w:rsidRPr="00EB4006">
        <w:rPr>
          <w:rFonts w:ascii="Times New Roman" w:eastAsia="Calibri" w:hAnsi="Times New Roman" w:cs="Times New Roman"/>
          <w:noProof/>
          <w:sz w:val="24"/>
          <w:szCs w:val="24"/>
        </w:rPr>
        <w:t>X</w:t>
      </w:r>
      <w:r w:rsidR="00BB62EA" w:rsidRPr="00EB4006">
        <w:rPr>
          <w:rFonts w:ascii="Times New Roman" w:eastAsia="Calibri" w:hAnsi="Times New Roman" w:cs="Times New Roman"/>
          <w:noProof/>
          <w:sz w:val="24"/>
          <w:szCs w:val="24"/>
          <w:vertAlign w:val="subscript"/>
        </w:rPr>
        <w:t>2</w:t>
      </w:r>
      <w:r w:rsidR="00BB62EA" w:rsidRPr="00EB4006">
        <w:rPr>
          <w:rFonts w:ascii="Times New Roman" w:eastAsia="Calibri" w:hAnsi="Times New Roman" w:cs="Times New Roman"/>
          <w:noProof/>
          <w:sz w:val="24"/>
          <w:szCs w:val="24"/>
        </w:rPr>
        <w:tab/>
        <w:t>= Kemiskinan</w:t>
      </w:r>
    </w:p>
    <w:p w:rsidR="00BB62EA" w:rsidRPr="00EB4006" w:rsidRDefault="00EB4006" w:rsidP="00D34DF4">
      <w:pPr>
        <w:tabs>
          <w:tab w:val="left" w:pos="426"/>
        </w:tabs>
        <w:autoSpaceDE w:val="0"/>
        <w:autoSpaceDN w:val="0"/>
        <w:adjustRightInd w:val="0"/>
        <w:spacing w:line="276"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lang w:val="id-ID"/>
        </w:rPr>
        <w:tab/>
      </w:r>
      <w:r w:rsidR="00BB62EA" w:rsidRPr="00EB4006">
        <w:rPr>
          <w:rFonts w:ascii="Times New Roman" w:eastAsia="Calibri" w:hAnsi="Times New Roman" w:cs="Times New Roman"/>
          <w:noProof/>
          <w:sz w:val="24"/>
          <w:szCs w:val="24"/>
        </w:rPr>
        <w:t>a</w:t>
      </w:r>
      <w:r w:rsidR="00BB62EA" w:rsidRPr="00EB4006">
        <w:rPr>
          <w:rFonts w:ascii="Times New Roman" w:eastAsia="Calibri" w:hAnsi="Times New Roman" w:cs="Times New Roman"/>
          <w:noProof/>
          <w:sz w:val="24"/>
          <w:szCs w:val="24"/>
        </w:rPr>
        <w:tab/>
        <w:t>= Konstanta</w:t>
      </w:r>
    </w:p>
    <w:p w:rsidR="00BB62EA" w:rsidRPr="00EB4006" w:rsidRDefault="00EB4006" w:rsidP="00D34DF4">
      <w:pPr>
        <w:tabs>
          <w:tab w:val="left" w:pos="426"/>
        </w:tabs>
        <w:autoSpaceDE w:val="0"/>
        <w:autoSpaceDN w:val="0"/>
        <w:adjustRightInd w:val="0"/>
        <w:spacing w:line="276"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lang w:val="id-ID"/>
        </w:rPr>
        <w:tab/>
      </w:r>
      <w:r w:rsidR="00BB62EA" w:rsidRPr="00EB4006">
        <w:rPr>
          <w:rFonts w:ascii="Times New Roman" w:eastAsia="Calibri" w:hAnsi="Times New Roman" w:cs="Times New Roman"/>
          <w:noProof/>
          <w:sz w:val="24"/>
          <w:szCs w:val="24"/>
        </w:rPr>
        <w:t>b</w:t>
      </w:r>
      <w:r w:rsidR="00BB62EA" w:rsidRPr="00EB4006">
        <w:rPr>
          <w:rFonts w:ascii="Times New Roman" w:eastAsia="Calibri" w:hAnsi="Times New Roman" w:cs="Times New Roman"/>
          <w:noProof/>
          <w:sz w:val="24"/>
          <w:szCs w:val="24"/>
          <w:vertAlign w:val="subscript"/>
        </w:rPr>
        <w:tab/>
      </w:r>
      <w:r w:rsidR="00BB62EA" w:rsidRPr="00EB4006">
        <w:rPr>
          <w:rFonts w:ascii="Times New Roman" w:eastAsia="Calibri" w:hAnsi="Times New Roman" w:cs="Times New Roman"/>
          <w:noProof/>
          <w:sz w:val="24"/>
          <w:szCs w:val="24"/>
        </w:rPr>
        <w:t>= Koefisien regresi</w:t>
      </w:r>
    </w:p>
    <w:p w:rsidR="0043217D" w:rsidRDefault="0043217D" w:rsidP="00D34DF4">
      <w:pPr>
        <w:spacing w:line="276" w:lineRule="auto"/>
        <w:ind w:firstLine="567"/>
        <w:jc w:val="both"/>
        <w:rPr>
          <w:rFonts w:ascii="Times New Roman" w:hAnsi="Times New Roman" w:cs="Times New Roman"/>
          <w:sz w:val="24"/>
          <w:szCs w:val="24"/>
          <w:lang w:val="id-ID"/>
        </w:rPr>
      </w:pPr>
      <w:r w:rsidRPr="00EB4006">
        <w:rPr>
          <w:rFonts w:ascii="Times New Roman" w:hAnsi="Times New Roman" w:cs="Times New Roman"/>
          <w:sz w:val="24"/>
          <w:szCs w:val="24"/>
          <w:lang w:val="id-ID"/>
        </w:rPr>
        <w:tab/>
        <w:t>Uji statistik terdiri dari pengujian koefisien regresi parsial (uji t), regresi Simultan (uji f) dan koefisien determinasi (R</w:t>
      </w:r>
      <w:r w:rsidRPr="00EB4006">
        <w:rPr>
          <w:rFonts w:ascii="Times New Roman" w:hAnsi="Times New Roman" w:cs="Times New Roman"/>
          <w:sz w:val="24"/>
          <w:szCs w:val="24"/>
          <w:vertAlign w:val="superscript"/>
          <w:lang w:val="id-ID"/>
        </w:rPr>
        <w:t xml:space="preserve">2 </w:t>
      </w:r>
      <w:r w:rsidRPr="00EB4006">
        <w:rPr>
          <w:rFonts w:ascii="Times New Roman" w:hAnsi="Times New Roman" w:cs="Times New Roman"/>
          <w:sz w:val="24"/>
          <w:szCs w:val="24"/>
          <w:lang w:val="id-ID"/>
        </w:rPr>
        <w:t>).</w:t>
      </w:r>
    </w:p>
    <w:p w:rsidR="00EB4006" w:rsidRPr="00EB4006" w:rsidRDefault="00EB4006" w:rsidP="00D34DF4">
      <w:pPr>
        <w:spacing w:line="276" w:lineRule="auto"/>
        <w:ind w:firstLine="567"/>
        <w:jc w:val="both"/>
        <w:rPr>
          <w:rFonts w:ascii="Times New Roman" w:hAnsi="Times New Roman" w:cs="Times New Roman"/>
          <w:sz w:val="24"/>
          <w:szCs w:val="24"/>
          <w:lang w:val="id-ID"/>
        </w:rPr>
      </w:pPr>
    </w:p>
    <w:p w:rsidR="0043217D" w:rsidRPr="00D34DF4" w:rsidRDefault="0043217D" w:rsidP="00D34DF4">
      <w:pPr>
        <w:pStyle w:val="ListParagraph"/>
        <w:numPr>
          <w:ilvl w:val="0"/>
          <w:numId w:val="23"/>
        </w:numPr>
        <w:spacing w:line="276" w:lineRule="auto"/>
        <w:ind w:left="426" w:hanging="426"/>
        <w:rPr>
          <w:rFonts w:ascii="Times New Roman" w:hAnsi="Times New Roman" w:cs="Times New Roman"/>
          <w:b/>
          <w:sz w:val="24"/>
          <w:szCs w:val="24"/>
        </w:rPr>
      </w:pPr>
      <w:r w:rsidRPr="00EB4006">
        <w:rPr>
          <w:rFonts w:ascii="Times New Roman" w:hAnsi="Times New Roman" w:cs="Times New Roman"/>
          <w:b/>
          <w:sz w:val="24"/>
          <w:szCs w:val="24"/>
        </w:rPr>
        <w:t>HASIL DAN PEMBAHASAN</w:t>
      </w:r>
    </w:p>
    <w:p w:rsidR="00D34DF4" w:rsidRPr="00D34DF4" w:rsidRDefault="00D34DF4" w:rsidP="00D34DF4">
      <w:pPr>
        <w:spacing w:line="276" w:lineRule="auto"/>
        <w:rPr>
          <w:rFonts w:ascii="Times New Roman" w:hAnsi="Times New Roman" w:cs="Times New Roman"/>
          <w:b/>
          <w:sz w:val="24"/>
          <w:szCs w:val="24"/>
          <w:lang w:val="id-ID"/>
        </w:rPr>
      </w:pPr>
      <w:r w:rsidRPr="00D34DF4">
        <w:rPr>
          <w:rFonts w:ascii="Times New Roman" w:hAnsi="Times New Roman" w:cs="Times New Roman"/>
          <w:b/>
          <w:sz w:val="24"/>
          <w:szCs w:val="24"/>
        </w:rPr>
        <w:t xml:space="preserve">Perkembangan </w:t>
      </w:r>
      <w:r w:rsidRPr="00D34DF4">
        <w:rPr>
          <w:rFonts w:ascii="Times New Roman" w:hAnsi="Times New Roman" w:cs="Times New Roman"/>
          <w:b/>
          <w:sz w:val="24"/>
          <w:szCs w:val="24"/>
          <w:lang w:val="id-ID"/>
        </w:rPr>
        <w:t>Pertumbuhan Ekonomi di Provinsi Aceh</w:t>
      </w:r>
    </w:p>
    <w:p w:rsidR="00D34DF4" w:rsidRDefault="00D34DF4" w:rsidP="00D34DF4">
      <w:pPr>
        <w:spacing w:line="276" w:lineRule="auto"/>
        <w:ind w:firstLine="720"/>
        <w:jc w:val="both"/>
        <w:rPr>
          <w:rFonts w:ascii="Times New Roman" w:hAnsi="Times New Roman" w:cs="Times New Roman"/>
          <w:color w:val="000000"/>
          <w:sz w:val="24"/>
          <w:szCs w:val="24"/>
          <w:lang w:val="id-ID"/>
        </w:rPr>
      </w:pPr>
      <w:proofErr w:type="gramStart"/>
      <w:r w:rsidRPr="00D34DF4">
        <w:rPr>
          <w:rFonts w:ascii="Times New Roman" w:hAnsi="Times New Roman" w:cs="Times New Roman"/>
          <w:sz w:val="24"/>
          <w:szCs w:val="24"/>
        </w:rPr>
        <w:t>Perkembangan Pertumbuhan ekonomi diukur berdasarkan perkembangan Produk domestik regional bruto (PDRB).</w:t>
      </w:r>
      <w:proofErr w:type="gramEnd"/>
      <w:r w:rsidRPr="00D34DF4">
        <w:rPr>
          <w:rFonts w:ascii="Times New Roman" w:hAnsi="Times New Roman" w:cs="Times New Roman"/>
          <w:sz w:val="24"/>
          <w:szCs w:val="24"/>
        </w:rPr>
        <w:t xml:space="preserve"> Produk domestik regional bruto (PDRB) </w:t>
      </w:r>
      <w:proofErr w:type="gramStart"/>
      <w:r w:rsidRPr="00D34DF4">
        <w:rPr>
          <w:rFonts w:ascii="Times New Roman" w:hAnsi="Times New Roman" w:cs="Times New Roman"/>
          <w:sz w:val="24"/>
          <w:szCs w:val="24"/>
        </w:rPr>
        <w:t>yang  digunakan</w:t>
      </w:r>
      <w:proofErr w:type="gramEnd"/>
      <w:r w:rsidRPr="00D34DF4">
        <w:rPr>
          <w:rFonts w:ascii="Times New Roman" w:hAnsi="Times New Roman" w:cs="Times New Roman"/>
          <w:sz w:val="24"/>
          <w:szCs w:val="24"/>
        </w:rPr>
        <w:t xml:space="preserve"> untuk dalam penelitian ini adalah Pendapatan Domestik Regional Bruto Provinsi Aceh atas dasar harga konstan </w:t>
      </w:r>
      <w:r>
        <w:rPr>
          <w:rFonts w:ascii="Times New Roman" w:hAnsi="Times New Roman" w:cs="Times New Roman"/>
          <w:sz w:val="24"/>
          <w:szCs w:val="24"/>
        </w:rPr>
        <w:t>tahun 20</w:t>
      </w:r>
      <w:r>
        <w:rPr>
          <w:rFonts w:ascii="Times New Roman" w:hAnsi="Times New Roman" w:cs="Times New Roman"/>
          <w:sz w:val="24"/>
          <w:szCs w:val="24"/>
          <w:lang w:val="id-ID"/>
        </w:rPr>
        <w:t>10</w:t>
      </w:r>
      <w:r>
        <w:rPr>
          <w:rFonts w:ascii="Times New Roman" w:hAnsi="Times New Roman" w:cs="Times New Roman"/>
          <w:color w:val="000000"/>
          <w:sz w:val="24"/>
          <w:szCs w:val="24"/>
          <w:lang w:val="id-ID"/>
        </w:rPr>
        <w:t xml:space="preserve">. </w:t>
      </w:r>
      <w:r w:rsidRPr="00D34DF4">
        <w:rPr>
          <w:rFonts w:ascii="Times New Roman" w:hAnsi="Times New Roman" w:cs="Times New Roman"/>
          <w:color w:val="000000"/>
          <w:sz w:val="24"/>
          <w:szCs w:val="24"/>
          <w:lang w:val="id-ID"/>
        </w:rPr>
        <w:t>Pada tahun 2009 pertumbuhan ekonomi Aceh mengalami peningkatan sebesar 4,63%. Peningkatan pertumbuhan ekonomi di tahun 2009 disebabkan oleh naiknya pendapatan dari sektor pertambangan dan penggalian sebesar 53,21%, terutama dari pendapatan minyak gas dan bumi. Pada tahun 2010, pertumbuhan ekonomi Aceh mengalami kenaikan yang sangat signifikan dibandingkan tahun sebelumnya yaitu sebesar 366,05%. Peningkatan ini dikarenakan adanya perubahan PDRB atas dasar harga konstan tahun 2000 menjadi tahun 2010. Pada tahun 2011 pertumbuhan ekonomi juga terus hingga tahun 2014 laju pertumbuhan ekonomi Provinsi Aceh menunjukkan peningkatan sebesar 1,55%. Pada tahun 2015 pertumbuhan ekonomi mengalami penurunan sebesar 0,79% yang diakibatkan turunnya produksi dari sektor migas dan industri pengolahan. Selanjutnya pada tahun 2016 dan 2017 pertumbuhan ekonomi kembali mengalami peningkatan yaitu sebesar 3,3% dan 4,19%. Kemudian peningkatan pertumbuhan ekonomi kembali terjadi di tahun 2018 sebesar 4,59%.</w:t>
      </w:r>
    </w:p>
    <w:p w:rsidR="00D34DF4" w:rsidRDefault="00D34DF4" w:rsidP="00D34DF4">
      <w:pPr>
        <w:spacing w:line="276" w:lineRule="auto"/>
        <w:jc w:val="both"/>
        <w:rPr>
          <w:rFonts w:ascii="Times New Roman" w:hAnsi="Times New Roman" w:cs="Times New Roman"/>
          <w:color w:val="000000"/>
          <w:sz w:val="24"/>
          <w:szCs w:val="24"/>
          <w:lang w:val="id-ID"/>
        </w:rPr>
      </w:pPr>
    </w:p>
    <w:p w:rsidR="00D34DF4" w:rsidRPr="00D34DF4" w:rsidRDefault="00D34DF4" w:rsidP="00D34DF4">
      <w:pPr>
        <w:spacing w:line="276" w:lineRule="auto"/>
        <w:jc w:val="both"/>
        <w:rPr>
          <w:rFonts w:ascii="Times New Roman" w:hAnsi="Times New Roman" w:cs="Times New Roman"/>
          <w:color w:val="000000"/>
          <w:sz w:val="24"/>
          <w:szCs w:val="24"/>
          <w:lang w:val="id-ID"/>
        </w:rPr>
      </w:pPr>
      <w:r w:rsidRPr="00D34DF4">
        <w:rPr>
          <w:rFonts w:ascii="Times New Roman" w:hAnsi="Times New Roman" w:cs="Times New Roman"/>
          <w:b/>
          <w:sz w:val="24"/>
          <w:szCs w:val="24"/>
        </w:rPr>
        <w:t xml:space="preserve">Perkembangan </w:t>
      </w:r>
      <w:r w:rsidRPr="00D34DF4">
        <w:rPr>
          <w:rFonts w:ascii="Times New Roman" w:hAnsi="Times New Roman" w:cs="Times New Roman"/>
          <w:b/>
          <w:sz w:val="24"/>
          <w:szCs w:val="24"/>
          <w:lang w:val="id-ID"/>
        </w:rPr>
        <w:t>Jumlah Penduduk Miskin di Provinsi Aceh</w:t>
      </w:r>
      <w:r w:rsidRPr="00D34DF4">
        <w:rPr>
          <w:rFonts w:ascii="Times New Roman" w:hAnsi="Times New Roman" w:cs="Times New Roman"/>
          <w:b/>
          <w:sz w:val="24"/>
          <w:szCs w:val="24"/>
        </w:rPr>
        <w:t xml:space="preserve"> </w:t>
      </w:r>
    </w:p>
    <w:p w:rsidR="00D34DF4" w:rsidRPr="00D34DF4" w:rsidRDefault="00D34DF4" w:rsidP="00D34DF4">
      <w:pPr>
        <w:spacing w:line="276" w:lineRule="auto"/>
        <w:ind w:firstLine="720"/>
        <w:jc w:val="both"/>
        <w:rPr>
          <w:rFonts w:ascii="Times New Roman" w:hAnsi="Times New Roman" w:cs="Times New Roman"/>
          <w:sz w:val="24"/>
          <w:szCs w:val="24"/>
          <w:lang w:val="id-ID"/>
        </w:rPr>
      </w:pPr>
      <w:r w:rsidRPr="00D34DF4">
        <w:rPr>
          <w:rFonts w:ascii="Times New Roman" w:hAnsi="Times New Roman" w:cs="Times New Roman"/>
          <w:sz w:val="24"/>
          <w:szCs w:val="24"/>
          <w:lang w:val="id-ID"/>
        </w:rPr>
        <w:t>Jumlah kemiskinan di</w:t>
      </w:r>
      <w:r>
        <w:rPr>
          <w:rFonts w:ascii="Times New Roman" w:hAnsi="Times New Roman" w:cs="Times New Roman"/>
          <w:sz w:val="24"/>
          <w:szCs w:val="24"/>
          <w:lang w:val="id-ID"/>
        </w:rPr>
        <w:t xml:space="preserve"> </w:t>
      </w:r>
      <w:r w:rsidRPr="00D34DF4">
        <w:rPr>
          <w:rFonts w:ascii="Times New Roman" w:hAnsi="Times New Roman" w:cs="Times New Roman"/>
          <w:sz w:val="24"/>
          <w:szCs w:val="24"/>
          <w:lang w:val="id-ID"/>
        </w:rPr>
        <w:t xml:space="preserve">Provinsi Aceh pada tahun 2008 sebesar 862,34 ribu jiwa. Pada tahun 2009 kemiskinan meningkat sebesar 0,30% atau 889,78 ribu jiwa dan terus meningkat di tahun 2010 sebesar 0,30% atau 892,45 ribu jiwa. Peningkatan jumlah kemiskinan di Provinsi aceh tahun 2011 kembali terjadi sebesar 900,19 ribu jiwa atau 0,87%. Kemiskinan mengalami penurunan sebesar 2,19% atau 880.52 ribu jiwa. Pada tahun 2012. Penurunan kemiskinan di tahun 2012 disebabkan oleh bertambahnya nilai pendapatan perkapita di </w:t>
      </w:r>
      <w:r w:rsidRPr="00D34DF4">
        <w:rPr>
          <w:rFonts w:ascii="Times New Roman" w:hAnsi="Times New Roman" w:cs="Times New Roman"/>
          <w:sz w:val="24"/>
          <w:szCs w:val="24"/>
          <w:lang w:val="id-ID"/>
        </w:rPr>
        <w:lastRenderedPageBreak/>
        <w:t>Provinsi Aceh dan berdampak terhadap jumlah penduduk miskin.</w:t>
      </w:r>
      <w:r>
        <w:rPr>
          <w:rFonts w:ascii="Times New Roman" w:hAnsi="Times New Roman" w:cs="Times New Roman"/>
          <w:sz w:val="24"/>
          <w:szCs w:val="24"/>
          <w:lang w:val="id-ID"/>
        </w:rPr>
        <w:t xml:space="preserve"> </w:t>
      </w:r>
      <w:r w:rsidRPr="00D34DF4">
        <w:rPr>
          <w:rFonts w:ascii="Times New Roman" w:hAnsi="Times New Roman" w:cs="Times New Roman"/>
          <w:sz w:val="24"/>
          <w:szCs w:val="24"/>
          <w:lang w:val="id-ID"/>
        </w:rPr>
        <w:t>Pada tahun 2013 jumlah penduduk miskin di Provinsi Aceh yaitu sebesar 856 ribu jiwa atau menurun sebesar 2,68%. Penurunan ini disebabkan berkurangnya angka pengangguran sebesar 23,2%. Kemudian pada tahun 2014 kemiskinan mengalami peningkatan sebesar 2,84% dibandingkan tahun sebelumnya. Pada tahun 2015 dan 2016 kemiskinan kembali mengalami penurunan dengan persentase masing-masing yaitu 3,37% dan 0,37%. Penurunan ini disebabkan karena bertambahnya kesempatan kerja di beberapa Kabupaten yang berdampak pada peningkatan pendapatan masyarakat dan berkurangnya kemiskinan. Kemudian pada tahun 2017 tingkat kemiskinan di Provinsi Aceh kembali mengalami peningkatan sebesar 2,85% sehingga jumlah penduduk miskin berjumlah 872 ribu jiwa. Pada tahun 2018 jumlah penduduk miskin mengalami penurunan sebesar 4,71% atau 831 ribu jiwa. Penurunan ini dikarenakan terjadi penurunan jumlah pengangguran di beberapa Kabupaten/Kota di Provinsi Aceh.</w:t>
      </w:r>
      <w:r w:rsidRPr="00D34DF4">
        <w:rPr>
          <w:sz w:val="24"/>
          <w:szCs w:val="24"/>
        </w:rPr>
        <w:t xml:space="preserve"> </w:t>
      </w:r>
    </w:p>
    <w:p w:rsidR="00D34DF4" w:rsidRDefault="00D34DF4" w:rsidP="00D34DF4">
      <w:pPr>
        <w:spacing w:line="276" w:lineRule="auto"/>
        <w:jc w:val="both"/>
        <w:rPr>
          <w:rFonts w:ascii="Times New Roman" w:hAnsi="Times New Roman" w:cs="Times New Roman"/>
          <w:b/>
          <w:sz w:val="24"/>
          <w:szCs w:val="24"/>
          <w:lang w:val="id-ID"/>
        </w:rPr>
      </w:pPr>
    </w:p>
    <w:p w:rsidR="00D34DF4" w:rsidRPr="00D34DF4" w:rsidRDefault="00D34DF4" w:rsidP="00D34DF4">
      <w:pPr>
        <w:spacing w:line="276" w:lineRule="auto"/>
        <w:jc w:val="both"/>
        <w:rPr>
          <w:rFonts w:ascii="Times New Roman" w:hAnsi="Times New Roman" w:cs="Times New Roman"/>
          <w:b/>
          <w:sz w:val="24"/>
          <w:szCs w:val="24"/>
          <w:lang w:val="id-ID"/>
        </w:rPr>
      </w:pPr>
      <w:r w:rsidRPr="00D34DF4">
        <w:rPr>
          <w:rFonts w:ascii="Times New Roman" w:hAnsi="Times New Roman" w:cs="Times New Roman"/>
          <w:b/>
          <w:sz w:val="24"/>
          <w:szCs w:val="24"/>
        </w:rPr>
        <w:t xml:space="preserve">Perkembangan </w:t>
      </w:r>
      <w:r w:rsidRPr="00D34DF4">
        <w:rPr>
          <w:rFonts w:ascii="Times New Roman" w:hAnsi="Times New Roman" w:cs="Times New Roman"/>
          <w:b/>
          <w:sz w:val="24"/>
          <w:szCs w:val="24"/>
          <w:lang w:val="id-ID"/>
        </w:rPr>
        <w:t>Distribusi Pendapatan di Provinsi Aceh</w:t>
      </w:r>
      <w:r w:rsidRPr="00D34DF4">
        <w:rPr>
          <w:rFonts w:ascii="Times New Roman" w:hAnsi="Times New Roman" w:cs="Times New Roman"/>
          <w:b/>
          <w:sz w:val="24"/>
          <w:szCs w:val="24"/>
        </w:rPr>
        <w:t xml:space="preserve"> </w:t>
      </w:r>
    </w:p>
    <w:p w:rsidR="006864AD" w:rsidRDefault="00D34DF4" w:rsidP="00D34DF4">
      <w:pPr>
        <w:spacing w:line="276" w:lineRule="auto"/>
        <w:ind w:firstLine="720"/>
        <w:jc w:val="both"/>
        <w:rPr>
          <w:rFonts w:ascii="Times New Roman" w:hAnsi="Times New Roman" w:cs="Times New Roman"/>
          <w:sz w:val="24"/>
          <w:szCs w:val="24"/>
          <w:lang w:val="id-ID"/>
        </w:rPr>
      </w:pPr>
      <w:r w:rsidRPr="00D34DF4">
        <w:rPr>
          <w:rFonts w:ascii="Times New Roman" w:hAnsi="Times New Roman" w:cs="Times New Roman"/>
          <w:sz w:val="24"/>
          <w:szCs w:val="24"/>
          <w:lang w:val="id-ID"/>
        </w:rPr>
        <w:t>Distribusi pendapatan digunakan untuk melihat besarnya ketimpangan pendapatan di Provinsi Aceh. Perhitungan distribusi pendapatan di Provinsi Aceh diperoleh dari hasil perhitungan rasio gini. Semakin kecil nilai distribusi pendapatan, maka semakin merata tingkat pendapatan di Provinsi Aceh. Sedangkan semakin besar nilai distribusi pendapatan, maka semakin tinggi pula ketimpangan pendapatan di Provinsi Aceh. Pada tahun 2008 dan 2009, distribusi pendapatan di Provinsi Aceh sebesar 0,30. Pada tahun 2010 distribusi pendapatan mengalami penurunan sebesar 3,33% yang menunjukkan ketimpangan pendapatan di Provinsi Aceh semakin merata. Hal ini dikarenakan menurunnya jumlah pengangguran di Provinsi Aceh sehingga menambah jumlah penduduk yang memiliki penghasilan sehingga distribusi pendapatan lebih merata. Pada tahun 2011, distribusi pendapatan meningkat sebesar 3,45% atau 0,30. Peningkatan nilai distribusi pendapatan kembali terjadi di tahun 2012 sebesar 10% atau 3,33.</w:t>
      </w:r>
      <w:r>
        <w:rPr>
          <w:rFonts w:ascii="Times New Roman" w:hAnsi="Times New Roman" w:cs="Times New Roman"/>
          <w:sz w:val="24"/>
          <w:szCs w:val="24"/>
          <w:lang w:val="id-ID"/>
        </w:rPr>
        <w:t xml:space="preserve"> </w:t>
      </w:r>
    </w:p>
    <w:p w:rsidR="00D34DF4" w:rsidRPr="00D34DF4" w:rsidRDefault="00D34DF4" w:rsidP="00D34DF4">
      <w:pPr>
        <w:spacing w:line="276" w:lineRule="auto"/>
        <w:ind w:firstLine="720"/>
        <w:jc w:val="both"/>
        <w:rPr>
          <w:rFonts w:ascii="Times New Roman" w:hAnsi="Times New Roman" w:cs="Times New Roman"/>
          <w:sz w:val="24"/>
          <w:szCs w:val="24"/>
          <w:lang w:val="id-ID"/>
        </w:rPr>
      </w:pPr>
      <w:r w:rsidRPr="00D34DF4">
        <w:rPr>
          <w:rFonts w:ascii="Times New Roman" w:hAnsi="Times New Roman" w:cs="Times New Roman"/>
          <w:sz w:val="24"/>
          <w:szCs w:val="24"/>
          <w:lang w:val="id-ID"/>
        </w:rPr>
        <w:t>Ketimpangan pendapatan di Provinsi Aceh selama kurun waktu 2013-2018 juga mengalami fluktuasi setiap tahunnya. Ketimpangan pada tahun 2013 yaitu sebesar 0,33. Pada tahun 2014 ketimpangan diperoleh sebesar 0,32 atau turun sebesar 3,03%. Hal ini terjadi karena dampak dari pertumbuhan ekonomi yang mulai merata di beberapa Kabupaten yang diakibatkan adanya peningkatan pendapatan dari sektor jasa dan industri pengolahan. Peningkatan ketimpangan terjadi pada tahun 2015 dan 2016 yaitu sebesar 3,13% dan 3,03%. Pada tahun 2017 dan 2018 ketimpangan berada dalam angka 0,33, pada tahun 2017 dan menurun sebesar 3,03% atau 3,02 di tahun 2018. Penurunan ini terjadi karena bertambahnya jumlah lapangan kerja yang berdampak pada semakin meratanya pendapatan masyarakat di Provinsi Aceh.</w:t>
      </w:r>
    </w:p>
    <w:p w:rsidR="00D34DF4" w:rsidRPr="00D34DF4" w:rsidRDefault="00D34DF4" w:rsidP="00D34DF4">
      <w:pPr>
        <w:spacing w:line="276" w:lineRule="auto"/>
        <w:rPr>
          <w:rFonts w:ascii="Times New Roman" w:hAnsi="Times New Roman" w:cs="Times New Roman"/>
          <w:b/>
          <w:sz w:val="24"/>
          <w:szCs w:val="24"/>
          <w:lang w:val="id-ID"/>
        </w:rPr>
      </w:pPr>
    </w:p>
    <w:p w:rsidR="0043217D" w:rsidRPr="00EB4006" w:rsidRDefault="004D719F" w:rsidP="00D34DF4">
      <w:pPr>
        <w:tabs>
          <w:tab w:val="left" w:pos="993"/>
        </w:tabs>
        <w:spacing w:line="276" w:lineRule="auto"/>
        <w:jc w:val="both"/>
        <w:rPr>
          <w:rFonts w:ascii="Times New Roman" w:hAnsi="Times New Roman" w:cs="Times New Roman"/>
          <w:b/>
          <w:sz w:val="24"/>
          <w:szCs w:val="24"/>
          <w:lang w:val="id-ID"/>
        </w:rPr>
      </w:pPr>
      <w:r w:rsidRPr="00EB4006">
        <w:rPr>
          <w:rFonts w:ascii="Times New Roman" w:hAnsi="Times New Roman" w:cs="Times New Roman"/>
          <w:b/>
          <w:sz w:val="24"/>
          <w:szCs w:val="24"/>
        </w:rPr>
        <w:t>Pengaruh Pertumbuhan Ekonomi dan Kemiskinan terhadap Distribusi Pendapatan</w:t>
      </w:r>
      <w:r w:rsidR="001270D3" w:rsidRPr="00EB4006">
        <w:rPr>
          <w:rFonts w:ascii="Times New Roman" w:hAnsi="Times New Roman" w:cs="Times New Roman"/>
          <w:b/>
          <w:sz w:val="24"/>
          <w:szCs w:val="24"/>
          <w:lang w:val="id-ID"/>
        </w:rPr>
        <w:t xml:space="preserve"> </w:t>
      </w:r>
      <w:r w:rsidRPr="00EB4006">
        <w:rPr>
          <w:rFonts w:ascii="Times New Roman" w:hAnsi="Times New Roman" w:cs="Times New Roman"/>
          <w:b/>
          <w:sz w:val="24"/>
          <w:szCs w:val="24"/>
        </w:rPr>
        <w:t>di Provinsi Aceh</w:t>
      </w:r>
    </w:p>
    <w:p w:rsidR="004D719F" w:rsidRPr="00EB4006" w:rsidRDefault="004D719F" w:rsidP="00D34DF4">
      <w:pPr>
        <w:pStyle w:val="ListParagraph"/>
        <w:shd w:val="clear" w:color="auto" w:fill="FFFFFF"/>
        <w:spacing w:line="276" w:lineRule="auto"/>
        <w:ind w:left="0" w:firstLine="720"/>
        <w:jc w:val="both"/>
        <w:rPr>
          <w:rFonts w:ascii="Times New Roman" w:hAnsi="Times New Roman" w:cs="Times New Roman"/>
          <w:sz w:val="24"/>
          <w:szCs w:val="24"/>
          <w:lang w:val="id-ID"/>
        </w:rPr>
      </w:pPr>
      <w:r w:rsidRPr="00EB4006">
        <w:rPr>
          <w:rFonts w:ascii="Times New Roman" w:hAnsi="Times New Roman" w:cs="Times New Roman"/>
          <w:sz w:val="24"/>
          <w:szCs w:val="24"/>
        </w:rPr>
        <w:t>Untuk mengetahui besarnya pengaruh pertumbuhan ekonomi dan kemiskinan terhadap distribusi pendapatan di Provinsi Aceh dapat dilihat dari hasil analisis regresi linear berganda yang pengolahannya dibantu dengan menggunakan aplikasi SPSS versi 20.0 dengan hasil sebagai berikut:</w:t>
      </w:r>
    </w:p>
    <w:p w:rsidR="00EB4006" w:rsidRPr="00EB4006" w:rsidRDefault="00EB4006" w:rsidP="00D34DF4">
      <w:pPr>
        <w:pStyle w:val="ListParagraph"/>
        <w:shd w:val="clear" w:color="auto" w:fill="FFFFFF"/>
        <w:spacing w:line="276" w:lineRule="auto"/>
        <w:ind w:left="0" w:firstLine="720"/>
        <w:jc w:val="both"/>
        <w:rPr>
          <w:rFonts w:ascii="Times New Roman" w:hAnsi="Times New Roman" w:cs="Times New Roman"/>
          <w:sz w:val="24"/>
          <w:szCs w:val="24"/>
          <w:lang w:val="id-ID"/>
        </w:rPr>
        <w:sectPr w:rsidR="00EB4006" w:rsidRPr="00EB4006" w:rsidSect="00EB4006">
          <w:type w:val="continuous"/>
          <w:pgSz w:w="11907" w:h="16839" w:code="9"/>
          <w:pgMar w:top="1440" w:right="1440" w:bottom="1440" w:left="1440" w:header="720" w:footer="851" w:gutter="0"/>
          <w:cols w:space="720"/>
          <w:docGrid w:linePitch="360"/>
        </w:sectPr>
      </w:pPr>
    </w:p>
    <w:tbl>
      <w:tblPr>
        <w:tblW w:w="9030"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282"/>
        <w:gridCol w:w="2258"/>
        <w:gridCol w:w="1128"/>
        <w:gridCol w:w="1271"/>
        <w:gridCol w:w="1552"/>
        <w:gridCol w:w="987"/>
        <w:gridCol w:w="1552"/>
      </w:tblGrid>
      <w:tr w:rsidR="004D719F" w:rsidRPr="00EB4006" w:rsidTr="00EB4006">
        <w:trPr>
          <w:cantSplit/>
          <w:trHeight w:val="223"/>
          <w:tblHeader/>
        </w:trPr>
        <w:tc>
          <w:tcPr>
            <w:tcW w:w="9029" w:type="dxa"/>
            <w:gridSpan w:val="7"/>
            <w:tcBorders>
              <w:top w:val="nil"/>
              <w:left w:val="nil"/>
              <w:bottom w:val="single" w:sz="8" w:space="0" w:color="000000"/>
              <w:right w:val="nil"/>
            </w:tcBorders>
            <w:shd w:val="clear" w:color="auto" w:fill="FFFFFF"/>
            <w:tcMar>
              <w:top w:w="30" w:type="dxa"/>
              <w:left w:w="30" w:type="dxa"/>
              <w:bottom w:w="30" w:type="dxa"/>
              <w:right w:w="30" w:type="dxa"/>
            </w:tcMar>
            <w:vAlign w:val="center"/>
          </w:tcPr>
          <w:p w:rsidR="00D10263" w:rsidRPr="00EB4006" w:rsidRDefault="00D10263" w:rsidP="00D34DF4">
            <w:pPr>
              <w:autoSpaceDE w:val="0"/>
              <w:autoSpaceDN w:val="0"/>
              <w:adjustRightInd w:val="0"/>
              <w:rPr>
                <w:rFonts w:ascii="Times New Roman" w:hAnsi="Times New Roman" w:cs="Times New Roman"/>
                <w:b/>
                <w:bCs/>
                <w:color w:val="000000"/>
                <w:sz w:val="24"/>
                <w:szCs w:val="24"/>
                <w:lang w:val="id-ID"/>
              </w:rPr>
            </w:pPr>
            <w:r w:rsidRPr="00EB4006">
              <w:rPr>
                <w:rFonts w:ascii="Times New Roman" w:hAnsi="Times New Roman" w:cs="Times New Roman"/>
                <w:b/>
                <w:bCs/>
                <w:color w:val="000000"/>
                <w:sz w:val="24"/>
                <w:szCs w:val="24"/>
              </w:rPr>
              <w:lastRenderedPageBreak/>
              <w:t xml:space="preserve">Tabel </w:t>
            </w:r>
            <w:r w:rsidR="00694FCA">
              <w:rPr>
                <w:rFonts w:ascii="Times New Roman" w:hAnsi="Times New Roman" w:cs="Times New Roman"/>
                <w:b/>
                <w:bCs/>
                <w:color w:val="000000"/>
                <w:sz w:val="24"/>
                <w:szCs w:val="24"/>
                <w:lang w:val="id-ID"/>
              </w:rPr>
              <w:t>2</w:t>
            </w:r>
            <w:r w:rsidRPr="00EB4006">
              <w:rPr>
                <w:rFonts w:ascii="Times New Roman" w:hAnsi="Times New Roman" w:cs="Times New Roman"/>
                <w:b/>
                <w:bCs/>
                <w:color w:val="000000"/>
                <w:sz w:val="24"/>
                <w:szCs w:val="24"/>
                <w:lang w:val="id-ID"/>
              </w:rPr>
              <w:t xml:space="preserve">. </w:t>
            </w:r>
            <w:r w:rsidRPr="00EB4006">
              <w:rPr>
                <w:rFonts w:ascii="Times New Roman" w:hAnsi="Times New Roman" w:cs="Times New Roman"/>
                <w:b/>
                <w:bCs/>
                <w:color w:val="000000"/>
                <w:sz w:val="24"/>
                <w:szCs w:val="24"/>
              </w:rPr>
              <w:t>Hasil Analisis Statistik</w:t>
            </w:r>
          </w:p>
          <w:p w:rsidR="004D719F" w:rsidRPr="00EB4006" w:rsidRDefault="004D719F" w:rsidP="00D34DF4">
            <w:pPr>
              <w:autoSpaceDE w:val="0"/>
              <w:autoSpaceDN w:val="0"/>
              <w:adjustRightInd w:val="0"/>
              <w:jc w:val="center"/>
              <w:rPr>
                <w:rFonts w:ascii="Times New Roman" w:hAnsi="Times New Roman" w:cs="Times New Roman"/>
                <w:color w:val="000000"/>
                <w:sz w:val="24"/>
                <w:szCs w:val="24"/>
              </w:rPr>
            </w:pPr>
            <w:r w:rsidRPr="00EB4006">
              <w:rPr>
                <w:rFonts w:ascii="Times New Roman" w:hAnsi="Times New Roman" w:cs="Times New Roman"/>
                <w:b/>
                <w:bCs/>
                <w:color w:val="000000"/>
                <w:sz w:val="24"/>
                <w:szCs w:val="24"/>
              </w:rPr>
              <w:t>Coefficients</w:t>
            </w:r>
            <w:r w:rsidRPr="00EB4006">
              <w:rPr>
                <w:rFonts w:ascii="Times New Roman" w:hAnsi="Times New Roman" w:cs="Times New Roman"/>
                <w:b/>
                <w:bCs/>
                <w:color w:val="000000"/>
                <w:sz w:val="24"/>
                <w:szCs w:val="24"/>
                <w:vertAlign w:val="superscript"/>
              </w:rPr>
              <w:t>a</w:t>
            </w:r>
          </w:p>
        </w:tc>
      </w:tr>
      <w:tr w:rsidR="004D719F" w:rsidRPr="00EB4006" w:rsidTr="00EB4006">
        <w:trPr>
          <w:cantSplit/>
          <w:trHeight w:val="479"/>
          <w:tblHeader/>
        </w:trPr>
        <w:tc>
          <w:tcPr>
            <w:tcW w:w="2540" w:type="dxa"/>
            <w:gridSpan w:val="2"/>
            <w:vMerge w:val="restart"/>
            <w:tcBorders>
              <w:top w:val="single" w:sz="8" w:space="0" w:color="000000"/>
              <w:left w:val="nil"/>
              <w:bottom w:val="single" w:sz="8" w:space="0" w:color="000000"/>
              <w:right w:val="nil"/>
            </w:tcBorders>
            <w:shd w:val="clear" w:color="auto" w:fill="FFFFFF"/>
            <w:tcMar>
              <w:top w:w="30" w:type="dxa"/>
              <w:left w:w="30" w:type="dxa"/>
              <w:bottom w:w="30" w:type="dxa"/>
              <w:right w:w="30" w:type="dxa"/>
            </w:tcMar>
            <w:vAlign w:val="center"/>
          </w:tcPr>
          <w:p w:rsidR="004D719F" w:rsidRPr="00EB4006" w:rsidRDefault="004D719F" w:rsidP="00D34DF4">
            <w:pPr>
              <w:autoSpaceDE w:val="0"/>
              <w:autoSpaceDN w:val="0"/>
              <w:adjustRightInd w:val="0"/>
              <w:jc w:val="center"/>
              <w:rPr>
                <w:rFonts w:ascii="Times New Roman" w:hAnsi="Times New Roman" w:cs="Times New Roman"/>
                <w:color w:val="000000"/>
                <w:sz w:val="24"/>
                <w:szCs w:val="24"/>
              </w:rPr>
            </w:pPr>
            <w:r w:rsidRPr="00EB4006">
              <w:rPr>
                <w:rFonts w:ascii="Times New Roman" w:hAnsi="Times New Roman" w:cs="Times New Roman"/>
                <w:color w:val="000000"/>
                <w:sz w:val="24"/>
                <w:szCs w:val="24"/>
              </w:rPr>
              <w:t>Model</w:t>
            </w:r>
          </w:p>
        </w:tc>
        <w:tc>
          <w:tcPr>
            <w:tcW w:w="2399" w:type="dxa"/>
            <w:gridSpan w:val="2"/>
            <w:tcBorders>
              <w:top w:val="single" w:sz="8" w:space="0" w:color="000000"/>
              <w:left w:val="nil"/>
              <w:bottom w:val="single" w:sz="8" w:space="0" w:color="000000"/>
              <w:right w:val="nil"/>
            </w:tcBorders>
            <w:shd w:val="clear" w:color="auto" w:fill="FFFFFF"/>
            <w:tcMar>
              <w:top w:w="30" w:type="dxa"/>
              <w:left w:w="30" w:type="dxa"/>
              <w:bottom w:w="30" w:type="dxa"/>
              <w:right w:w="30" w:type="dxa"/>
            </w:tcMar>
            <w:vAlign w:val="bottom"/>
          </w:tcPr>
          <w:p w:rsidR="004D719F" w:rsidRPr="00EB4006" w:rsidRDefault="004D719F" w:rsidP="00D34DF4">
            <w:pPr>
              <w:autoSpaceDE w:val="0"/>
              <w:autoSpaceDN w:val="0"/>
              <w:adjustRightInd w:val="0"/>
              <w:jc w:val="center"/>
              <w:rPr>
                <w:rFonts w:ascii="Times New Roman" w:hAnsi="Times New Roman" w:cs="Times New Roman"/>
                <w:color w:val="000000"/>
                <w:sz w:val="24"/>
                <w:szCs w:val="24"/>
              </w:rPr>
            </w:pPr>
            <w:r w:rsidRPr="00EB4006">
              <w:rPr>
                <w:rFonts w:ascii="Times New Roman" w:hAnsi="Times New Roman" w:cs="Times New Roman"/>
                <w:color w:val="000000"/>
                <w:sz w:val="24"/>
                <w:szCs w:val="24"/>
              </w:rPr>
              <w:t>Unstandardized Coefficients</w:t>
            </w:r>
          </w:p>
        </w:tc>
        <w:tc>
          <w:tcPr>
            <w:tcW w:w="1552" w:type="dxa"/>
            <w:tcBorders>
              <w:top w:val="single" w:sz="8" w:space="0" w:color="000000"/>
              <w:left w:val="nil"/>
              <w:bottom w:val="single" w:sz="8" w:space="0" w:color="000000"/>
              <w:right w:val="nil"/>
            </w:tcBorders>
            <w:shd w:val="clear" w:color="auto" w:fill="FFFFFF"/>
            <w:tcMar>
              <w:top w:w="30" w:type="dxa"/>
              <w:left w:w="30" w:type="dxa"/>
              <w:bottom w:w="30" w:type="dxa"/>
              <w:right w:w="30" w:type="dxa"/>
            </w:tcMar>
            <w:vAlign w:val="bottom"/>
          </w:tcPr>
          <w:p w:rsidR="004D719F" w:rsidRPr="00EB4006" w:rsidRDefault="004D719F" w:rsidP="00D34DF4">
            <w:pPr>
              <w:autoSpaceDE w:val="0"/>
              <w:autoSpaceDN w:val="0"/>
              <w:adjustRightInd w:val="0"/>
              <w:jc w:val="center"/>
              <w:rPr>
                <w:rFonts w:ascii="Times New Roman" w:hAnsi="Times New Roman" w:cs="Times New Roman"/>
                <w:color w:val="000000"/>
                <w:sz w:val="24"/>
                <w:szCs w:val="24"/>
              </w:rPr>
            </w:pPr>
            <w:r w:rsidRPr="00EB4006">
              <w:rPr>
                <w:rFonts w:ascii="Times New Roman" w:hAnsi="Times New Roman" w:cs="Times New Roman"/>
                <w:color w:val="000000"/>
                <w:sz w:val="24"/>
                <w:szCs w:val="24"/>
              </w:rPr>
              <w:t>Standardized Coefficients</w:t>
            </w:r>
          </w:p>
        </w:tc>
        <w:tc>
          <w:tcPr>
            <w:tcW w:w="987" w:type="dxa"/>
            <w:vMerge w:val="restart"/>
            <w:tcBorders>
              <w:top w:val="single" w:sz="8" w:space="0" w:color="000000"/>
              <w:left w:val="nil"/>
              <w:bottom w:val="single" w:sz="8" w:space="0" w:color="000000"/>
              <w:right w:val="nil"/>
            </w:tcBorders>
            <w:shd w:val="clear" w:color="auto" w:fill="FFFFFF"/>
            <w:tcMar>
              <w:top w:w="30" w:type="dxa"/>
              <w:left w:w="30" w:type="dxa"/>
              <w:bottom w:w="30" w:type="dxa"/>
              <w:right w:w="30" w:type="dxa"/>
            </w:tcMar>
            <w:vAlign w:val="bottom"/>
          </w:tcPr>
          <w:p w:rsidR="004D719F" w:rsidRPr="00EB4006" w:rsidRDefault="004D719F" w:rsidP="00D34DF4">
            <w:pPr>
              <w:autoSpaceDE w:val="0"/>
              <w:autoSpaceDN w:val="0"/>
              <w:adjustRightInd w:val="0"/>
              <w:jc w:val="center"/>
              <w:rPr>
                <w:rFonts w:ascii="Times New Roman" w:hAnsi="Times New Roman" w:cs="Times New Roman"/>
                <w:color w:val="000000"/>
                <w:sz w:val="24"/>
                <w:szCs w:val="24"/>
              </w:rPr>
            </w:pPr>
            <w:r w:rsidRPr="00EB4006">
              <w:rPr>
                <w:rFonts w:ascii="Times New Roman" w:hAnsi="Times New Roman" w:cs="Times New Roman"/>
                <w:color w:val="000000"/>
                <w:sz w:val="24"/>
                <w:szCs w:val="24"/>
              </w:rPr>
              <w:t>T</w:t>
            </w:r>
          </w:p>
        </w:tc>
        <w:tc>
          <w:tcPr>
            <w:tcW w:w="1552" w:type="dxa"/>
            <w:vMerge w:val="restart"/>
            <w:tcBorders>
              <w:top w:val="single" w:sz="8" w:space="0" w:color="000000"/>
              <w:left w:val="nil"/>
              <w:bottom w:val="single" w:sz="8" w:space="0" w:color="000000"/>
              <w:right w:val="nil"/>
            </w:tcBorders>
            <w:shd w:val="clear" w:color="auto" w:fill="FFFFFF"/>
            <w:tcMar>
              <w:top w:w="30" w:type="dxa"/>
              <w:left w:w="30" w:type="dxa"/>
              <w:bottom w:w="30" w:type="dxa"/>
              <w:right w:w="30" w:type="dxa"/>
            </w:tcMar>
            <w:vAlign w:val="bottom"/>
          </w:tcPr>
          <w:p w:rsidR="004D719F" w:rsidRPr="00EB4006" w:rsidRDefault="004D719F" w:rsidP="00D34DF4">
            <w:pPr>
              <w:autoSpaceDE w:val="0"/>
              <w:autoSpaceDN w:val="0"/>
              <w:adjustRightInd w:val="0"/>
              <w:jc w:val="center"/>
              <w:rPr>
                <w:rFonts w:ascii="Times New Roman" w:hAnsi="Times New Roman" w:cs="Times New Roman"/>
                <w:color w:val="000000"/>
                <w:sz w:val="24"/>
                <w:szCs w:val="24"/>
              </w:rPr>
            </w:pPr>
            <w:r w:rsidRPr="00EB4006">
              <w:rPr>
                <w:rFonts w:ascii="Times New Roman" w:hAnsi="Times New Roman" w:cs="Times New Roman"/>
                <w:color w:val="000000"/>
                <w:sz w:val="24"/>
                <w:szCs w:val="24"/>
              </w:rPr>
              <w:t>Sig.</w:t>
            </w:r>
          </w:p>
        </w:tc>
      </w:tr>
      <w:tr w:rsidR="004D719F" w:rsidRPr="00EB4006" w:rsidTr="00EB4006">
        <w:trPr>
          <w:cantSplit/>
          <w:trHeight w:val="194"/>
          <w:tblHeader/>
        </w:trPr>
        <w:tc>
          <w:tcPr>
            <w:tcW w:w="2540" w:type="dxa"/>
            <w:gridSpan w:val="2"/>
            <w:vMerge/>
            <w:tcBorders>
              <w:top w:val="single" w:sz="8" w:space="0" w:color="000000"/>
              <w:left w:val="nil"/>
              <w:bottom w:val="single" w:sz="8" w:space="0" w:color="000000"/>
              <w:right w:val="nil"/>
            </w:tcBorders>
            <w:shd w:val="clear" w:color="auto" w:fill="FFFFFF"/>
            <w:tcMar>
              <w:top w:w="30" w:type="dxa"/>
              <w:left w:w="30" w:type="dxa"/>
              <w:bottom w:w="30" w:type="dxa"/>
              <w:right w:w="30" w:type="dxa"/>
            </w:tcMar>
            <w:vAlign w:val="bottom"/>
          </w:tcPr>
          <w:p w:rsidR="004D719F" w:rsidRPr="00EB4006" w:rsidRDefault="004D719F" w:rsidP="00D34DF4">
            <w:pPr>
              <w:autoSpaceDE w:val="0"/>
              <w:autoSpaceDN w:val="0"/>
              <w:adjustRightInd w:val="0"/>
              <w:rPr>
                <w:rFonts w:ascii="Times New Roman" w:hAnsi="Times New Roman" w:cs="Times New Roman"/>
                <w:color w:val="000000"/>
                <w:sz w:val="24"/>
                <w:szCs w:val="24"/>
              </w:rPr>
            </w:pPr>
          </w:p>
        </w:tc>
        <w:tc>
          <w:tcPr>
            <w:tcW w:w="1128" w:type="dxa"/>
            <w:tcBorders>
              <w:top w:val="single" w:sz="8" w:space="0" w:color="000000"/>
              <w:left w:val="nil"/>
              <w:bottom w:val="single" w:sz="8" w:space="0" w:color="000000"/>
              <w:right w:val="nil"/>
            </w:tcBorders>
            <w:shd w:val="clear" w:color="auto" w:fill="FFFFFF"/>
            <w:tcMar>
              <w:top w:w="30" w:type="dxa"/>
              <w:left w:w="30" w:type="dxa"/>
              <w:bottom w:w="30" w:type="dxa"/>
              <w:right w:w="30" w:type="dxa"/>
            </w:tcMar>
            <w:vAlign w:val="bottom"/>
          </w:tcPr>
          <w:p w:rsidR="004D719F" w:rsidRPr="00EB4006" w:rsidRDefault="004D719F" w:rsidP="00D34DF4">
            <w:pPr>
              <w:autoSpaceDE w:val="0"/>
              <w:autoSpaceDN w:val="0"/>
              <w:adjustRightInd w:val="0"/>
              <w:jc w:val="center"/>
              <w:rPr>
                <w:rFonts w:ascii="Times New Roman" w:hAnsi="Times New Roman" w:cs="Times New Roman"/>
                <w:color w:val="000000"/>
                <w:sz w:val="24"/>
                <w:szCs w:val="24"/>
              </w:rPr>
            </w:pPr>
            <w:r w:rsidRPr="00EB4006">
              <w:rPr>
                <w:rFonts w:ascii="Times New Roman" w:hAnsi="Times New Roman" w:cs="Times New Roman"/>
                <w:color w:val="000000"/>
                <w:sz w:val="24"/>
                <w:szCs w:val="24"/>
              </w:rPr>
              <w:t>B</w:t>
            </w:r>
          </w:p>
        </w:tc>
        <w:tc>
          <w:tcPr>
            <w:tcW w:w="1270" w:type="dxa"/>
            <w:tcBorders>
              <w:top w:val="single" w:sz="8" w:space="0" w:color="000000"/>
              <w:left w:val="nil"/>
              <w:bottom w:val="single" w:sz="8" w:space="0" w:color="000000"/>
              <w:right w:val="nil"/>
            </w:tcBorders>
            <w:shd w:val="clear" w:color="auto" w:fill="FFFFFF"/>
            <w:tcMar>
              <w:top w:w="30" w:type="dxa"/>
              <w:left w:w="30" w:type="dxa"/>
              <w:bottom w:w="30" w:type="dxa"/>
              <w:right w:w="30" w:type="dxa"/>
            </w:tcMar>
            <w:vAlign w:val="bottom"/>
          </w:tcPr>
          <w:p w:rsidR="004D719F" w:rsidRPr="00EB4006" w:rsidRDefault="004D719F" w:rsidP="00D34DF4">
            <w:pPr>
              <w:autoSpaceDE w:val="0"/>
              <w:autoSpaceDN w:val="0"/>
              <w:adjustRightInd w:val="0"/>
              <w:jc w:val="center"/>
              <w:rPr>
                <w:rFonts w:ascii="Times New Roman" w:hAnsi="Times New Roman" w:cs="Times New Roman"/>
                <w:color w:val="000000"/>
                <w:sz w:val="24"/>
                <w:szCs w:val="24"/>
              </w:rPr>
            </w:pPr>
            <w:r w:rsidRPr="00EB4006">
              <w:rPr>
                <w:rFonts w:ascii="Times New Roman" w:hAnsi="Times New Roman" w:cs="Times New Roman"/>
                <w:color w:val="000000"/>
                <w:sz w:val="24"/>
                <w:szCs w:val="24"/>
              </w:rPr>
              <w:t>Std. Error</w:t>
            </w:r>
          </w:p>
        </w:tc>
        <w:tc>
          <w:tcPr>
            <w:tcW w:w="1552" w:type="dxa"/>
            <w:tcBorders>
              <w:top w:val="single" w:sz="8" w:space="0" w:color="000000"/>
              <w:left w:val="nil"/>
              <w:bottom w:val="single" w:sz="8" w:space="0" w:color="000000"/>
              <w:right w:val="nil"/>
            </w:tcBorders>
            <w:shd w:val="clear" w:color="auto" w:fill="FFFFFF"/>
            <w:tcMar>
              <w:top w:w="30" w:type="dxa"/>
              <w:left w:w="30" w:type="dxa"/>
              <w:bottom w:w="30" w:type="dxa"/>
              <w:right w:w="30" w:type="dxa"/>
            </w:tcMar>
            <w:vAlign w:val="bottom"/>
          </w:tcPr>
          <w:p w:rsidR="004D719F" w:rsidRPr="00EB4006" w:rsidRDefault="004D719F" w:rsidP="00D34DF4">
            <w:pPr>
              <w:autoSpaceDE w:val="0"/>
              <w:autoSpaceDN w:val="0"/>
              <w:adjustRightInd w:val="0"/>
              <w:jc w:val="center"/>
              <w:rPr>
                <w:rFonts w:ascii="Times New Roman" w:hAnsi="Times New Roman" w:cs="Times New Roman"/>
                <w:color w:val="000000"/>
                <w:sz w:val="24"/>
                <w:szCs w:val="24"/>
              </w:rPr>
            </w:pPr>
            <w:r w:rsidRPr="00EB4006">
              <w:rPr>
                <w:rFonts w:ascii="Times New Roman" w:hAnsi="Times New Roman" w:cs="Times New Roman"/>
                <w:color w:val="000000"/>
                <w:sz w:val="24"/>
                <w:szCs w:val="24"/>
              </w:rPr>
              <w:t>Beta</w:t>
            </w:r>
          </w:p>
        </w:tc>
        <w:tc>
          <w:tcPr>
            <w:tcW w:w="987" w:type="dxa"/>
            <w:vMerge/>
            <w:tcBorders>
              <w:top w:val="single" w:sz="8" w:space="0" w:color="000000"/>
              <w:left w:val="nil"/>
              <w:bottom w:val="single" w:sz="8" w:space="0" w:color="000000"/>
              <w:right w:val="nil"/>
            </w:tcBorders>
            <w:shd w:val="clear" w:color="auto" w:fill="FFFFFF"/>
            <w:tcMar>
              <w:top w:w="30" w:type="dxa"/>
              <w:left w:w="30" w:type="dxa"/>
              <w:bottom w:w="30" w:type="dxa"/>
              <w:right w:w="30" w:type="dxa"/>
            </w:tcMar>
            <w:vAlign w:val="bottom"/>
          </w:tcPr>
          <w:p w:rsidR="004D719F" w:rsidRPr="00EB4006" w:rsidRDefault="004D719F" w:rsidP="00D34DF4">
            <w:pPr>
              <w:autoSpaceDE w:val="0"/>
              <w:autoSpaceDN w:val="0"/>
              <w:adjustRightInd w:val="0"/>
              <w:rPr>
                <w:rFonts w:ascii="Times New Roman" w:hAnsi="Times New Roman" w:cs="Times New Roman"/>
                <w:color w:val="000000"/>
                <w:sz w:val="24"/>
                <w:szCs w:val="24"/>
              </w:rPr>
            </w:pPr>
          </w:p>
        </w:tc>
        <w:tc>
          <w:tcPr>
            <w:tcW w:w="1552" w:type="dxa"/>
            <w:vMerge/>
            <w:tcBorders>
              <w:top w:val="single" w:sz="8" w:space="0" w:color="000000"/>
              <w:left w:val="nil"/>
              <w:bottom w:val="single" w:sz="8" w:space="0" w:color="000000"/>
              <w:right w:val="nil"/>
            </w:tcBorders>
            <w:shd w:val="clear" w:color="auto" w:fill="FFFFFF"/>
            <w:tcMar>
              <w:top w:w="30" w:type="dxa"/>
              <w:left w:w="30" w:type="dxa"/>
              <w:bottom w:w="30" w:type="dxa"/>
              <w:right w:w="30" w:type="dxa"/>
            </w:tcMar>
            <w:vAlign w:val="bottom"/>
          </w:tcPr>
          <w:p w:rsidR="004D719F" w:rsidRPr="00EB4006" w:rsidRDefault="004D719F" w:rsidP="00D34DF4">
            <w:pPr>
              <w:autoSpaceDE w:val="0"/>
              <w:autoSpaceDN w:val="0"/>
              <w:adjustRightInd w:val="0"/>
              <w:rPr>
                <w:rFonts w:ascii="Times New Roman" w:hAnsi="Times New Roman" w:cs="Times New Roman"/>
                <w:color w:val="000000"/>
                <w:sz w:val="24"/>
                <w:szCs w:val="24"/>
              </w:rPr>
            </w:pPr>
          </w:p>
        </w:tc>
      </w:tr>
      <w:tr w:rsidR="004D719F" w:rsidRPr="00EB4006" w:rsidTr="00EB4006">
        <w:trPr>
          <w:cantSplit/>
          <w:trHeight w:val="244"/>
          <w:tblHeader/>
        </w:trPr>
        <w:tc>
          <w:tcPr>
            <w:tcW w:w="282" w:type="dxa"/>
            <w:vMerge w:val="restart"/>
            <w:tcBorders>
              <w:top w:val="single" w:sz="8" w:space="0" w:color="000000"/>
              <w:left w:val="nil"/>
              <w:bottom w:val="single" w:sz="8" w:space="0" w:color="000000"/>
              <w:right w:val="nil"/>
            </w:tcBorders>
            <w:shd w:val="clear" w:color="auto" w:fill="FFFFFF"/>
            <w:tcMar>
              <w:top w:w="30" w:type="dxa"/>
              <w:left w:w="30" w:type="dxa"/>
              <w:bottom w:w="30" w:type="dxa"/>
              <w:right w:w="30" w:type="dxa"/>
            </w:tcMar>
          </w:tcPr>
          <w:p w:rsidR="004D719F" w:rsidRPr="00EB4006" w:rsidRDefault="004D719F" w:rsidP="00D34DF4">
            <w:pPr>
              <w:autoSpaceDE w:val="0"/>
              <w:autoSpaceDN w:val="0"/>
              <w:adjustRightInd w:val="0"/>
              <w:rPr>
                <w:rFonts w:ascii="Times New Roman" w:hAnsi="Times New Roman" w:cs="Times New Roman"/>
                <w:color w:val="000000"/>
                <w:sz w:val="24"/>
                <w:szCs w:val="24"/>
              </w:rPr>
            </w:pPr>
            <w:r w:rsidRPr="00EB4006">
              <w:rPr>
                <w:rFonts w:ascii="Times New Roman" w:hAnsi="Times New Roman" w:cs="Times New Roman"/>
                <w:color w:val="000000"/>
                <w:sz w:val="24"/>
                <w:szCs w:val="24"/>
              </w:rPr>
              <w:t>1</w:t>
            </w:r>
          </w:p>
        </w:tc>
        <w:tc>
          <w:tcPr>
            <w:tcW w:w="2258" w:type="dxa"/>
            <w:tcBorders>
              <w:top w:val="single" w:sz="8" w:space="0" w:color="000000"/>
              <w:left w:val="nil"/>
              <w:bottom w:val="nil"/>
              <w:right w:val="nil"/>
            </w:tcBorders>
            <w:shd w:val="clear" w:color="auto" w:fill="FFFFFF"/>
            <w:tcMar>
              <w:top w:w="30" w:type="dxa"/>
              <w:left w:w="30" w:type="dxa"/>
              <w:bottom w:w="30" w:type="dxa"/>
              <w:right w:w="30" w:type="dxa"/>
            </w:tcMar>
          </w:tcPr>
          <w:p w:rsidR="004D719F" w:rsidRPr="00EB4006" w:rsidRDefault="004D719F" w:rsidP="00D34DF4">
            <w:pPr>
              <w:autoSpaceDE w:val="0"/>
              <w:autoSpaceDN w:val="0"/>
              <w:adjustRightInd w:val="0"/>
              <w:rPr>
                <w:rFonts w:ascii="Times New Roman" w:hAnsi="Times New Roman" w:cs="Times New Roman"/>
                <w:color w:val="000000"/>
                <w:sz w:val="24"/>
                <w:szCs w:val="24"/>
              </w:rPr>
            </w:pPr>
            <w:r w:rsidRPr="00EB4006">
              <w:rPr>
                <w:rFonts w:ascii="Times New Roman" w:hAnsi="Times New Roman" w:cs="Times New Roman"/>
                <w:color w:val="000000"/>
                <w:sz w:val="24"/>
                <w:szCs w:val="24"/>
              </w:rPr>
              <w:t>(Constant)</w:t>
            </w:r>
          </w:p>
        </w:tc>
        <w:tc>
          <w:tcPr>
            <w:tcW w:w="1128" w:type="dxa"/>
            <w:tcBorders>
              <w:top w:val="single" w:sz="8" w:space="0" w:color="000000"/>
              <w:left w:val="nil"/>
              <w:bottom w:val="nil"/>
              <w:right w:val="nil"/>
            </w:tcBorders>
            <w:shd w:val="clear" w:color="auto" w:fill="FFFFFF"/>
            <w:tcMar>
              <w:top w:w="30" w:type="dxa"/>
              <w:left w:w="30" w:type="dxa"/>
              <w:bottom w:w="30" w:type="dxa"/>
              <w:right w:w="30" w:type="dxa"/>
            </w:tcMar>
            <w:vAlign w:val="center"/>
          </w:tcPr>
          <w:p w:rsidR="004D719F" w:rsidRPr="00EB4006" w:rsidRDefault="004D719F" w:rsidP="00D34DF4">
            <w:pPr>
              <w:autoSpaceDE w:val="0"/>
              <w:autoSpaceDN w:val="0"/>
              <w:adjustRightInd w:val="0"/>
              <w:jc w:val="right"/>
              <w:rPr>
                <w:rFonts w:ascii="Times New Roman" w:hAnsi="Times New Roman" w:cs="Times New Roman"/>
                <w:color w:val="000000"/>
                <w:sz w:val="24"/>
                <w:szCs w:val="24"/>
              </w:rPr>
            </w:pPr>
            <w:r w:rsidRPr="00EB4006">
              <w:rPr>
                <w:rFonts w:ascii="Times New Roman" w:hAnsi="Times New Roman" w:cs="Times New Roman"/>
                <w:color w:val="000000"/>
                <w:sz w:val="24"/>
                <w:szCs w:val="24"/>
              </w:rPr>
              <w:t>.414</w:t>
            </w:r>
          </w:p>
        </w:tc>
        <w:tc>
          <w:tcPr>
            <w:tcW w:w="1270" w:type="dxa"/>
            <w:tcBorders>
              <w:top w:val="single" w:sz="8" w:space="0" w:color="000000"/>
              <w:left w:val="nil"/>
              <w:bottom w:val="nil"/>
              <w:right w:val="nil"/>
            </w:tcBorders>
            <w:shd w:val="clear" w:color="auto" w:fill="FFFFFF"/>
            <w:tcMar>
              <w:top w:w="30" w:type="dxa"/>
              <w:left w:w="30" w:type="dxa"/>
              <w:bottom w:w="30" w:type="dxa"/>
              <w:right w:w="30" w:type="dxa"/>
            </w:tcMar>
            <w:vAlign w:val="center"/>
          </w:tcPr>
          <w:p w:rsidR="004D719F" w:rsidRPr="00EB4006" w:rsidRDefault="004D719F" w:rsidP="00D34DF4">
            <w:pPr>
              <w:autoSpaceDE w:val="0"/>
              <w:autoSpaceDN w:val="0"/>
              <w:adjustRightInd w:val="0"/>
              <w:jc w:val="right"/>
              <w:rPr>
                <w:rFonts w:ascii="Times New Roman" w:hAnsi="Times New Roman" w:cs="Times New Roman"/>
                <w:color w:val="000000"/>
                <w:sz w:val="24"/>
                <w:szCs w:val="24"/>
              </w:rPr>
            </w:pPr>
            <w:r w:rsidRPr="00EB4006">
              <w:rPr>
                <w:rFonts w:ascii="Times New Roman" w:hAnsi="Times New Roman" w:cs="Times New Roman"/>
                <w:color w:val="000000"/>
                <w:sz w:val="24"/>
                <w:szCs w:val="24"/>
              </w:rPr>
              <w:t>.026</w:t>
            </w:r>
          </w:p>
        </w:tc>
        <w:tc>
          <w:tcPr>
            <w:tcW w:w="1552" w:type="dxa"/>
            <w:tcBorders>
              <w:top w:val="single" w:sz="8" w:space="0" w:color="000000"/>
              <w:left w:val="nil"/>
              <w:bottom w:val="nil"/>
              <w:right w:val="nil"/>
            </w:tcBorders>
            <w:shd w:val="clear" w:color="auto" w:fill="FFFFFF"/>
            <w:tcMar>
              <w:top w:w="30" w:type="dxa"/>
              <w:left w:w="30" w:type="dxa"/>
              <w:bottom w:w="30" w:type="dxa"/>
              <w:right w:w="30" w:type="dxa"/>
            </w:tcMar>
          </w:tcPr>
          <w:p w:rsidR="004D719F" w:rsidRPr="00EB4006" w:rsidRDefault="004D719F" w:rsidP="00D34DF4">
            <w:pPr>
              <w:autoSpaceDE w:val="0"/>
              <w:autoSpaceDN w:val="0"/>
              <w:adjustRightInd w:val="0"/>
              <w:rPr>
                <w:rFonts w:ascii="Times New Roman" w:hAnsi="Times New Roman" w:cs="Times New Roman"/>
                <w:sz w:val="24"/>
                <w:szCs w:val="24"/>
              </w:rPr>
            </w:pPr>
          </w:p>
        </w:tc>
        <w:tc>
          <w:tcPr>
            <w:tcW w:w="987" w:type="dxa"/>
            <w:tcBorders>
              <w:top w:val="single" w:sz="8" w:space="0" w:color="000000"/>
              <w:left w:val="nil"/>
              <w:bottom w:val="nil"/>
              <w:right w:val="nil"/>
            </w:tcBorders>
            <w:shd w:val="clear" w:color="auto" w:fill="FFFFFF"/>
            <w:tcMar>
              <w:top w:w="30" w:type="dxa"/>
              <w:left w:w="30" w:type="dxa"/>
              <w:bottom w:w="30" w:type="dxa"/>
              <w:right w:w="30" w:type="dxa"/>
            </w:tcMar>
            <w:vAlign w:val="center"/>
          </w:tcPr>
          <w:p w:rsidR="004D719F" w:rsidRPr="00EB4006" w:rsidRDefault="004D719F" w:rsidP="00D34DF4">
            <w:pPr>
              <w:autoSpaceDE w:val="0"/>
              <w:autoSpaceDN w:val="0"/>
              <w:adjustRightInd w:val="0"/>
              <w:jc w:val="right"/>
              <w:rPr>
                <w:rFonts w:ascii="Times New Roman" w:hAnsi="Times New Roman" w:cs="Times New Roman"/>
                <w:color w:val="000000"/>
                <w:sz w:val="24"/>
                <w:szCs w:val="24"/>
              </w:rPr>
            </w:pPr>
            <w:r w:rsidRPr="00EB4006">
              <w:rPr>
                <w:rFonts w:ascii="Times New Roman" w:hAnsi="Times New Roman" w:cs="Times New Roman"/>
                <w:color w:val="000000"/>
                <w:sz w:val="24"/>
                <w:szCs w:val="24"/>
              </w:rPr>
              <w:t>16.087</w:t>
            </w:r>
          </w:p>
        </w:tc>
        <w:tc>
          <w:tcPr>
            <w:tcW w:w="1552" w:type="dxa"/>
            <w:tcBorders>
              <w:top w:val="single" w:sz="8" w:space="0" w:color="000000"/>
              <w:left w:val="nil"/>
              <w:bottom w:val="nil"/>
              <w:right w:val="nil"/>
            </w:tcBorders>
            <w:shd w:val="clear" w:color="auto" w:fill="FFFFFF"/>
            <w:tcMar>
              <w:top w:w="30" w:type="dxa"/>
              <w:left w:w="30" w:type="dxa"/>
              <w:bottom w:w="30" w:type="dxa"/>
              <w:right w:w="30" w:type="dxa"/>
            </w:tcMar>
            <w:vAlign w:val="center"/>
          </w:tcPr>
          <w:p w:rsidR="004D719F" w:rsidRPr="00EB4006" w:rsidRDefault="004D719F" w:rsidP="00D34DF4">
            <w:pPr>
              <w:autoSpaceDE w:val="0"/>
              <w:autoSpaceDN w:val="0"/>
              <w:adjustRightInd w:val="0"/>
              <w:jc w:val="right"/>
              <w:rPr>
                <w:rFonts w:ascii="Times New Roman" w:hAnsi="Times New Roman" w:cs="Times New Roman"/>
                <w:color w:val="000000"/>
                <w:sz w:val="24"/>
                <w:szCs w:val="24"/>
              </w:rPr>
            </w:pPr>
            <w:r w:rsidRPr="00EB4006">
              <w:rPr>
                <w:rFonts w:ascii="Times New Roman" w:hAnsi="Times New Roman" w:cs="Times New Roman"/>
                <w:color w:val="000000"/>
                <w:sz w:val="24"/>
                <w:szCs w:val="24"/>
              </w:rPr>
              <w:t>.000</w:t>
            </w:r>
          </w:p>
        </w:tc>
      </w:tr>
      <w:tr w:rsidR="004D719F" w:rsidRPr="00EB4006" w:rsidTr="00EB4006">
        <w:trPr>
          <w:cantSplit/>
          <w:trHeight w:val="158"/>
          <w:tblHeader/>
        </w:trPr>
        <w:tc>
          <w:tcPr>
            <w:tcW w:w="282" w:type="dxa"/>
            <w:vMerge/>
            <w:tcBorders>
              <w:top w:val="single" w:sz="8" w:space="0" w:color="000000"/>
              <w:left w:val="nil"/>
              <w:bottom w:val="single" w:sz="8" w:space="0" w:color="000000"/>
              <w:right w:val="nil"/>
            </w:tcBorders>
            <w:shd w:val="clear" w:color="auto" w:fill="FFFFFF"/>
            <w:tcMar>
              <w:top w:w="30" w:type="dxa"/>
              <w:left w:w="30" w:type="dxa"/>
              <w:bottom w:w="30" w:type="dxa"/>
              <w:right w:w="30" w:type="dxa"/>
            </w:tcMar>
          </w:tcPr>
          <w:p w:rsidR="004D719F" w:rsidRPr="00EB4006" w:rsidRDefault="004D719F" w:rsidP="00D34DF4">
            <w:pPr>
              <w:autoSpaceDE w:val="0"/>
              <w:autoSpaceDN w:val="0"/>
              <w:adjustRightInd w:val="0"/>
              <w:rPr>
                <w:rFonts w:ascii="Times New Roman" w:hAnsi="Times New Roman" w:cs="Times New Roman"/>
                <w:color w:val="000000"/>
                <w:sz w:val="24"/>
                <w:szCs w:val="24"/>
              </w:rPr>
            </w:pPr>
          </w:p>
        </w:tc>
        <w:tc>
          <w:tcPr>
            <w:tcW w:w="2258" w:type="dxa"/>
            <w:tcBorders>
              <w:top w:val="nil"/>
              <w:left w:val="nil"/>
              <w:bottom w:val="nil"/>
              <w:right w:val="nil"/>
            </w:tcBorders>
            <w:shd w:val="clear" w:color="auto" w:fill="FFFFFF"/>
            <w:tcMar>
              <w:top w:w="30" w:type="dxa"/>
              <w:left w:w="30" w:type="dxa"/>
              <w:bottom w:w="30" w:type="dxa"/>
              <w:right w:w="30" w:type="dxa"/>
            </w:tcMar>
          </w:tcPr>
          <w:p w:rsidR="004D719F" w:rsidRPr="00EB4006" w:rsidRDefault="004D719F" w:rsidP="00D34DF4">
            <w:pPr>
              <w:autoSpaceDE w:val="0"/>
              <w:autoSpaceDN w:val="0"/>
              <w:adjustRightInd w:val="0"/>
              <w:rPr>
                <w:rFonts w:ascii="Times New Roman" w:hAnsi="Times New Roman" w:cs="Times New Roman"/>
                <w:color w:val="000000"/>
                <w:sz w:val="24"/>
                <w:szCs w:val="24"/>
              </w:rPr>
            </w:pPr>
            <w:r w:rsidRPr="00EB4006">
              <w:rPr>
                <w:rFonts w:ascii="Times New Roman" w:hAnsi="Times New Roman" w:cs="Times New Roman"/>
                <w:color w:val="000000"/>
                <w:sz w:val="24"/>
                <w:szCs w:val="24"/>
              </w:rPr>
              <w:t>Pertumbuhan Ekonomi</w:t>
            </w:r>
          </w:p>
        </w:tc>
        <w:tc>
          <w:tcPr>
            <w:tcW w:w="1128" w:type="dxa"/>
            <w:tcBorders>
              <w:top w:val="nil"/>
              <w:left w:val="nil"/>
              <w:bottom w:val="nil"/>
              <w:right w:val="nil"/>
            </w:tcBorders>
            <w:shd w:val="clear" w:color="auto" w:fill="FFFFFF"/>
            <w:tcMar>
              <w:top w:w="30" w:type="dxa"/>
              <w:left w:w="30" w:type="dxa"/>
              <w:bottom w:w="30" w:type="dxa"/>
              <w:right w:w="30" w:type="dxa"/>
            </w:tcMar>
            <w:vAlign w:val="center"/>
          </w:tcPr>
          <w:p w:rsidR="004D719F" w:rsidRPr="00EB4006" w:rsidRDefault="004D719F" w:rsidP="00D34DF4">
            <w:pPr>
              <w:autoSpaceDE w:val="0"/>
              <w:autoSpaceDN w:val="0"/>
              <w:adjustRightInd w:val="0"/>
              <w:jc w:val="right"/>
              <w:rPr>
                <w:rFonts w:ascii="Times New Roman" w:hAnsi="Times New Roman" w:cs="Times New Roman"/>
                <w:color w:val="000000"/>
                <w:sz w:val="24"/>
                <w:szCs w:val="24"/>
              </w:rPr>
            </w:pPr>
            <w:r w:rsidRPr="00EB4006">
              <w:rPr>
                <w:rFonts w:ascii="Times New Roman" w:hAnsi="Times New Roman" w:cs="Times New Roman"/>
                <w:color w:val="000000"/>
                <w:sz w:val="24"/>
                <w:szCs w:val="24"/>
              </w:rPr>
              <w:t>.001</w:t>
            </w:r>
          </w:p>
        </w:tc>
        <w:tc>
          <w:tcPr>
            <w:tcW w:w="1270" w:type="dxa"/>
            <w:tcBorders>
              <w:top w:val="nil"/>
              <w:left w:val="nil"/>
              <w:bottom w:val="nil"/>
              <w:right w:val="nil"/>
            </w:tcBorders>
            <w:shd w:val="clear" w:color="auto" w:fill="FFFFFF"/>
            <w:tcMar>
              <w:top w:w="30" w:type="dxa"/>
              <w:left w:w="30" w:type="dxa"/>
              <w:bottom w:w="30" w:type="dxa"/>
              <w:right w:w="30" w:type="dxa"/>
            </w:tcMar>
            <w:vAlign w:val="center"/>
          </w:tcPr>
          <w:p w:rsidR="004D719F" w:rsidRPr="00EB4006" w:rsidRDefault="004D719F" w:rsidP="00D34DF4">
            <w:pPr>
              <w:autoSpaceDE w:val="0"/>
              <w:autoSpaceDN w:val="0"/>
              <w:adjustRightInd w:val="0"/>
              <w:jc w:val="right"/>
              <w:rPr>
                <w:rFonts w:ascii="Times New Roman" w:hAnsi="Times New Roman" w:cs="Times New Roman"/>
                <w:color w:val="000000"/>
                <w:sz w:val="24"/>
                <w:szCs w:val="24"/>
              </w:rPr>
            </w:pPr>
            <w:r w:rsidRPr="00EB4006">
              <w:rPr>
                <w:rFonts w:ascii="Times New Roman" w:hAnsi="Times New Roman" w:cs="Times New Roman"/>
                <w:color w:val="000000"/>
                <w:sz w:val="24"/>
                <w:szCs w:val="24"/>
              </w:rPr>
              <w:t>.002</w:t>
            </w:r>
          </w:p>
        </w:tc>
        <w:tc>
          <w:tcPr>
            <w:tcW w:w="1552" w:type="dxa"/>
            <w:tcBorders>
              <w:top w:val="nil"/>
              <w:left w:val="nil"/>
              <w:bottom w:val="nil"/>
              <w:right w:val="nil"/>
            </w:tcBorders>
            <w:shd w:val="clear" w:color="auto" w:fill="FFFFFF"/>
            <w:tcMar>
              <w:top w:w="30" w:type="dxa"/>
              <w:left w:w="30" w:type="dxa"/>
              <w:bottom w:w="30" w:type="dxa"/>
              <w:right w:w="30" w:type="dxa"/>
            </w:tcMar>
            <w:vAlign w:val="center"/>
          </w:tcPr>
          <w:p w:rsidR="004D719F" w:rsidRPr="00EB4006" w:rsidRDefault="004D719F" w:rsidP="00D34DF4">
            <w:pPr>
              <w:autoSpaceDE w:val="0"/>
              <w:autoSpaceDN w:val="0"/>
              <w:adjustRightInd w:val="0"/>
              <w:jc w:val="right"/>
              <w:rPr>
                <w:rFonts w:ascii="Times New Roman" w:hAnsi="Times New Roman" w:cs="Times New Roman"/>
                <w:color w:val="000000"/>
                <w:sz w:val="24"/>
                <w:szCs w:val="24"/>
              </w:rPr>
            </w:pPr>
            <w:r w:rsidRPr="00EB4006">
              <w:rPr>
                <w:rFonts w:ascii="Times New Roman" w:hAnsi="Times New Roman" w:cs="Times New Roman"/>
                <w:color w:val="000000"/>
                <w:sz w:val="24"/>
                <w:szCs w:val="24"/>
              </w:rPr>
              <w:t>.089</w:t>
            </w:r>
          </w:p>
        </w:tc>
        <w:tc>
          <w:tcPr>
            <w:tcW w:w="987" w:type="dxa"/>
            <w:tcBorders>
              <w:top w:val="nil"/>
              <w:left w:val="nil"/>
              <w:bottom w:val="nil"/>
              <w:right w:val="nil"/>
            </w:tcBorders>
            <w:shd w:val="clear" w:color="auto" w:fill="FFFFFF"/>
            <w:tcMar>
              <w:top w:w="30" w:type="dxa"/>
              <w:left w:w="30" w:type="dxa"/>
              <w:bottom w:w="30" w:type="dxa"/>
              <w:right w:w="30" w:type="dxa"/>
            </w:tcMar>
            <w:vAlign w:val="center"/>
          </w:tcPr>
          <w:p w:rsidR="004D719F" w:rsidRPr="00EB4006" w:rsidRDefault="004D719F" w:rsidP="00D34DF4">
            <w:pPr>
              <w:autoSpaceDE w:val="0"/>
              <w:autoSpaceDN w:val="0"/>
              <w:adjustRightInd w:val="0"/>
              <w:jc w:val="right"/>
              <w:rPr>
                <w:rFonts w:ascii="Times New Roman" w:hAnsi="Times New Roman" w:cs="Times New Roman"/>
                <w:color w:val="000000"/>
                <w:sz w:val="24"/>
                <w:szCs w:val="24"/>
              </w:rPr>
            </w:pPr>
            <w:r w:rsidRPr="00EB4006">
              <w:rPr>
                <w:rFonts w:ascii="Times New Roman" w:hAnsi="Times New Roman" w:cs="Times New Roman"/>
                <w:color w:val="000000"/>
                <w:sz w:val="24"/>
                <w:szCs w:val="24"/>
              </w:rPr>
              <w:t>.397</w:t>
            </w:r>
          </w:p>
        </w:tc>
        <w:tc>
          <w:tcPr>
            <w:tcW w:w="1552" w:type="dxa"/>
            <w:tcBorders>
              <w:top w:val="nil"/>
              <w:left w:val="nil"/>
              <w:bottom w:val="nil"/>
              <w:right w:val="nil"/>
            </w:tcBorders>
            <w:shd w:val="clear" w:color="auto" w:fill="FFFFFF"/>
            <w:tcMar>
              <w:top w:w="30" w:type="dxa"/>
              <w:left w:w="30" w:type="dxa"/>
              <w:bottom w:w="30" w:type="dxa"/>
              <w:right w:w="30" w:type="dxa"/>
            </w:tcMar>
            <w:vAlign w:val="center"/>
          </w:tcPr>
          <w:p w:rsidR="004D719F" w:rsidRPr="00EB4006" w:rsidRDefault="004D719F" w:rsidP="00D34DF4">
            <w:pPr>
              <w:autoSpaceDE w:val="0"/>
              <w:autoSpaceDN w:val="0"/>
              <w:adjustRightInd w:val="0"/>
              <w:jc w:val="right"/>
              <w:rPr>
                <w:rFonts w:ascii="Times New Roman" w:hAnsi="Times New Roman" w:cs="Times New Roman"/>
                <w:color w:val="000000"/>
                <w:sz w:val="24"/>
                <w:szCs w:val="24"/>
              </w:rPr>
            </w:pPr>
            <w:r w:rsidRPr="00EB4006">
              <w:rPr>
                <w:rFonts w:ascii="Times New Roman" w:hAnsi="Times New Roman" w:cs="Times New Roman"/>
                <w:color w:val="000000"/>
                <w:sz w:val="24"/>
                <w:szCs w:val="24"/>
              </w:rPr>
              <w:t>.702</w:t>
            </w:r>
          </w:p>
        </w:tc>
      </w:tr>
      <w:tr w:rsidR="004D719F" w:rsidRPr="00EB4006" w:rsidTr="00EB4006">
        <w:trPr>
          <w:cantSplit/>
          <w:trHeight w:val="177"/>
          <w:tblHeader/>
        </w:trPr>
        <w:tc>
          <w:tcPr>
            <w:tcW w:w="282" w:type="dxa"/>
            <w:vMerge/>
            <w:tcBorders>
              <w:top w:val="single" w:sz="8" w:space="0" w:color="000000"/>
              <w:left w:val="nil"/>
              <w:bottom w:val="single" w:sz="8" w:space="0" w:color="000000"/>
              <w:right w:val="nil"/>
            </w:tcBorders>
            <w:shd w:val="clear" w:color="auto" w:fill="FFFFFF"/>
            <w:tcMar>
              <w:top w:w="30" w:type="dxa"/>
              <w:left w:w="30" w:type="dxa"/>
              <w:bottom w:w="30" w:type="dxa"/>
              <w:right w:w="30" w:type="dxa"/>
            </w:tcMar>
          </w:tcPr>
          <w:p w:rsidR="004D719F" w:rsidRPr="00EB4006" w:rsidRDefault="004D719F" w:rsidP="00D34DF4">
            <w:pPr>
              <w:autoSpaceDE w:val="0"/>
              <w:autoSpaceDN w:val="0"/>
              <w:adjustRightInd w:val="0"/>
              <w:rPr>
                <w:rFonts w:ascii="Times New Roman" w:hAnsi="Times New Roman" w:cs="Times New Roman"/>
                <w:color w:val="000000"/>
                <w:sz w:val="24"/>
                <w:szCs w:val="24"/>
              </w:rPr>
            </w:pPr>
          </w:p>
        </w:tc>
        <w:tc>
          <w:tcPr>
            <w:tcW w:w="2258" w:type="dxa"/>
            <w:tcBorders>
              <w:top w:val="nil"/>
              <w:left w:val="nil"/>
              <w:bottom w:val="single" w:sz="8" w:space="0" w:color="000000"/>
              <w:right w:val="nil"/>
            </w:tcBorders>
            <w:shd w:val="clear" w:color="auto" w:fill="FFFFFF"/>
            <w:tcMar>
              <w:top w:w="30" w:type="dxa"/>
              <w:left w:w="30" w:type="dxa"/>
              <w:bottom w:w="30" w:type="dxa"/>
              <w:right w:w="30" w:type="dxa"/>
            </w:tcMar>
          </w:tcPr>
          <w:p w:rsidR="004D719F" w:rsidRPr="00EB4006" w:rsidRDefault="004D719F" w:rsidP="00D34DF4">
            <w:pPr>
              <w:autoSpaceDE w:val="0"/>
              <w:autoSpaceDN w:val="0"/>
              <w:adjustRightInd w:val="0"/>
              <w:rPr>
                <w:rFonts w:ascii="Times New Roman" w:hAnsi="Times New Roman" w:cs="Times New Roman"/>
                <w:color w:val="000000"/>
                <w:sz w:val="24"/>
                <w:szCs w:val="24"/>
              </w:rPr>
            </w:pPr>
            <w:r w:rsidRPr="00EB4006">
              <w:rPr>
                <w:rFonts w:ascii="Times New Roman" w:hAnsi="Times New Roman" w:cs="Times New Roman"/>
                <w:color w:val="000000"/>
                <w:sz w:val="24"/>
                <w:szCs w:val="24"/>
              </w:rPr>
              <w:t>Kemiskinan</w:t>
            </w:r>
          </w:p>
        </w:tc>
        <w:tc>
          <w:tcPr>
            <w:tcW w:w="1128" w:type="dxa"/>
            <w:tcBorders>
              <w:top w:val="nil"/>
              <w:left w:val="nil"/>
              <w:bottom w:val="single" w:sz="8" w:space="0" w:color="000000"/>
              <w:right w:val="nil"/>
            </w:tcBorders>
            <w:shd w:val="clear" w:color="auto" w:fill="FFFFFF"/>
            <w:tcMar>
              <w:top w:w="30" w:type="dxa"/>
              <w:left w:w="30" w:type="dxa"/>
              <w:bottom w:w="30" w:type="dxa"/>
              <w:right w:w="30" w:type="dxa"/>
            </w:tcMar>
            <w:vAlign w:val="center"/>
          </w:tcPr>
          <w:p w:rsidR="004D719F" w:rsidRPr="00EB4006" w:rsidRDefault="004D719F" w:rsidP="00D34DF4">
            <w:pPr>
              <w:autoSpaceDE w:val="0"/>
              <w:autoSpaceDN w:val="0"/>
              <w:adjustRightInd w:val="0"/>
              <w:jc w:val="right"/>
              <w:rPr>
                <w:rFonts w:ascii="Times New Roman" w:hAnsi="Times New Roman" w:cs="Times New Roman"/>
                <w:color w:val="000000"/>
                <w:sz w:val="24"/>
                <w:szCs w:val="24"/>
              </w:rPr>
            </w:pPr>
            <w:r w:rsidRPr="00EB4006">
              <w:rPr>
                <w:rFonts w:ascii="Times New Roman" w:hAnsi="Times New Roman" w:cs="Times New Roman"/>
                <w:color w:val="000000"/>
                <w:sz w:val="24"/>
                <w:szCs w:val="24"/>
              </w:rPr>
              <w:t>-.005</w:t>
            </w:r>
          </w:p>
        </w:tc>
        <w:tc>
          <w:tcPr>
            <w:tcW w:w="1270" w:type="dxa"/>
            <w:tcBorders>
              <w:top w:val="nil"/>
              <w:left w:val="nil"/>
              <w:bottom w:val="single" w:sz="8" w:space="0" w:color="000000"/>
              <w:right w:val="nil"/>
            </w:tcBorders>
            <w:shd w:val="clear" w:color="auto" w:fill="FFFFFF"/>
            <w:tcMar>
              <w:top w:w="30" w:type="dxa"/>
              <w:left w:w="30" w:type="dxa"/>
              <w:bottom w:w="30" w:type="dxa"/>
              <w:right w:w="30" w:type="dxa"/>
            </w:tcMar>
            <w:vAlign w:val="center"/>
          </w:tcPr>
          <w:p w:rsidR="004D719F" w:rsidRPr="00EB4006" w:rsidRDefault="004D719F" w:rsidP="00D34DF4">
            <w:pPr>
              <w:autoSpaceDE w:val="0"/>
              <w:autoSpaceDN w:val="0"/>
              <w:adjustRightInd w:val="0"/>
              <w:jc w:val="right"/>
              <w:rPr>
                <w:rFonts w:ascii="Times New Roman" w:hAnsi="Times New Roman" w:cs="Times New Roman"/>
                <w:color w:val="000000"/>
                <w:sz w:val="24"/>
                <w:szCs w:val="24"/>
              </w:rPr>
            </w:pPr>
            <w:r w:rsidRPr="00EB4006">
              <w:rPr>
                <w:rFonts w:ascii="Times New Roman" w:hAnsi="Times New Roman" w:cs="Times New Roman"/>
                <w:color w:val="000000"/>
                <w:sz w:val="24"/>
                <w:szCs w:val="24"/>
              </w:rPr>
              <w:t>.001</w:t>
            </w:r>
          </w:p>
        </w:tc>
        <w:tc>
          <w:tcPr>
            <w:tcW w:w="1552" w:type="dxa"/>
            <w:tcBorders>
              <w:top w:val="nil"/>
              <w:left w:val="nil"/>
              <w:bottom w:val="single" w:sz="8" w:space="0" w:color="000000"/>
              <w:right w:val="nil"/>
            </w:tcBorders>
            <w:shd w:val="clear" w:color="auto" w:fill="FFFFFF"/>
            <w:tcMar>
              <w:top w:w="30" w:type="dxa"/>
              <w:left w:w="30" w:type="dxa"/>
              <w:bottom w:w="30" w:type="dxa"/>
              <w:right w:w="30" w:type="dxa"/>
            </w:tcMar>
            <w:vAlign w:val="center"/>
          </w:tcPr>
          <w:p w:rsidR="004D719F" w:rsidRPr="00EB4006" w:rsidRDefault="004D719F" w:rsidP="00D34DF4">
            <w:pPr>
              <w:autoSpaceDE w:val="0"/>
              <w:autoSpaceDN w:val="0"/>
              <w:adjustRightInd w:val="0"/>
              <w:jc w:val="right"/>
              <w:rPr>
                <w:rFonts w:ascii="Times New Roman" w:hAnsi="Times New Roman" w:cs="Times New Roman"/>
                <w:color w:val="000000"/>
                <w:sz w:val="24"/>
                <w:szCs w:val="24"/>
              </w:rPr>
            </w:pPr>
            <w:r w:rsidRPr="00EB4006">
              <w:rPr>
                <w:rFonts w:ascii="Times New Roman" w:hAnsi="Times New Roman" w:cs="Times New Roman"/>
                <w:color w:val="000000"/>
                <w:sz w:val="24"/>
                <w:szCs w:val="24"/>
              </w:rPr>
              <w:t>-.827</w:t>
            </w:r>
          </w:p>
        </w:tc>
        <w:tc>
          <w:tcPr>
            <w:tcW w:w="987" w:type="dxa"/>
            <w:tcBorders>
              <w:top w:val="nil"/>
              <w:left w:val="nil"/>
              <w:bottom w:val="single" w:sz="8" w:space="0" w:color="000000"/>
              <w:right w:val="nil"/>
            </w:tcBorders>
            <w:shd w:val="clear" w:color="auto" w:fill="FFFFFF"/>
            <w:tcMar>
              <w:top w:w="30" w:type="dxa"/>
              <w:left w:w="30" w:type="dxa"/>
              <w:bottom w:w="30" w:type="dxa"/>
              <w:right w:w="30" w:type="dxa"/>
            </w:tcMar>
            <w:vAlign w:val="center"/>
          </w:tcPr>
          <w:p w:rsidR="004D719F" w:rsidRPr="00EB4006" w:rsidRDefault="004D719F" w:rsidP="00D34DF4">
            <w:pPr>
              <w:autoSpaceDE w:val="0"/>
              <w:autoSpaceDN w:val="0"/>
              <w:adjustRightInd w:val="0"/>
              <w:jc w:val="right"/>
              <w:rPr>
                <w:rFonts w:ascii="Times New Roman" w:hAnsi="Times New Roman" w:cs="Times New Roman"/>
                <w:color w:val="000000"/>
                <w:sz w:val="24"/>
                <w:szCs w:val="24"/>
              </w:rPr>
            </w:pPr>
            <w:r w:rsidRPr="00EB4006">
              <w:rPr>
                <w:rFonts w:ascii="Times New Roman" w:hAnsi="Times New Roman" w:cs="Times New Roman"/>
                <w:color w:val="000000"/>
                <w:sz w:val="24"/>
                <w:szCs w:val="24"/>
              </w:rPr>
              <w:t>-3.702</w:t>
            </w:r>
          </w:p>
        </w:tc>
        <w:tc>
          <w:tcPr>
            <w:tcW w:w="1552" w:type="dxa"/>
            <w:tcBorders>
              <w:top w:val="nil"/>
              <w:left w:val="nil"/>
              <w:bottom w:val="single" w:sz="8" w:space="0" w:color="000000"/>
              <w:right w:val="nil"/>
            </w:tcBorders>
            <w:shd w:val="clear" w:color="auto" w:fill="FFFFFF"/>
            <w:tcMar>
              <w:top w:w="30" w:type="dxa"/>
              <w:left w:w="30" w:type="dxa"/>
              <w:bottom w:w="30" w:type="dxa"/>
              <w:right w:w="30" w:type="dxa"/>
            </w:tcMar>
            <w:vAlign w:val="center"/>
          </w:tcPr>
          <w:p w:rsidR="004D719F" w:rsidRPr="00EB4006" w:rsidRDefault="004D719F" w:rsidP="00D34DF4">
            <w:pPr>
              <w:autoSpaceDE w:val="0"/>
              <w:autoSpaceDN w:val="0"/>
              <w:adjustRightInd w:val="0"/>
              <w:jc w:val="right"/>
              <w:rPr>
                <w:rFonts w:ascii="Times New Roman" w:hAnsi="Times New Roman" w:cs="Times New Roman"/>
                <w:color w:val="000000"/>
                <w:sz w:val="24"/>
                <w:szCs w:val="24"/>
              </w:rPr>
            </w:pPr>
            <w:r w:rsidRPr="00EB4006">
              <w:rPr>
                <w:rFonts w:ascii="Times New Roman" w:hAnsi="Times New Roman" w:cs="Times New Roman"/>
                <w:color w:val="000000"/>
                <w:sz w:val="24"/>
                <w:szCs w:val="24"/>
              </w:rPr>
              <w:t>.006</w:t>
            </w:r>
          </w:p>
        </w:tc>
      </w:tr>
      <w:tr w:rsidR="00825D7D" w:rsidRPr="00EB4006" w:rsidTr="00EB4006">
        <w:trPr>
          <w:cantSplit/>
          <w:trHeight w:val="223"/>
        </w:trPr>
        <w:tc>
          <w:tcPr>
            <w:tcW w:w="9029" w:type="dxa"/>
            <w:gridSpan w:val="7"/>
            <w:tcBorders>
              <w:top w:val="single" w:sz="8" w:space="0" w:color="000000"/>
              <w:left w:val="nil"/>
              <w:bottom w:val="nil"/>
              <w:right w:val="nil"/>
            </w:tcBorders>
            <w:shd w:val="clear" w:color="auto" w:fill="FFFFFF"/>
            <w:tcMar>
              <w:top w:w="30" w:type="dxa"/>
              <w:left w:w="30" w:type="dxa"/>
              <w:bottom w:w="30" w:type="dxa"/>
              <w:right w:w="30" w:type="dxa"/>
            </w:tcMar>
          </w:tcPr>
          <w:p w:rsidR="00825D7D" w:rsidRPr="00EB4006" w:rsidRDefault="00825D7D" w:rsidP="00D34DF4">
            <w:pPr>
              <w:pStyle w:val="ListParagraph"/>
              <w:autoSpaceDE w:val="0"/>
              <w:autoSpaceDN w:val="0"/>
              <w:adjustRightInd w:val="0"/>
              <w:ind w:left="254" w:hanging="254"/>
              <w:rPr>
                <w:rFonts w:ascii="Times New Roman" w:hAnsi="Times New Roman" w:cs="Times New Roman"/>
                <w:color w:val="000000"/>
                <w:sz w:val="24"/>
                <w:szCs w:val="24"/>
                <w:lang w:val="id-ID"/>
              </w:rPr>
            </w:pPr>
            <w:r w:rsidRPr="00EB4006">
              <w:rPr>
                <w:rFonts w:ascii="Times New Roman" w:hAnsi="Times New Roman" w:cs="Times New Roman"/>
                <w:color w:val="000000"/>
                <w:sz w:val="24"/>
                <w:szCs w:val="24"/>
              </w:rPr>
              <w:t>Dependent Variable: Distribusi Pendapatan</w:t>
            </w:r>
          </w:p>
          <w:p w:rsidR="00825D7D" w:rsidRDefault="00825D7D" w:rsidP="00D34DF4">
            <w:pPr>
              <w:autoSpaceDE w:val="0"/>
              <w:autoSpaceDN w:val="0"/>
              <w:adjustRightInd w:val="0"/>
              <w:rPr>
                <w:rFonts w:ascii="Times New Roman" w:hAnsi="Times New Roman" w:cs="Times New Roman"/>
                <w:color w:val="000000"/>
                <w:sz w:val="24"/>
                <w:szCs w:val="24"/>
                <w:lang w:val="id-ID"/>
              </w:rPr>
            </w:pPr>
            <w:r w:rsidRPr="00EB4006">
              <w:rPr>
                <w:rFonts w:ascii="Times New Roman" w:hAnsi="Times New Roman" w:cs="Times New Roman"/>
                <w:color w:val="000000"/>
                <w:sz w:val="24"/>
                <w:szCs w:val="24"/>
              </w:rPr>
              <w:t>Sumber: Hasil Pengolahan SPSS, 201</w:t>
            </w:r>
            <w:r w:rsidR="00CB76D5" w:rsidRPr="00EB4006">
              <w:rPr>
                <w:rFonts w:ascii="Times New Roman" w:hAnsi="Times New Roman" w:cs="Times New Roman"/>
                <w:color w:val="000000"/>
                <w:sz w:val="24"/>
                <w:szCs w:val="24"/>
                <w:lang w:val="id-ID"/>
              </w:rPr>
              <w:t>9</w:t>
            </w:r>
          </w:p>
          <w:p w:rsidR="00D34DF4" w:rsidRPr="00EB4006" w:rsidRDefault="00D34DF4" w:rsidP="00D34DF4">
            <w:pPr>
              <w:autoSpaceDE w:val="0"/>
              <w:autoSpaceDN w:val="0"/>
              <w:adjustRightInd w:val="0"/>
              <w:rPr>
                <w:rFonts w:ascii="Times New Roman" w:hAnsi="Times New Roman" w:cs="Times New Roman"/>
                <w:color w:val="000000"/>
                <w:sz w:val="24"/>
                <w:szCs w:val="24"/>
                <w:lang w:val="id-ID"/>
              </w:rPr>
            </w:pPr>
          </w:p>
        </w:tc>
      </w:tr>
    </w:tbl>
    <w:p w:rsidR="004D719F" w:rsidRPr="00EB4006" w:rsidRDefault="004D719F" w:rsidP="00D34DF4">
      <w:pPr>
        <w:pStyle w:val="ListParagraph"/>
        <w:shd w:val="clear" w:color="auto" w:fill="FFFFFF"/>
        <w:spacing w:line="276" w:lineRule="auto"/>
        <w:ind w:left="0" w:firstLine="720"/>
        <w:jc w:val="both"/>
        <w:rPr>
          <w:rFonts w:ascii="Times New Roman" w:hAnsi="Times New Roman" w:cs="Times New Roman"/>
          <w:sz w:val="24"/>
          <w:szCs w:val="24"/>
          <w:lang w:val="id-ID"/>
        </w:rPr>
        <w:sectPr w:rsidR="004D719F" w:rsidRPr="00EB4006" w:rsidSect="00EB4006">
          <w:type w:val="continuous"/>
          <w:pgSz w:w="11907" w:h="16839" w:code="9"/>
          <w:pgMar w:top="1440" w:right="1440" w:bottom="1440" w:left="1440" w:header="720" w:footer="851" w:gutter="0"/>
          <w:cols w:space="720"/>
          <w:docGrid w:linePitch="360"/>
        </w:sectPr>
      </w:pPr>
    </w:p>
    <w:p w:rsidR="00825D7D" w:rsidRPr="00EB4006" w:rsidRDefault="00694FCA" w:rsidP="00D34DF4">
      <w:pPr>
        <w:pStyle w:val="ListParagraph"/>
        <w:shd w:val="clear" w:color="auto" w:fill="FFFFFF"/>
        <w:spacing w:line="276" w:lineRule="auto"/>
        <w:ind w:left="0" w:firstLine="720"/>
        <w:jc w:val="both"/>
        <w:rPr>
          <w:rFonts w:ascii="Times New Roman" w:hAnsi="Times New Roman" w:cs="Times New Roman"/>
          <w:sz w:val="24"/>
          <w:szCs w:val="24"/>
          <w:lang w:val="id-ID"/>
        </w:rPr>
      </w:pPr>
      <w:r>
        <w:rPr>
          <w:rFonts w:ascii="Times New Roman" w:hAnsi="Times New Roman" w:cs="Times New Roman"/>
          <w:sz w:val="24"/>
          <w:szCs w:val="24"/>
        </w:rPr>
        <w:lastRenderedPageBreak/>
        <w:t xml:space="preserve">Berdasarkan tabel </w:t>
      </w:r>
      <w:r>
        <w:rPr>
          <w:rFonts w:ascii="Times New Roman" w:hAnsi="Times New Roman" w:cs="Times New Roman"/>
          <w:sz w:val="24"/>
          <w:szCs w:val="24"/>
          <w:lang w:val="id-ID"/>
        </w:rPr>
        <w:t>2</w:t>
      </w:r>
      <w:r w:rsidR="00825D7D" w:rsidRPr="00EB4006">
        <w:rPr>
          <w:rFonts w:ascii="Times New Roman" w:hAnsi="Times New Roman" w:cs="Times New Roman"/>
          <w:sz w:val="24"/>
          <w:szCs w:val="24"/>
        </w:rPr>
        <w:t xml:space="preserve"> dapat diperoleh persamaan regresi sebagai berikut:</w:t>
      </w:r>
    </w:p>
    <w:p w:rsidR="00825D7D" w:rsidRPr="00EB4006" w:rsidRDefault="00825D7D" w:rsidP="00D34DF4">
      <w:pPr>
        <w:shd w:val="clear" w:color="auto" w:fill="FFFFFF"/>
        <w:spacing w:line="276" w:lineRule="auto"/>
        <w:jc w:val="center"/>
        <w:rPr>
          <w:rFonts w:ascii="Times New Roman" w:hAnsi="Times New Roman" w:cs="Times New Roman"/>
          <w:sz w:val="24"/>
          <w:szCs w:val="24"/>
        </w:rPr>
      </w:pPr>
      <w:r w:rsidRPr="00EB4006">
        <w:rPr>
          <w:rFonts w:ascii="Times New Roman" w:hAnsi="Times New Roman" w:cs="Times New Roman"/>
          <w:sz w:val="24"/>
          <w:szCs w:val="24"/>
        </w:rPr>
        <w:t>Y = 0,414 + 0,001X</w:t>
      </w:r>
      <w:r w:rsidRPr="00EB4006">
        <w:rPr>
          <w:rFonts w:ascii="Times New Roman" w:hAnsi="Times New Roman" w:cs="Times New Roman"/>
          <w:sz w:val="24"/>
          <w:szCs w:val="24"/>
          <w:vertAlign w:val="subscript"/>
        </w:rPr>
        <w:t>1</w:t>
      </w:r>
      <w:r w:rsidRPr="00EB4006">
        <w:rPr>
          <w:rFonts w:ascii="Times New Roman" w:hAnsi="Times New Roman" w:cs="Times New Roman"/>
          <w:sz w:val="24"/>
          <w:szCs w:val="24"/>
        </w:rPr>
        <w:t xml:space="preserve"> -0,005X</w:t>
      </w:r>
      <w:r w:rsidRPr="00EB4006">
        <w:rPr>
          <w:rFonts w:ascii="Times New Roman" w:hAnsi="Times New Roman" w:cs="Times New Roman"/>
          <w:sz w:val="24"/>
          <w:szCs w:val="24"/>
          <w:vertAlign w:val="subscript"/>
        </w:rPr>
        <w:t>2</w:t>
      </w:r>
    </w:p>
    <w:p w:rsidR="00825D7D" w:rsidRPr="00EB4006" w:rsidRDefault="00825D7D" w:rsidP="00D34DF4">
      <w:pPr>
        <w:pStyle w:val="ListParagraph"/>
        <w:shd w:val="clear" w:color="auto" w:fill="FFFFFF"/>
        <w:spacing w:line="276" w:lineRule="auto"/>
        <w:ind w:left="0" w:firstLine="720"/>
        <w:jc w:val="both"/>
        <w:rPr>
          <w:rFonts w:ascii="Times New Roman" w:hAnsi="Times New Roman" w:cs="Times New Roman"/>
          <w:sz w:val="24"/>
          <w:szCs w:val="24"/>
        </w:rPr>
      </w:pPr>
      <w:r w:rsidRPr="00EB4006">
        <w:rPr>
          <w:rFonts w:ascii="Times New Roman" w:hAnsi="Times New Roman" w:cs="Times New Roman"/>
          <w:sz w:val="24"/>
          <w:szCs w:val="24"/>
        </w:rPr>
        <w:t>Dari persamaan regresi tersebut dapat dijelaskan bahwa:</w:t>
      </w:r>
    </w:p>
    <w:p w:rsidR="00164D25" w:rsidRPr="00EB4006" w:rsidRDefault="00825D7D" w:rsidP="00D34DF4">
      <w:pPr>
        <w:pStyle w:val="ListParagraph"/>
        <w:numPr>
          <w:ilvl w:val="0"/>
          <w:numId w:val="31"/>
        </w:numPr>
        <w:shd w:val="clear" w:color="auto" w:fill="FFFFFF"/>
        <w:spacing w:line="276" w:lineRule="auto"/>
        <w:ind w:left="284" w:hanging="284"/>
        <w:jc w:val="both"/>
        <w:rPr>
          <w:rFonts w:ascii="Times New Roman" w:hAnsi="Times New Roman" w:cs="Times New Roman"/>
          <w:sz w:val="24"/>
          <w:szCs w:val="24"/>
          <w:lang w:val="id-ID"/>
        </w:rPr>
      </w:pPr>
      <w:r w:rsidRPr="00EB4006">
        <w:rPr>
          <w:rFonts w:ascii="Times New Roman" w:hAnsi="Times New Roman" w:cs="Times New Roman"/>
          <w:sz w:val="24"/>
          <w:szCs w:val="24"/>
        </w:rPr>
        <w:t>Nilai konstanta adalah sebesar 0,414</w:t>
      </w:r>
      <w:r w:rsidRPr="00EB4006">
        <w:rPr>
          <w:rFonts w:ascii="Times New Roman" w:hAnsi="Times New Roman" w:cs="Times New Roman"/>
          <w:sz w:val="24"/>
          <w:szCs w:val="24"/>
          <w:lang w:val="id-ID"/>
        </w:rPr>
        <w:t xml:space="preserve"> </w:t>
      </w:r>
      <w:r w:rsidRPr="00EB4006">
        <w:rPr>
          <w:rFonts w:ascii="Times New Roman" w:hAnsi="Times New Roman" w:cs="Times New Roman"/>
          <w:sz w:val="24"/>
          <w:szCs w:val="24"/>
        </w:rPr>
        <w:t>merupakan</w:t>
      </w:r>
      <w:r w:rsidRPr="00EB4006">
        <w:rPr>
          <w:rFonts w:ascii="Times New Roman" w:hAnsi="Times New Roman" w:cs="Times New Roman"/>
          <w:sz w:val="24"/>
          <w:szCs w:val="24"/>
          <w:lang w:val="id-ID"/>
        </w:rPr>
        <w:t xml:space="preserve"> </w:t>
      </w:r>
      <w:r w:rsidRPr="00EB4006">
        <w:rPr>
          <w:rFonts w:ascii="Times New Roman" w:hAnsi="Times New Roman" w:cs="Times New Roman"/>
          <w:sz w:val="24"/>
          <w:szCs w:val="24"/>
        </w:rPr>
        <w:t>nilai distribusi pendapatan</w:t>
      </w:r>
      <w:r w:rsidRPr="00EB4006">
        <w:rPr>
          <w:rFonts w:ascii="Times New Roman" w:hAnsi="Times New Roman" w:cs="Times New Roman"/>
          <w:sz w:val="24"/>
          <w:szCs w:val="24"/>
          <w:lang w:val="id-ID"/>
        </w:rPr>
        <w:t xml:space="preserve"> </w:t>
      </w:r>
      <w:r w:rsidRPr="00EB4006">
        <w:rPr>
          <w:rFonts w:ascii="Times New Roman" w:hAnsi="Times New Roman" w:cs="Times New Roman"/>
          <w:sz w:val="24"/>
          <w:szCs w:val="24"/>
        </w:rPr>
        <w:t>di Provinsi Aceh sebelum dipengaruhi oleh</w:t>
      </w:r>
      <w:r w:rsidRPr="00EB4006">
        <w:rPr>
          <w:rFonts w:ascii="Times New Roman" w:hAnsi="Times New Roman" w:cs="Times New Roman"/>
          <w:sz w:val="24"/>
          <w:szCs w:val="24"/>
          <w:lang w:val="id-ID"/>
        </w:rPr>
        <w:t xml:space="preserve"> </w:t>
      </w:r>
      <w:r w:rsidRPr="00EB4006">
        <w:rPr>
          <w:rFonts w:ascii="Times New Roman" w:hAnsi="Times New Roman" w:cs="Times New Roman"/>
          <w:sz w:val="24"/>
          <w:szCs w:val="24"/>
        </w:rPr>
        <w:t>pertumbuhan ekonomi dan kemiskinan. Artinya jika pertumbuhan ekonomi dan kemiskinan</w:t>
      </w:r>
      <w:r w:rsidRPr="00EB4006">
        <w:rPr>
          <w:rFonts w:ascii="Times New Roman" w:hAnsi="Times New Roman" w:cs="Times New Roman"/>
          <w:sz w:val="24"/>
          <w:szCs w:val="24"/>
          <w:lang w:val="id-ID"/>
        </w:rPr>
        <w:t xml:space="preserve"> </w:t>
      </w:r>
      <w:r w:rsidRPr="00EB4006">
        <w:rPr>
          <w:rFonts w:ascii="Times New Roman" w:hAnsi="Times New Roman" w:cs="Times New Roman"/>
          <w:sz w:val="24"/>
          <w:szCs w:val="24"/>
        </w:rPr>
        <w:t>tetap, maka distribusi pendapatan</w:t>
      </w:r>
      <w:r w:rsidRPr="00EB4006">
        <w:rPr>
          <w:rFonts w:ascii="Times New Roman" w:hAnsi="Times New Roman" w:cs="Times New Roman"/>
          <w:sz w:val="24"/>
          <w:szCs w:val="24"/>
          <w:lang w:val="id-ID"/>
        </w:rPr>
        <w:t xml:space="preserve"> </w:t>
      </w:r>
      <w:r w:rsidRPr="00EB4006">
        <w:rPr>
          <w:rFonts w:ascii="Times New Roman" w:hAnsi="Times New Roman" w:cs="Times New Roman"/>
          <w:sz w:val="24"/>
          <w:szCs w:val="24"/>
        </w:rPr>
        <w:t>di Provinsi Aceh adalah sebesar</w:t>
      </w:r>
      <w:r w:rsidRPr="00EB4006">
        <w:rPr>
          <w:rFonts w:ascii="Times New Roman" w:hAnsi="Times New Roman" w:cs="Times New Roman"/>
          <w:sz w:val="24"/>
          <w:szCs w:val="24"/>
          <w:lang w:val="id-ID"/>
        </w:rPr>
        <w:t xml:space="preserve"> </w:t>
      </w:r>
      <w:r w:rsidR="00164D25" w:rsidRPr="00EB4006">
        <w:rPr>
          <w:rFonts w:ascii="Times New Roman" w:hAnsi="Times New Roman" w:cs="Times New Roman"/>
          <w:sz w:val="24"/>
          <w:szCs w:val="24"/>
        </w:rPr>
        <w:t>0,414 satuan</w:t>
      </w:r>
      <w:r w:rsidR="00164D25" w:rsidRPr="00EB4006">
        <w:rPr>
          <w:rFonts w:ascii="Times New Roman" w:hAnsi="Times New Roman" w:cs="Times New Roman"/>
          <w:sz w:val="24"/>
          <w:szCs w:val="24"/>
          <w:lang w:val="id-ID"/>
        </w:rPr>
        <w:t xml:space="preserve">. </w:t>
      </w:r>
    </w:p>
    <w:p w:rsidR="00825D7D" w:rsidRPr="00EB4006" w:rsidRDefault="00825D7D" w:rsidP="00D34DF4">
      <w:pPr>
        <w:pStyle w:val="ListParagraph"/>
        <w:numPr>
          <w:ilvl w:val="0"/>
          <w:numId w:val="31"/>
        </w:numPr>
        <w:shd w:val="clear" w:color="auto" w:fill="FFFFFF"/>
        <w:spacing w:line="276" w:lineRule="auto"/>
        <w:ind w:left="284" w:hanging="284"/>
        <w:jc w:val="both"/>
        <w:rPr>
          <w:rFonts w:ascii="Times New Roman" w:hAnsi="Times New Roman" w:cs="Times New Roman"/>
          <w:sz w:val="24"/>
          <w:szCs w:val="24"/>
        </w:rPr>
      </w:pPr>
      <w:r w:rsidRPr="00EB4006">
        <w:rPr>
          <w:rFonts w:ascii="Times New Roman" w:hAnsi="Times New Roman" w:cs="Times New Roman"/>
          <w:sz w:val="24"/>
          <w:szCs w:val="24"/>
        </w:rPr>
        <w:t xml:space="preserve">Koefisien regresi pertumbuhan ekonomi adalah sebesar 0,001. Hal ini menunjukkan pertumbuhan ekonomi perpengaruh positif terhadap distribusi pendapatan di Aceh, artinya apabila pertumbuhan ekonomi meningkatsebesar 1% maka distribusi pendapatan </w:t>
      </w:r>
      <w:proofErr w:type="gramStart"/>
      <w:r w:rsidRPr="00EB4006">
        <w:rPr>
          <w:rFonts w:ascii="Times New Roman" w:hAnsi="Times New Roman" w:cs="Times New Roman"/>
          <w:sz w:val="24"/>
          <w:szCs w:val="24"/>
        </w:rPr>
        <w:t>akan</w:t>
      </w:r>
      <w:proofErr w:type="gramEnd"/>
      <w:r w:rsidRPr="00EB4006">
        <w:rPr>
          <w:rFonts w:ascii="Times New Roman" w:hAnsi="Times New Roman" w:cs="Times New Roman"/>
          <w:sz w:val="24"/>
          <w:szCs w:val="24"/>
        </w:rPr>
        <w:t xml:space="preserve"> meningkat sebesar 0,001% dengan asumsi kemiskinan bernilai tetap.</w:t>
      </w:r>
    </w:p>
    <w:p w:rsidR="00825D7D" w:rsidRPr="00EB4006" w:rsidRDefault="00825D7D" w:rsidP="00D34DF4">
      <w:pPr>
        <w:pStyle w:val="ListParagraph"/>
        <w:shd w:val="clear" w:color="auto" w:fill="FFFFFF"/>
        <w:spacing w:line="276" w:lineRule="auto"/>
        <w:ind w:left="284" w:hanging="284"/>
        <w:jc w:val="both"/>
        <w:rPr>
          <w:rFonts w:ascii="Times New Roman" w:hAnsi="Times New Roman" w:cs="Times New Roman"/>
          <w:sz w:val="24"/>
          <w:szCs w:val="24"/>
        </w:rPr>
      </w:pPr>
      <w:r w:rsidRPr="00EB4006">
        <w:rPr>
          <w:rFonts w:ascii="Times New Roman" w:hAnsi="Times New Roman" w:cs="Times New Roman"/>
          <w:sz w:val="24"/>
          <w:szCs w:val="24"/>
        </w:rPr>
        <w:t>3.</w:t>
      </w:r>
      <w:r w:rsidRPr="00EB4006">
        <w:rPr>
          <w:rFonts w:ascii="Times New Roman" w:hAnsi="Times New Roman" w:cs="Times New Roman"/>
          <w:sz w:val="24"/>
          <w:szCs w:val="24"/>
        </w:rPr>
        <w:tab/>
        <w:t>Koefisien regresi kemiskinan adalah sebesar 0,005. Hal ini menunjukkan kemiskinan berpengaruh negatif terhadap distribusi pendapatan di Aceh, artinya apabila kemiskinan meningkat</w:t>
      </w:r>
      <w:r w:rsidR="00164D25" w:rsidRPr="00EB4006">
        <w:rPr>
          <w:rFonts w:ascii="Times New Roman" w:hAnsi="Times New Roman" w:cs="Times New Roman"/>
          <w:sz w:val="24"/>
          <w:szCs w:val="24"/>
          <w:lang w:val="id-ID"/>
        </w:rPr>
        <w:t xml:space="preserve"> </w:t>
      </w:r>
      <w:r w:rsidRPr="00EB4006">
        <w:rPr>
          <w:rFonts w:ascii="Times New Roman" w:hAnsi="Times New Roman" w:cs="Times New Roman"/>
          <w:sz w:val="24"/>
          <w:szCs w:val="24"/>
        </w:rPr>
        <w:t xml:space="preserve">sebesar 1% maka distribusi pendapatan </w:t>
      </w:r>
      <w:proofErr w:type="gramStart"/>
      <w:r w:rsidRPr="00EB4006">
        <w:rPr>
          <w:rFonts w:ascii="Times New Roman" w:hAnsi="Times New Roman" w:cs="Times New Roman"/>
          <w:sz w:val="24"/>
          <w:szCs w:val="24"/>
        </w:rPr>
        <w:t>akan</w:t>
      </w:r>
      <w:proofErr w:type="gramEnd"/>
      <w:r w:rsidRPr="00EB4006">
        <w:rPr>
          <w:rFonts w:ascii="Times New Roman" w:hAnsi="Times New Roman" w:cs="Times New Roman"/>
          <w:sz w:val="24"/>
          <w:szCs w:val="24"/>
        </w:rPr>
        <w:t xml:space="preserve"> menurun sebesar 0,001% dengan asumsi pertumbuhan ekonomi bernilai tetap.</w:t>
      </w:r>
    </w:p>
    <w:p w:rsidR="00EB4006" w:rsidRPr="00D34DF4" w:rsidRDefault="00825D7D" w:rsidP="00D34DF4">
      <w:pPr>
        <w:pStyle w:val="ListParagraph"/>
        <w:shd w:val="clear" w:color="auto" w:fill="FFFFFF"/>
        <w:spacing w:line="276" w:lineRule="auto"/>
        <w:ind w:left="0" w:firstLine="720"/>
        <w:jc w:val="both"/>
        <w:rPr>
          <w:rFonts w:ascii="Times New Roman" w:hAnsi="Times New Roman" w:cs="Times New Roman"/>
          <w:sz w:val="24"/>
          <w:szCs w:val="24"/>
          <w:lang w:val="id-ID"/>
        </w:rPr>
      </w:pPr>
      <w:r w:rsidRPr="00EB4006">
        <w:rPr>
          <w:rFonts w:ascii="Times New Roman" w:hAnsi="Times New Roman" w:cs="Times New Roman"/>
          <w:sz w:val="24"/>
          <w:szCs w:val="24"/>
        </w:rPr>
        <w:t xml:space="preserve">Untuk menghitung besarnya </w:t>
      </w:r>
      <w:r w:rsidR="00443046" w:rsidRPr="00EB4006">
        <w:rPr>
          <w:rFonts w:ascii="Times New Roman" w:hAnsi="Times New Roman" w:cs="Times New Roman"/>
          <w:sz w:val="24"/>
          <w:szCs w:val="24"/>
        </w:rPr>
        <w:t xml:space="preserve">pengaruh variabel bebas </w:t>
      </w:r>
      <w:r w:rsidRPr="00EB4006">
        <w:rPr>
          <w:rFonts w:ascii="Times New Roman" w:hAnsi="Times New Roman" w:cs="Times New Roman"/>
          <w:sz w:val="24"/>
          <w:szCs w:val="24"/>
        </w:rPr>
        <w:t xml:space="preserve">terhadap variabel </w:t>
      </w:r>
      <w:proofErr w:type="gramStart"/>
      <w:r w:rsidRPr="00EB4006">
        <w:rPr>
          <w:rFonts w:ascii="Times New Roman" w:hAnsi="Times New Roman" w:cs="Times New Roman"/>
          <w:sz w:val="24"/>
          <w:szCs w:val="24"/>
        </w:rPr>
        <w:t>terikat  maka</w:t>
      </w:r>
      <w:proofErr w:type="gramEnd"/>
      <w:r w:rsidRPr="00EB4006">
        <w:rPr>
          <w:rFonts w:ascii="Times New Roman" w:hAnsi="Times New Roman" w:cs="Times New Roman"/>
          <w:sz w:val="24"/>
          <w:szCs w:val="24"/>
        </w:rPr>
        <w:t xml:space="preserve"> dilihat nilai koefisien determinasi (R</w:t>
      </w:r>
      <w:r w:rsidRPr="00EB4006">
        <w:rPr>
          <w:rFonts w:ascii="Times New Roman" w:hAnsi="Times New Roman" w:cs="Times New Roman"/>
          <w:sz w:val="24"/>
          <w:szCs w:val="24"/>
          <w:vertAlign w:val="superscript"/>
        </w:rPr>
        <w:t>2</w:t>
      </w:r>
      <w:r w:rsidRPr="00EB4006">
        <w:rPr>
          <w:rFonts w:ascii="Times New Roman" w:hAnsi="Times New Roman" w:cs="Times New Roman"/>
          <w:sz w:val="24"/>
          <w:szCs w:val="24"/>
        </w:rPr>
        <w:t>). Hasil dari uji koefisien determ</w:t>
      </w:r>
      <w:r w:rsidR="00B7022D" w:rsidRPr="00EB4006">
        <w:rPr>
          <w:rFonts w:ascii="Times New Roman" w:hAnsi="Times New Roman" w:cs="Times New Roman"/>
          <w:sz w:val="24"/>
          <w:szCs w:val="24"/>
        </w:rPr>
        <w:t xml:space="preserve">inasi dapat dilihat pada tabel </w:t>
      </w:r>
      <w:r w:rsidR="00694FCA">
        <w:rPr>
          <w:rFonts w:ascii="Times New Roman" w:hAnsi="Times New Roman" w:cs="Times New Roman"/>
          <w:sz w:val="24"/>
          <w:szCs w:val="24"/>
          <w:lang w:val="id-ID"/>
        </w:rPr>
        <w:t>3</w:t>
      </w:r>
      <w:r w:rsidRPr="00EB4006">
        <w:rPr>
          <w:rFonts w:ascii="Times New Roman" w:hAnsi="Times New Roman" w:cs="Times New Roman"/>
          <w:sz w:val="24"/>
          <w:szCs w:val="24"/>
        </w:rPr>
        <w:t xml:space="preserve"> sebagai berikut:</w:t>
      </w:r>
    </w:p>
    <w:p w:rsidR="00CB76D5" w:rsidRPr="00EB4006" w:rsidRDefault="00CB76D5" w:rsidP="00D34DF4">
      <w:pPr>
        <w:autoSpaceDE w:val="0"/>
        <w:autoSpaceDN w:val="0"/>
        <w:adjustRightInd w:val="0"/>
        <w:spacing w:line="276" w:lineRule="auto"/>
        <w:jc w:val="both"/>
        <w:rPr>
          <w:rFonts w:ascii="Times New Roman" w:hAnsi="Times New Roman" w:cs="Times New Roman"/>
          <w:b/>
          <w:bCs/>
          <w:color w:val="000000"/>
          <w:sz w:val="24"/>
          <w:szCs w:val="24"/>
          <w:lang w:val="id-ID"/>
        </w:rPr>
      </w:pPr>
      <w:proofErr w:type="gramStart"/>
      <w:r w:rsidRPr="00EB4006">
        <w:rPr>
          <w:rFonts w:ascii="Times New Roman" w:hAnsi="Times New Roman" w:cs="Times New Roman"/>
          <w:b/>
          <w:bCs/>
          <w:color w:val="000000"/>
          <w:sz w:val="24"/>
          <w:szCs w:val="24"/>
        </w:rPr>
        <w:t xml:space="preserve">Tabel </w:t>
      </w:r>
      <w:r w:rsidR="00694FCA">
        <w:rPr>
          <w:rFonts w:ascii="Times New Roman" w:hAnsi="Times New Roman" w:cs="Times New Roman"/>
          <w:b/>
          <w:bCs/>
          <w:color w:val="000000"/>
          <w:sz w:val="24"/>
          <w:szCs w:val="24"/>
          <w:lang w:val="id-ID"/>
        </w:rPr>
        <w:t>3</w:t>
      </w:r>
      <w:r w:rsidRPr="00EB4006">
        <w:rPr>
          <w:rFonts w:ascii="Times New Roman" w:hAnsi="Times New Roman" w:cs="Times New Roman"/>
          <w:b/>
          <w:bCs/>
          <w:color w:val="000000"/>
          <w:sz w:val="24"/>
          <w:szCs w:val="24"/>
          <w:lang w:val="id-ID"/>
        </w:rPr>
        <w:t>.</w:t>
      </w:r>
      <w:proofErr w:type="gramEnd"/>
      <w:r w:rsidRPr="00EB4006">
        <w:rPr>
          <w:rFonts w:ascii="Times New Roman" w:hAnsi="Times New Roman" w:cs="Times New Roman"/>
          <w:b/>
          <w:bCs/>
          <w:color w:val="000000"/>
          <w:sz w:val="24"/>
          <w:szCs w:val="24"/>
          <w:lang w:val="id-ID"/>
        </w:rPr>
        <w:t xml:space="preserve"> </w:t>
      </w:r>
      <w:r w:rsidRPr="00EB4006">
        <w:rPr>
          <w:rFonts w:ascii="Times New Roman" w:hAnsi="Times New Roman" w:cs="Times New Roman"/>
          <w:b/>
          <w:bCs/>
          <w:color w:val="000000"/>
          <w:sz w:val="24"/>
          <w:szCs w:val="24"/>
        </w:rPr>
        <w:t xml:space="preserve">Hasil Analisis </w:t>
      </w:r>
      <w:r w:rsidRPr="00EB4006">
        <w:rPr>
          <w:rFonts w:ascii="Times New Roman" w:hAnsi="Times New Roman" w:cs="Times New Roman"/>
          <w:b/>
          <w:bCs/>
          <w:color w:val="000000"/>
          <w:sz w:val="24"/>
          <w:szCs w:val="24"/>
          <w:lang w:val="id-ID"/>
        </w:rPr>
        <w:t>Koefisien Determinasi</w:t>
      </w:r>
    </w:p>
    <w:tbl>
      <w:tblPr>
        <w:tblW w:w="8980"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1604"/>
        <w:gridCol w:w="1283"/>
        <w:gridCol w:w="1604"/>
        <w:gridCol w:w="1923"/>
        <w:gridCol w:w="2566"/>
      </w:tblGrid>
      <w:tr w:rsidR="0009062B" w:rsidRPr="00EB4006" w:rsidTr="00EB4006">
        <w:trPr>
          <w:cantSplit/>
          <w:trHeight w:val="266"/>
          <w:tblHeader/>
        </w:trPr>
        <w:tc>
          <w:tcPr>
            <w:tcW w:w="8980" w:type="dxa"/>
            <w:gridSpan w:val="5"/>
            <w:tcBorders>
              <w:top w:val="nil"/>
              <w:left w:val="nil"/>
              <w:bottom w:val="nil"/>
              <w:right w:val="nil"/>
            </w:tcBorders>
            <w:shd w:val="clear" w:color="auto" w:fill="FFFFFF"/>
            <w:tcMar>
              <w:top w:w="30" w:type="dxa"/>
              <w:left w:w="30" w:type="dxa"/>
              <w:bottom w:w="30" w:type="dxa"/>
              <w:right w:w="30" w:type="dxa"/>
            </w:tcMar>
            <w:vAlign w:val="center"/>
          </w:tcPr>
          <w:p w:rsidR="0009062B" w:rsidRPr="00EB4006" w:rsidRDefault="0009062B" w:rsidP="00D34DF4">
            <w:pPr>
              <w:autoSpaceDE w:val="0"/>
              <w:autoSpaceDN w:val="0"/>
              <w:adjustRightInd w:val="0"/>
              <w:spacing w:line="276" w:lineRule="auto"/>
              <w:jc w:val="center"/>
              <w:rPr>
                <w:rFonts w:ascii="Times New Roman" w:hAnsi="Times New Roman" w:cs="Times New Roman"/>
                <w:color w:val="000000"/>
                <w:sz w:val="24"/>
                <w:szCs w:val="24"/>
              </w:rPr>
            </w:pPr>
            <w:r w:rsidRPr="00EB4006">
              <w:rPr>
                <w:rFonts w:ascii="Times New Roman" w:hAnsi="Times New Roman" w:cs="Times New Roman"/>
                <w:b/>
                <w:bCs/>
                <w:color w:val="000000"/>
                <w:sz w:val="24"/>
                <w:szCs w:val="24"/>
              </w:rPr>
              <w:t>Model Summary</w:t>
            </w:r>
          </w:p>
        </w:tc>
      </w:tr>
      <w:tr w:rsidR="0009062B" w:rsidRPr="00EB4006" w:rsidTr="00EB4006">
        <w:trPr>
          <w:cantSplit/>
          <w:trHeight w:val="481"/>
          <w:tblHeader/>
        </w:trPr>
        <w:tc>
          <w:tcPr>
            <w:tcW w:w="1604" w:type="dxa"/>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09062B" w:rsidRPr="00EB4006" w:rsidRDefault="0009062B" w:rsidP="00D34DF4">
            <w:pPr>
              <w:autoSpaceDE w:val="0"/>
              <w:autoSpaceDN w:val="0"/>
              <w:adjustRightInd w:val="0"/>
              <w:spacing w:line="276" w:lineRule="auto"/>
              <w:rPr>
                <w:rFonts w:ascii="Times New Roman" w:hAnsi="Times New Roman" w:cs="Times New Roman"/>
                <w:color w:val="000000"/>
                <w:sz w:val="24"/>
                <w:szCs w:val="24"/>
              </w:rPr>
            </w:pPr>
            <w:r w:rsidRPr="00EB4006">
              <w:rPr>
                <w:rFonts w:ascii="Times New Roman" w:hAnsi="Times New Roman" w:cs="Times New Roman"/>
                <w:color w:val="000000"/>
                <w:sz w:val="24"/>
                <w:szCs w:val="24"/>
              </w:rPr>
              <w:t>Model</w:t>
            </w:r>
          </w:p>
        </w:tc>
        <w:tc>
          <w:tcPr>
            <w:tcW w:w="1283"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09062B" w:rsidRPr="00EB4006" w:rsidRDefault="0009062B" w:rsidP="00D34DF4">
            <w:pPr>
              <w:autoSpaceDE w:val="0"/>
              <w:autoSpaceDN w:val="0"/>
              <w:adjustRightInd w:val="0"/>
              <w:spacing w:line="276" w:lineRule="auto"/>
              <w:jc w:val="center"/>
              <w:rPr>
                <w:rFonts w:ascii="Times New Roman" w:hAnsi="Times New Roman" w:cs="Times New Roman"/>
                <w:color w:val="000000"/>
                <w:sz w:val="24"/>
                <w:szCs w:val="24"/>
              </w:rPr>
            </w:pPr>
            <w:r w:rsidRPr="00EB4006">
              <w:rPr>
                <w:rFonts w:ascii="Times New Roman" w:hAnsi="Times New Roman" w:cs="Times New Roman"/>
                <w:color w:val="000000"/>
                <w:sz w:val="24"/>
                <w:szCs w:val="24"/>
              </w:rPr>
              <w:t>R</w:t>
            </w:r>
          </w:p>
        </w:tc>
        <w:tc>
          <w:tcPr>
            <w:tcW w:w="1604"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09062B" w:rsidRPr="00EB4006" w:rsidRDefault="0009062B" w:rsidP="00D34DF4">
            <w:pPr>
              <w:autoSpaceDE w:val="0"/>
              <w:autoSpaceDN w:val="0"/>
              <w:adjustRightInd w:val="0"/>
              <w:spacing w:line="276" w:lineRule="auto"/>
              <w:jc w:val="center"/>
              <w:rPr>
                <w:rFonts w:ascii="Times New Roman" w:hAnsi="Times New Roman" w:cs="Times New Roman"/>
                <w:color w:val="000000"/>
                <w:sz w:val="24"/>
                <w:szCs w:val="24"/>
              </w:rPr>
            </w:pPr>
            <w:r w:rsidRPr="00EB4006">
              <w:rPr>
                <w:rFonts w:ascii="Times New Roman" w:hAnsi="Times New Roman" w:cs="Times New Roman"/>
                <w:color w:val="000000"/>
                <w:sz w:val="24"/>
                <w:szCs w:val="24"/>
              </w:rPr>
              <w:t>R Square</w:t>
            </w:r>
          </w:p>
        </w:tc>
        <w:tc>
          <w:tcPr>
            <w:tcW w:w="1923"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09062B" w:rsidRPr="00EB4006" w:rsidRDefault="0009062B" w:rsidP="00D34DF4">
            <w:pPr>
              <w:autoSpaceDE w:val="0"/>
              <w:autoSpaceDN w:val="0"/>
              <w:adjustRightInd w:val="0"/>
              <w:spacing w:line="276" w:lineRule="auto"/>
              <w:jc w:val="center"/>
              <w:rPr>
                <w:rFonts w:ascii="Times New Roman" w:hAnsi="Times New Roman" w:cs="Times New Roman"/>
                <w:color w:val="000000"/>
                <w:sz w:val="24"/>
                <w:szCs w:val="24"/>
              </w:rPr>
            </w:pPr>
            <w:r w:rsidRPr="00EB4006">
              <w:rPr>
                <w:rFonts w:ascii="Times New Roman" w:hAnsi="Times New Roman" w:cs="Times New Roman"/>
                <w:color w:val="000000"/>
                <w:sz w:val="24"/>
                <w:szCs w:val="24"/>
              </w:rPr>
              <w:t>Adjusted R Square</w:t>
            </w:r>
          </w:p>
        </w:tc>
        <w:tc>
          <w:tcPr>
            <w:tcW w:w="2566"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09062B" w:rsidRPr="00EB4006" w:rsidRDefault="0009062B" w:rsidP="00D34DF4">
            <w:pPr>
              <w:autoSpaceDE w:val="0"/>
              <w:autoSpaceDN w:val="0"/>
              <w:adjustRightInd w:val="0"/>
              <w:spacing w:line="276" w:lineRule="auto"/>
              <w:jc w:val="center"/>
              <w:rPr>
                <w:rFonts w:ascii="Times New Roman" w:hAnsi="Times New Roman" w:cs="Times New Roman"/>
                <w:color w:val="000000"/>
                <w:sz w:val="24"/>
                <w:szCs w:val="24"/>
              </w:rPr>
            </w:pPr>
            <w:r w:rsidRPr="00EB4006">
              <w:rPr>
                <w:rFonts w:ascii="Times New Roman" w:hAnsi="Times New Roman" w:cs="Times New Roman"/>
                <w:color w:val="000000"/>
                <w:sz w:val="24"/>
                <w:szCs w:val="24"/>
              </w:rPr>
              <w:t>Std. Error of the Estimate</w:t>
            </w:r>
          </w:p>
        </w:tc>
      </w:tr>
      <w:tr w:rsidR="0009062B" w:rsidRPr="00EB4006" w:rsidTr="00EB4006">
        <w:trPr>
          <w:cantSplit/>
          <w:trHeight w:val="328"/>
          <w:tblHeader/>
        </w:trPr>
        <w:tc>
          <w:tcPr>
            <w:tcW w:w="1604" w:type="dxa"/>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09062B" w:rsidRPr="00EB4006" w:rsidRDefault="0009062B" w:rsidP="00D34DF4">
            <w:pPr>
              <w:autoSpaceDE w:val="0"/>
              <w:autoSpaceDN w:val="0"/>
              <w:adjustRightInd w:val="0"/>
              <w:spacing w:line="276" w:lineRule="auto"/>
              <w:rPr>
                <w:rFonts w:ascii="Times New Roman" w:hAnsi="Times New Roman" w:cs="Times New Roman"/>
                <w:color w:val="000000"/>
                <w:sz w:val="24"/>
                <w:szCs w:val="24"/>
              </w:rPr>
            </w:pPr>
            <w:r w:rsidRPr="00EB4006">
              <w:rPr>
                <w:rFonts w:ascii="Times New Roman" w:hAnsi="Times New Roman" w:cs="Times New Roman"/>
                <w:color w:val="000000"/>
                <w:sz w:val="24"/>
                <w:szCs w:val="24"/>
              </w:rPr>
              <w:t>1</w:t>
            </w:r>
          </w:p>
        </w:tc>
        <w:tc>
          <w:tcPr>
            <w:tcW w:w="1283"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center"/>
          </w:tcPr>
          <w:p w:rsidR="0009062B" w:rsidRPr="00EB4006" w:rsidRDefault="0009062B" w:rsidP="00D34DF4">
            <w:pPr>
              <w:autoSpaceDE w:val="0"/>
              <w:autoSpaceDN w:val="0"/>
              <w:adjustRightInd w:val="0"/>
              <w:spacing w:line="276" w:lineRule="auto"/>
              <w:jc w:val="right"/>
              <w:rPr>
                <w:rFonts w:ascii="Times New Roman" w:hAnsi="Times New Roman" w:cs="Times New Roman"/>
                <w:color w:val="000000"/>
                <w:sz w:val="24"/>
                <w:szCs w:val="24"/>
              </w:rPr>
            </w:pPr>
            <w:r w:rsidRPr="00EB4006">
              <w:rPr>
                <w:rFonts w:ascii="Times New Roman" w:hAnsi="Times New Roman" w:cs="Times New Roman"/>
                <w:color w:val="000000"/>
                <w:sz w:val="24"/>
                <w:szCs w:val="24"/>
              </w:rPr>
              <w:t>.802</w:t>
            </w:r>
            <w:r w:rsidRPr="00EB4006">
              <w:rPr>
                <w:rFonts w:ascii="Times New Roman" w:hAnsi="Times New Roman" w:cs="Times New Roman"/>
                <w:color w:val="000000"/>
                <w:sz w:val="24"/>
                <w:szCs w:val="24"/>
                <w:vertAlign w:val="superscript"/>
              </w:rPr>
              <w:t>a</w:t>
            </w:r>
          </w:p>
        </w:tc>
        <w:tc>
          <w:tcPr>
            <w:tcW w:w="1604" w:type="dxa"/>
            <w:tcBorders>
              <w:top w:val="single" w:sz="16" w:space="0" w:color="000000"/>
              <w:bottom w:val="single" w:sz="16" w:space="0" w:color="000000"/>
            </w:tcBorders>
            <w:shd w:val="clear" w:color="auto" w:fill="FFFFFF"/>
            <w:tcMar>
              <w:top w:w="30" w:type="dxa"/>
              <w:left w:w="30" w:type="dxa"/>
              <w:bottom w:w="30" w:type="dxa"/>
              <w:right w:w="30" w:type="dxa"/>
            </w:tcMar>
            <w:vAlign w:val="center"/>
          </w:tcPr>
          <w:p w:rsidR="0009062B" w:rsidRPr="00EB4006" w:rsidRDefault="0009062B" w:rsidP="00D34DF4">
            <w:pPr>
              <w:autoSpaceDE w:val="0"/>
              <w:autoSpaceDN w:val="0"/>
              <w:adjustRightInd w:val="0"/>
              <w:spacing w:line="276" w:lineRule="auto"/>
              <w:jc w:val="right"/>
              <w:rPr>
                <w:rFonts w:ascii="Times New Roman" w:hAnsi="Times New Roman" w:cs="Times New Roman"/>
                <w:color w:val="000000"/>
                <w:sz w:val="24"/>
                <w:szCs w:val="24"/>
              </w:rPr>
            </w:pPr>
            <w:r w:rsidRPr="00EB4006">
              <w:rPr>
                <w:rFonts w:ascii="Times New Roman" w:hAnsi="Times New Roman" w:cs="Times New Roman"/>
                <w:color w:val="000000"/>
                <w:sz w:val="24"/>
                <w:szCs w:val="24"/>
              </w:rPr>
              <w:t>.644</w:t>
            </w:r>
          </w:p>
        </w:tc>
        <w:tc>
          <w:tcPr>
            <w:tcW w:w="1923" w:type="dxa"/>
            <w:tcBorders>
              <w:top w:val="single" w:sz="16" w:space="0" w:color="000000"/>
              <w:bottom w:val="single" w:sz="16" w:space="0" w:color="000000"/>
            </w:tcBorders>
            <w:shd w:val="clear" w:color="auto" w:fill="FFFFFF"/>
            <w:tcMar>
              <w:top w:w="30" w:type="dxa"/>
              <w:left w:w="30" w:type="dxa"/>
              <w:bottom w:w="30" w:type="dxa"/>
              <w:right w:w="30" w:type="dxa"/>
            </w:tcMar>
            <w:vAlign w:val="center"/>
          </w:tcPr>
          <w:p w:rsidR="0009062B" w:rsidRPr="00EB4006" w:rsidRDefault="0009062B" w:rsidP="00D34DF4">
            <w:pPr>
              <w:autoSpaceDE w:val="0"/>
              <w:autoSpaceDN w:val="0"/>
              <w:adjustRightInd w:val="0"/>
              <w:spacing w:line="276" w:lineRule="auto"/>
              <w:jc w:val="right"/>
              <w:rPr>
                <w:rFonts w:ascii="Times New Roman" w:hAnsi="Times New Roman" w:cs="Times New Roman"/>
                <w:color w:val="000000"/>
                <w:sz w:val="24"/>
                <w:szCs w:val="24"/>
              </w:rPr>
            </w:pPr>
            <w:r w:rsidRPr="00EB4006">
              <w:rPr>
                <w:rFonts w:ascii="Times New Roman" w:hAnsi="Times New Roman" w:cs="Times New Roman"/>
                <w:color w:val="000000"/>
                <w:sz w:val="24"/>
                <w:szCs w:val="24"/>
              </w:rPr>
              <w:t>.555</w:t>
            </w:r>
          </w:p>
        </w:tc>
        <w:tc>
          <w:tcPr>
            <w:tcW w:w="2566"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center"/>
          </w:tcPr>
          <w:p w:rsidR="0009062B" w:rsidRPr="00EB4006" w:rsidRDefault="0009062B" w:rsidP="00D34DF4">
            <w:pPr>
              <w:autoSpaceDE w:val="0"/>
              <w:autoSpaceDN w:val="0"/>
              <w:adjustRightInd w:val="0"/>
              <w:spacing w:line="276" w:lineRule="auto"/>
              <w:jc w:val="right"/>
              <w:rPr>
                <w:rFonts w:ascii="Times New Roman" w:hAnsi="Times New Roman" w:cs="Times New Roman"/>
                <w:color w:val="000000"/>
                <w:sz w:val="24"/>
                <w:szCs w:val="24"/>
              </w:rPr>
            </w:pPr>
            <w:r w:rsidRPr="00EB4006">
              <w:rPr>
                <w:rFonts w:ascii="Times New Roman" w:hAnsi="Times New Roman" w:cs="Times New Roman"/>
                <w:color w:val="000000"/>
                <w:sz w:val="24"/>
                <w:szCs w:val="24"/>
              </w:rPr>
              <w:t>.01120</w:t>
            </w:r>
          </w:p>
        </w:tc>
      </w:tr>
    </w:tbl>
    <w:p w:rsidR="00CB76D5" w:rsidRDefault="0009062B" w:rsidP="00D34DF4">
      <w:pPr>
        <w:pStyle w:val="ListParagraph"/>
        <w:shd w:val="clear" w:color="auto" w:fill="FFFFFF"/>
        <w:spacing w:line="276" w:lineRule="auto"/>
        <w:ind w:left="0"/>
        <w:jc w:val="both"/>
        <w:rPr>
          <w:rFonts w:ascii="Times New Roman" w:hAnsi="Times New Roman" w:cs="Times New Roman"/>
          <w:color w:val="000000"/>
          <w:sz w:val="24"/>
          <w:szCs w:val="24"/>
          <w:lang w:val="id-ID"/>
        </w:rPr>
      </w:pPr>
      <w:r w:rsidRPr="00EB4006">
        <w:rPr>
          <w:rFonts w:ascii="Times New Roman" w:hAnsi="Times New Roman" w:cs="Times New Roman"/>
          <w:color w:val="000000"/>
          <w:sz w:val="24"/>
          <w:szCs w:val="24"/>
        </w:rPr>
        <w:t>Sumber: Hasil Pengolahan SPSS, 201</w:t>
      </w:r>
      <w:r w:rsidRPr="00EB4006">
        <w:rPr>
          <w:rFonts w:ascii="Times New Roman" w:hAnsi="Times New Roman" w:cs="Times New Roman"/>
          <w:color w:val="000000"/>
          <w:sz w:val="24"/>
          <w:szCs w:val="24"/>
          <w:lang w:val="id-ID"/>
        </w:rPr>
        <w:t>9</w:t>
      </w:r>
    </w:p>
    <w:p w:rsidR="00EB4006" w:rsidRPr="00EB4006" w:rsidRDefault="00EB4006" w:rsidP="00D34DF4">
      <w:pPr>
        <w:pStyle w:val="ListParagraph"/>
        <w:shd w:val="clear" w:color="auto" w:fill="FFFFFF"/>
        <w:spacing w:line="276" w:lineRule="auto"/>
        <w:ind w:left="0"/>
        <w:jc w:val="both"/>
        <w:rPr>
          <w:rFonts w:ascii="Times New Roman" w:hAnsi="Times New Roman" w:cs="Times New Roman"/>
          <w:color w:val="000000"/>
          <w:sz w:val="24"/>
          <w:szCs w:val="24"/>
          <w:lang w:val="id-ID"/>
        </w:rPr>
      </w:pPr>
    </w:p>
    <w:p w:rsidR="0051408A" w:rsidRPr="00EB4006" w:rsidRDefault="0051408A" w:rsidP="00D34DF4">
      <w:pPr>
        <w:pStyle w:val="ListParagraph"/>
        <w:shd w:val="clear" w:color="auto" w:fill="FFFFFF"/>
        <w:spacing w:line="276" w:lineRule="auto"/>
        <w:ind w:left="0" w:firstLine="567"/>
        <w:jc w:val="both"/>
        <w:rPr>
          <w:rFonts w:ascii="Times New Roman" w:hAnsi="Times New Roman" w:cs="Times New Roman"/>
          <w:sz w:val="24"/>
          <w:szCs w:val="24"/>
          <w:lang w:val="id-ID"/>
        </w:rPr>
      </w:pPr>
      <w:r w:rsidRPr="00EB4006">
        <w:rPr>
          <w:rFonts w:ascii="Times New Roman" w:hAnsi="Times New Roman" w:cs="Times New Roman"/>
          <w:sz w:val="24"/>
          <w:szCs w:val="24"/>
          <w:lang w:val="id-ID"/>
        </w:rPr>
        <w:t>Berdasarkan tabel 6 diketahui nilai koefisien determinasi (R</w:t>
      </w:r>
      <w:r w:rsidRPr="00EB4006">
        <w:rPr>
          <w:rFonts w:ascii="Times New Roman" w:hAnsi="Times New Roman" w:cs="Times New Roman"/>
          <w:sz w:val="24"/>
          <w:szCs w:val="24"/>
          <w:vertAlign w:val="superscript"/>
          <w:lang w:val="id-ID"/>
        </w:rPr>
        <w:t>2</w:t>
      </w:r>
      <w:r w:rsidRPr="00EB4006">
        <w:rPr>
          <w:rFonts w:ascii="Times New Roman" w:hAnsi="Times New Roman" w:cs="Times New Roman"/>
          <w:sz w:val="24"/>
          <w:szCs w:val="24"/>
          <w:lang w:val="id-ID"/>
        </w:rPr>
        <w:t>) yaitu 0,644 atau 64,40%. Hal ini menunjukkan pertumbuhan ekonomi dan kemiskinan mempengaruhi distribusi pendapatan di Aceh  sebesar 64,4%, dan sisanya 35,60% dipengaruhi oleh variabel lain yang tidak diteliti dalam penelitian ini seperti pendapatan perkapita.</w:t>
      </w:r>
    </w:p>
    <w:p w:rsidR="00C43902" w:rsidRPr="00EB4006" w:rsidRDefault="00C43902" w:rsidP="00D34DF4">
      <w:pPr>
        <w:spacing w:line="276" w:lineRule="auto"/>
        <w:jc w:val="both"/>
        <w:rPr>
          <w:rFonts w:ascii="Times New Roman" w:hAnsi="Times New Roman" w:cs="Times New Roman"/>
          <w:sz w:val="24"/>
          <w:szCs w:val="24"/>
          <w:lang w:val="id-ID"/>
        </w:rPr>
      </w:pPr>
    </w:p>
    <w:p w:rsidR="0043217D" w:rsidRPr="00EB4006" w:rsidRDefault="0043217D" w:rsidP="00D34DF4">
      <w:pPr>
        <w:spacing w:line="276" w:lineRule="auto"/>
        <w:jc w:val="both"/>
        <w:rPr>
          <w:rFonts w:ascii="Times New Roman" w:hAnsi="Times New Roman" w:cs="Times New Roman"/>
          <w:b/>
          <w:sz w:val="24"/>
          <w:szCs w:val="24"/>
        </w:rPr>
      </w:pPr>
      <w:r w:rsidRPr="00EB4006">
        <w:rPr>
          <w:rFonts w:ascii="Times New Roman" w:hAnsi="Times New Roman" w:cs="Times New Roman"/>
          <w:b/>
          <w:sz w:val="24"/>
          <w:szCs w:val="24"/>
        </w:rPr>
        <w:t>Pengujian Hipotesis</w:t>
      </w:r>
    </w:p>
    <w:p w:rsidR="0043217D" w:rsidRPr="00EB4006" w:rsidRDefault="0043217D" w:rsidP="00D34DF4">
      <w:pPr>
        <w:pStyle w:val="ListParagraph"/>
        <w:spacing w:line="276" w:lineRule="auto"/>
        <w:ind w:left="0" w:firstLine="567"/>
        <w:jc w:val="both"/>
        <w:rPr>
          <w:rFonts w:ascii="Times New Roman" w:hAnsi="Times New Roman" w:cs="Times New Roman"/>
          <w:sz w:val="24"/>
          <w:szCs w:val="24"/>
          <w:lang w:val="id-ID"/>
        </w:rPr>
      </w:pPr>
      <w:proofErr w:type="gramStart"/>
      <w:r w:rsidRPr="00EB4006">
        <w:rPr>
          <w:rFonts w:ascii="Times New Roman" w:hAnsi="Times New Roman" w:cs="Times New Roman"/>
          <w:sz w:val="24"/>
          <w:szCs w:val="24"/>
        </w:rPr>
        <w:lastRenderedPageBreak/>
        <w:t>Pembuktian hipotesis dalam penelitian ini menggunakan uji statistik ya</w:t>
      </w:r>
      <w:r w:rsidRPr="00EB4006">
        <w:rPr>
          <w:rFonts w:ascii="Times New Roman" w:hAnsi="Times New Roman" w:cs="Times New Roman"/>
          <w:sz w:val="24"/>
          <w:szCs w:val="24"/>
          <w:lang w:val="id-ID"/>
        </w:rPr>
        <w:t>itu</w:t>
      </w:r>
      <w:r w:rsidRPr="00EB4006">
        <w:rPr>
          <w:rFonts w:ascii="Times New Roman" w:hAnsi="Times New Roman" w:cs="Times New Roman"/>
          <w:sz w:val="24"/>
          <w:szCs w:val="24"/>
        </w:rPr>
        <w:t xml:space="preserve"> uji t (uji parsial) dan Uji F (simultan).</w:t>
      </w:r>
      <w:proofErr w:type="gramEnd"/>
    </w:p>
    <w:p w:rsidR="0043217D" w:rsidRPr="00EB4006" w:rsidRDefault="0043217D" w:rsidP="00D34DF4">
      <w:pPr>
        <w:pStyle w:val="ListParagraph"/>
        <w:numPr>
          <w:ilvl w:val="0"/>
          <w:numId w:val="15"/>
        </w:numPr>
        <w:spacing w:line="276" w:lineRule="auto"/>
        <w:ind w:left="340"/>
        <w:jc w:val="both"/>
        <w:rPr>
          <w:rFonts w:ascii="Times New Roman" w:hAnsi="Times New Roman" w:cs="Times New Roman"/>
          <w:b/>
          <w:sz w:val="24"/>
          <w:szCs w:val="24"/>
        </w:rPr>
      </w:pPr>
      <w:r w:rsidRPr="00EB4006">
        <w:rPr>
          <w:rFonts w:ascii="Times New Roman" w:hAnsi="Times New Roman" w:cs="Times New Roman"/>
          <w:b/>
          <w:sz w:val="24"/>
          <w:szCs w:val="24"/>
        </w:rPr>
        <w:t>Uji t (Parsial)</w:t>
      </w:r>
    </w:p>
    <w:p w:rsidR="0043217D" w:rsidRPr="00EB4006" w:rsidRDefault="00C43902" w:rsidP="00D34DF4">
      <w:pPr>
        <w:spacing w:line="276" w:lineRule="auto"/>
        <w:ind w:firstLine="567"/>
        <w:jc w:val="both"/>
        <w:rPr>
          <w:rFonts w:ascii="Times New Roman" w:hAnsi="Times New Roman" w:cs="Times New Roman"/>
          <w:sz w:val="24"/>
          <w:szCs w:val="24"/>
          <w:lang w:val="id-ID"/>
        </w:rPr>
      </w:pPr>
      <w:r w:rsidRPr="00EB4006">
        <w:rPr>
          <w:rFonts w:ascii="Times New Roman" w:hAnsi="Times New Roman" w:cs="Times New Roman"/>
          <w:sz w:val="24"/>
          <w:szCs w:val="24"/>
          <w:lang w:val="id-ID"/>
        </w:rPr>
        <w:t xml:space="preserve">Hasil olahan data tentang </w:t>
      </w:r>
      <w:r w:rsidR="0043217D" w:rsidRPr="00EB4006">
        <w:rPr>
          <w:rFonts w:ascii="Times New Roman" w:hAnsi="Times New Roman" w:cs="Times New Roman"/>
          <w:sz w:val="24"/>
          <w:szCs w:val="24"/>
        </w:rPr>
        <w:t>Pengaruh Pe</w:t>
      </w:r>
      <w:r w:rsidR="004C6E10" w:rsidRPr="00EB4006">
        <w:rPr>
          <w:rFonts w:ascii="Times New Roman" w:hAnsi="Times New Roman" w:cs="Times New Roman"/>
          <w:sz w:val="24"/>
          <w:szCs w:val="24"/>
          <w:lang w:val="id-ID"/>
        </w:rPr>
        <w:t>rtumbuhan Ekonomi</w:t>
      </w:r>
      <w:r w:rsidR="0043217D" w:rsidRPr="00EB4006">
        <w:rPr>
          <w:rFonts w:ascii="Times New Roman" w:hAnsi="Times New Roman" w:cs="Times New Roman"/>
          <w:sz w:val="24"/>
          <w:szCs w:val="24"/>
          <w:lang w:val="id-ID"/>
        </w:rPr>
        <w:t xml:space="preserve"> dan </w:t>
      </w:r>
      <w:r w:rsidR="004C6E10" w:rsidRPr="00EB4006">
        <w:rPr>
          <w:rFonts w:ascii="Times New Roman" w:hAnsi="Times New Roman" w:cs="Times New Roman"/>
          <w:sz w:val="24"/>
          <w:szCs w:val="24"/>
          <w:lang w:val="id-ID"/>
        </w:rPr>
        <w:t>Kemiskinan</w:t>
      </w:r>
      <w:r w:rsidRPr="00EB4006">
        <w:rPr>
          <w:rFonts w:ascii="Times New Roman" w:hAnsi="Times New Roman" w:cs="Times New Roman"/>
          <w:sz w:val="24"/>
          <w:szCs w:val="24"/>
          <w:lang w:val="id-ID"/>
        </w:rPr>
        <w:t xml:space="preserve"> secara parsial</w:t>
      </w:r>
      <w:r w:rsidR="0043217D" w:rsidRPr="00EB4006">
        <w:rPr>
          <w:rFonts w:ascii="Times New Roman" w:hAnsi="Times New Roman" w:cs="Times New Roman"/>
          <w:sz w:val="24"/>
          <w:szCs w:val="24"/>
        </w:rPr>
        <w:t xml:space="preserve"> terhadap </w:t>
      </w:r>
      <w:r w:rsidR="004C6E10" w:rsidRPr="00EB4006">
        <w:rPr>
          <w:rFonts w:ascii="Times New Roman" w:hAnsi="Times New Roman" w:cs="Times New Roman"/>
          <w:sz w:val="24"/>
          <w:szCs w:val="24"/>
          <w:lang w:val="id-ID"/>
        </w:rPr>
        <w:t>Distribusi Pendapatan</w:t>
      </w:r>
      <w:r w:rsidR="0043217D" w:rsidRPr="00EB4006">
        <w:rPr>
          <w:rFonts w:ascii="Times New Roman" w:hAnsi="Times New Roman" w:cs="Times New Roman"/>
          <w:sz w:val="24"/>
          <w:szCs w:val="24"/>
        </w:rPr>
        <w:t xml:space="preserve"> di </w:t>
      </w:r>
      <w:r w:rsidR="004C6E10" w:rsidRPr="00EB4006">
        <w:rPr>
          <w:rFonts w:ascii="Times New Roman" w:hAnsi="Times New Roman" w:cs="Times New Roman"/>
          <w:sz w:val="24"/>
          <w:szCs w:val="24"/>
          <w:lang w:val="id-ID"/>
        </w:rPr>
        <w:t>Aceh</w:t>
      </w:r>
      <w:r w:rsidR="0043217D" w:rsidRPr="00EB4006">
        <w:rPr>
          <w:rFonts w:ascii="Times New Roman" w:hAnsi="Times New Roman" w:cs="Times New Roman"/>
          <w:sz w:val="24"/>
          <w:szCs w:val="24"/>
        </w:rPr>
        <w:t xml:space="preserve"> dapat dijelaskan sebagai berikut</w:t>
      </w:r>
      <w:r w:rsidR="0043217D" w:rsidRPr="00EB4006">
        <w:rPr>
          <w:rFonts w:ascii="Times New Roman" w:hAnsi="Times New Roman" w:cs="Times New Roman"/>
          <w:sz w:val="24"/>
          <w:szCs w:val="24"/>
          <w:lang w:val="id-ID"/>
        </w:rPr>
        <w:t xml:space="preserve"> :</w:t>
      </w:r>
    </w:p>
    <w:p w:rsidR="00534352" w:rsidRPr="00EB4006" w:rsidRDefault="00534352" w:rsidP="00D34DF4">
      <w:pPr>
        <w:pStyle w:val="ListParagraph"/>
        <w:numPr>
          <w:ilvl w:val="0"/>
          <w:numId w:val="28"/>
        </w:numPr>
        <w:autoSpaceDE w:val="0"/>
        <w:autoSpaceDN w:val="0"/>
        <w:adjustRightInd w:val="0"/>
        <w:spacing w:line="276" w:lineRule="auto"/>
        <w:ind w:left="284" w:hanging="284"/>
        <w:jc w:val="both"/>
        <w:rPr>
          <w:rFonts w:ascii="Times New Roman" w:hAnsi="Times New Roman" w:cs="Times New Roman"/>
          <w:color w:val="000000"/>
          <w:sz w:val="24"/>
          <w:szCs w:val="24"/>
        </w:rPr>
      </w:pPr>
      <w:r w:rsidRPr="00EB4006">
        <w:rPr>
          <w:rFonts w:ascii="Times New Roman" w:hAnsi="Times New Roman" w:cs="Times New Roman"/>
          <w:color w:val="000000"/>
          <w:sz w:val="24"/>
          <w:szCs w:val="24"/>
        </w:rPr>
        <w:t>Variabel pertumbuhan ekonomi memiliki nilai t Sig. sebesar 0,702</w:t>
      </w:r>
      <w:r w:rsidRPr="00EB4006">
        <w:rPr>
          <w:rFonts w:ascii="Times New Roman" w:hAnsi="Times New Roman" w:cs="Times New Roman"/>
          <w:color w:val="000000"/>
          <w:sz w:val="24"/>
          <w:szCs w:val="24"/>
          <w:lang w:val="id-ID"/>
        </w:rPr>
        <w:t xml:space="preserve"> </w:t>
      </w:r>
      <w:r w:rsidRPr="00EB4006">
        <w:rPr>
          <w:rFonts w:ascii="Times New Roman" w:hAnsi="Times New Roman" w:cs="Times New Roman"/>
          <w:color w:val="000000"/>
          <w:sz w:val="24"/>
          <w:szCs w:val="24"/>
        </w:rPr>
        <w:t>&gt; α (0</w:t>
      </w:r>
      <w:proofErr w:type="gramStart"/>
      <w:r w:rsidRPr="00EB4006">
        <w:rPr>
          <w:rFonts w:ascii="Times New Roman" w:hAnsi="Times New Roman" w:cs="Times New Roman"/>
          <w:color w:val="000000"/>
          <w:sz w:val="24"/>
          <w:szCs w:val="24"/>
        </w:rPr>
        <w:t>,05</w:t>
      </w:r>
      <w:proofErr w:type="gramEnd"/>
      <w:r w:rsidRPr="00EB4006">
        <w:rPr>
          <w:rFonts w:ascii="Times New Roman" w:hAnsi="Times New Roman" w:cs="Times New Roman"/>
          <w:color w:val="000000"/>
          <w:sz w:val="24"/>
          <w:szCs w:val="24"/>
        </w:rPr>
        <w:t>) menunjukkan variabel pertumbuhan ekonomi secara parsial berpengaruh tidak signifikan terhadap distribusi pendapatan di Aceh. Artinya hipotesis ditolak.</w:t>
      </w:r>
      <w:r w:rsidR="001A74F7" w:rsidRPr="00EB4006">
        <w:rPr>
          <w:rFonts w:ascii="Times New Roman" w:hAnsi="Times New Roman" w:cs="Times New Roman"/>
          <w:color w:val="000000"/>
          <w:sz w:val="24"/>
          <w:szCs w:val="24"/>
        </w:rPr>
        <w:t xml:space="preserve"> Hasil penelitian ini sesuai dengan penelitian yang dilakukan oleh Andiny dan Mandasari (2017) dimana pertumbuhan ekonomi berpengaruh tidak signifikan terhadap distribusi pendapatan.</w:t>
      </w:r>
    </w:p>
    <w:p w:rsidR="00534352" w:rsidRPr="00EB4006" w:rsidRDefault="00534352" w:rsidP="00D34DF4">
      <w:pPr>
        <w:pStyle w:val="ListParagraph"/>
        <w:numPr>
          <w:ilvl w:val="0"/>
          <w:numId w:val="28"/>
        </w:numPr>
        <w:autoSpaceDE w:val="0"/>
        <w:autoSpaceDN w:val="0"/>
        <w:adjustRightInd w:val="0"/>
        <w:spacing w:line="276" w:lineRule="auto"/>
        <w:ind w:left="284" w:hanging="284"/>
        <w:jc w:val="both"/>
        <w:rPr>
          <w:rFonts w:ascii="Times New Roman" w:hAnsi="Times New Roman" w:cs="Times New Roman"/>
          <w:color w:val="000000"/>
          <w:sz w:val="24"/>
          <w:szCs w:val="24"/>
        </w:rPr>
      </w:pPr>
      <w:r w:rsidRPr="00EB4006">
        <w:rPr>
          <w:rFonts w:ascii="Times New Roman" w:hAnsi="Times New Roman" w:cs="Times New Roman"/>
          <w:color w:val="000000"/>
          <w:sz w:val="24"/>
          <w:szCs w:val="24"/>
        </w:rPr>
        <w:t>Variabel kemiskinan memiliki nilai t Sig. sebesar 0,006</w:t>
      </w:r>
      <w:r w:rsidRPr="00EB4006">
        <w:rPr>
          <w:rFonts w:ascii="Times New Roman" w:hAnsi="Times New Roman" w:cs="Times New Roman"/>
          <w:color w:val="000000"/>
          <w:sz w:val="24"/>
          <w:szCs w:val="24"/>
          <w:lang w:val="id-ID"/>
        </w:rPr>
        <w:t xml:space="preserve"> </w:t>
      </w:r>
      <w:r w:rsidRPr="00EB4006">
        <w:rPr>
          <w:rFonts w:ascii="Times New Roman" w:hAnsi="Times New Roman" w:cs="Times New Roman"/>
          <w:color w:val="000000"/>
          <w:sz w:val="24"/>
          <w:szCs w:val="24"/>
        </w:rPr>
        <w:t>&lt; α (0</w:t>
      </w:r>
      <w:proofErr w:type="gramStart"/>
      <w:r w:rsidRPr="00EB4006">
        <w:rPr>
          <w:rFonts w:ascii="Times New Roman" w:hAnsi="Times New Roman" w:cs="Times New Roman"/>
          <w:color w:val="000000"/>
          <w:sz w:val="24"/>
          <w:szCs w:val="24"/>
        </w:rPr>
        <w:t>,05</w:t>
      </w:r>
      <w:proofErr w:type="gramEnd"/>
      <w:r w:rsidRPr="00EB4006">
        <w:rPr>
          <w:rFonts w:ascii="Times New Roman" w:hAnsi="Times New Roman" w:cs="Times New Roman"/>
          <w:color w:val="000000"/>
          <w:sz w:val="24"/>
          <w:szCs w:val="24"/>
        </w:rPr>
        <w:t>) menunjukkan variabel kemiskinan secara parsial berpengaruh</w:t>
      </w:r>
      <w:r w:rsidRPr="00EB4006">
        <w:rPr>
          <w:rFonts w:ascii="Times New Roman" w:hAnsi="Times New Roman" w:cs="Times New Roman"/>
          <w:color w:val="000000"/>
          <w:sz w:val="24"/>
          <w:szCs w:val="24"/>
          <w:lang w:val="id-ID"/>
        </w:rPr>
        <w:t xml:space="preserve"> </w:t>
      </w:r>
      <w:r w:rsidRPr="00EB4006">
        <w:rPr>
          <w:rFonts w:ascii="Times New Roman" w:hAnsi="Times New Roman" w:cs="Times New Roman"/>
          <w:color w:val="000000"/>
          <w:sz w:val="24"/>
          <w:szCs w:val="24"/>
        </w:rPr>
        <w:t>signifikan terhadap distribusi pendapatan di</w:t>
      </w:r>
      <w:r w:rsidR="001A74F7" w:rsidRPr="00EB4006">
        <w:rPr>
          <w:rFonts w:ascii="Times New Roman" w:hAnsi="Times New Roman" w:cs="Times New Roman"/>
          <w:color w:val="000000"/>
          <w:sz w:val="24"/>
          <w:szCs w:val="24"/>
          <w:lang w:val="id-ID"/>
        </w:rPr>
        <w:t xml:space="preserve"> </w:t>
      </w:r>
      <w:r w:rsidRPr="00EB4006">
        <w:rPr>
          <w:rFonts w:ascii="Times New Roman" w:hAnsi="Times New Roman" w:cs="Times New Roman"/>
          <w:color w:val="000000"/>
          <w:sz w:val="24"/>
          <w:szCs w:val="24"/>
        </w:rPr>
        <w:t>Aceh. Artinya hipotesis diterima.</w:t>
      </w:r>
      <w:r w:rsidR="001A74F7" w:rsidRPr="00EB4006">
        <w:rPr>
          <w:rFonts w:ascii="Times New Roman" w:hAnsi="Times New Roman" w:cs="Times New Roman"/>
          <w:color w:val="000000"/>
          <w:sz w:val="24"/>
          <w:szCs w:val="24"/>
          <w:lang w:val="id-ID"/>
        </w:rPr>
        <w:t xml:space="preserve"> </w:t>
      </w:r>
      <w:r w:rsidRPr="00EB4006">
        <w:rPr>
          <w:rFonts w:ascii="Times New Roman" w:hAnsi="Times New Roman" w:cs="Times New Roman"/>
          <w:color w:val="000000"/>
          <w:sz w:val="24"/>
          <w:szCs w:val="24"/>
        </w:rPr>
        <w:t>Hasil penelitian ini sesuai deng</w:t>
      </w:r>
      <w:r w:rsidR="00635084" w:rsidRPr="00EB4006">
        <w:rPr>
          <w:rFonts w:ascii="Times New Roman" w:hAnsi="Times New Roman" w:cs="Times New Roman"/>
          <w:color w:val="000000"/>
          <w:sz w:val="24"/>
          <w:szCs w:val="24"/>
        </w:rPr>
        <w:t xml:space="preserve">an penelitian sebelumnya </w:t>
      </w:r>
      <w:r w:rsidR="00635084" w:rsidRPr="00EB4006">
        <w:rPr>
          <w:rFonts w:ascii="Times New Roman" w:hAnsi="Times New Roman" w:cs="Times New Roman"/>
          <w:color w:val="000000"/>
          <w:sz w:val="24"/>
          <w:szCs w:val="24"/>
          <w:lang w:val="id-ID"/>
        </w:rPr>
        <w:t xml:space="preserve">yang menyatakan bahwa </w:t>
      </w:r>
      <w:r w:rsidRPr="00EB4006">
        <w:rPr>
          <w:rFonts w:ascii="Times New Roman" w:hAnsi="Times New Roman" w:cs="Times New Roman"/>
          <w:color w:val="000000"/>
          <w:sz w:val="24"/>
          <w:szCs w:val="24"/>
        </w:rPr>
        <w:t>kemiskinan berpengaruh negatif dan signifikan terhadap distribusi pendapatan. Hal ini dapat terjadi dikarenakan jumlah penduduk miskin yang bertambah dapat menurunkan ketimpangan pendapatan. Namun dalam hasil penelitian ini, jumlah penduduk miskin yang meningkat dapat membuat ketimpangan semakin besar, dikarenakan terdapat perbandingan yang cukup besar ant</w:t>
      </w:r>
      <w:r w:rsidR="00635084" w:rsidRPr="00EB4006">
        <w:rPr>
          <w:rFonts w:ascii="Times New Roman" w:hAnsi="Times New Roman" w:cs="Times New Roman"/>
          <w:color w:val="000000"/>
          <w:sz w:val="24"/>
          <w:szCs w:val="24"/>
        </w:rPr>
        <w:t>ara masyarakat kaya dengan yang</w:t>
      </w:r>
      <w:r w:rsidR="00635084" w:rsidRPr="00EB4006">
        <w:rPr>
          <w:rFonts w:ascii="Times New Roman" w:hAnsi="Times New Roman" w:cs="Times New Roman"/>
          <w:color w:val="000000"/>
          <w:sz w:val="24"/>
          <w:szCs w:val="24"/>
          <w:lang w:val="id-ID"/>
        </w:rPr>
        <w:t xml:space="preserve"> </w:t>
      </w:r>
      <w:r w:rsidRPr="00EB4006">
        <w:rPr>
          <w:rFonts w:ascii="Times New Roman" w:hAnsi="Times New Roman" w:cs="Times New Roman"/>
          <w:color w:val="000000"/>
          <w:sz w:val="24"/>
          <w:szCs w:val="24"/>
        </w:rPr>
        <w:t>miskin, sehingga membuat ketimpangan semakin besar.</w:t>
      </w:r>
    </w:p>
    <w:p w:rsidR="00534352" w:rsidRPr="00EB4006" w:rsidRDefault="00534352" w:rsidP="00D34DF4">
      <w:pPr>
        <w:autoSpaceDE w:val="0"/>
        <w:autoSpaceDN w:val="0"/>
        <w:adjustRightInd w:val="0"/>
        <w:spacing w:line="276" w:lineRule="auto"/>
        <w:jc w:val="both"/>
        <w:rPr>
          <w:rFonts w:ascii="Times New Roman" w:hAnsi="Times New Roman" w:cs="Times New Roman"/>
          <w:color w:val="000000"/>
          <w:sz w:val="24"/>
          <w:szCs w:val="24"/>
          <w:lang w:val="id-ID"/>
        </w:rPr>
      </w:pPr>
    </w:p>
    <w:p w:rsidR="0043217D" w:rsidRPr="00EB4006" w:rsidRDefault="0043217D" w:rsidP="00D34DF4">
      <w:pPr>
        <w:pStyle w:val="ListParagraph"/>
        <w:numPr>
          <w:ilvl w:val="0"/>
          <w:numId w:val="15"/>
        </w:numPr>
        <w:spacing w:line="276" w:lineRule="auto"/>
        <w:ind w:left="340"/>
        <w:jc w:val="both"/>
        <w:rPr>
          <w:rFonts w:ascii="Times New Roman" w:hAnsi="Times New Roman" w:cs="Times New Roman"/>
          <w:b/>
          <w:sz w:val="24"/>
          <w:szCs w:val="24"/>
        </w:rPr>
      </w:pPr>
      <w:r w:rsidRPr="00EB4006">
        <w:rPr>
          <w:rFonts w:ascii="Times New Roman" w:hAnsi="Times New Roman" w:cs="Times New Roman"/>
          <w:b/>
          <w:sz w:val="24"/>
          <w:szCs w:val="24"/>
        </w:rPr>
        <w:t>Uji F (simultan)</w:t>
      </w:r>
    </w:p>
    <w:p w:rsidR="00EB4006" w:rsidRPr="00EB4006" w:rsidRDefault="00AE4E09" w:rsidP="006864AD">
      <w:pPr>
        <w:autoSpaceDE w:val="0"/>
        <w:autoSpaceDN w:val="0"/>
        <w:adjustRightInd w:val="0"/>
        <w:spacing w:line="276" w:lineRule="auto"/>
        <w:ind w:left="-20" w:firstLine="587"/>
        <w:jc w:val="both"/>
        <w:rPr>
          <w:rFonts w:ascii="Times New Roman" w:hAnsi="Times New Roman" w:cs="Times New Roman"/>
          <w:color w:val="000000"/>
          <w:sz w:val="24"/>
          <w:szCs w:val="24"/>
          <w:lang w:val="id-ID"/>
        </w:rPr>
      </w:pPr>
      <w:r w:rsidRPr="00EB4006">
        <w:rPr>
          <w:rFonts w:ascii="Times New Roman" w:hAnsi="Times New Roman" w:cs="Times New Roman"/>
          <w:color w:val="000000"/>
          <w:sz w:val="24"/>
          <w:szCs w:val="24"/>
        </w:rPr>
        <w:t xml:space="preserve">Hasil uji F dapat dilihat pada tabel </w:t>
      </w:r>
      <w:r w:rsidR="00694FCA">
        <w:rPr>
          <w:rFonts w:ascii="Times New Roman" w:hAnsi="Times New Roman" w:cs="Times New Roman"/>
          <w:color w:val="000000"/>
          <w:sz w:val="24"/>
          <w:szCs w:val="24"/>
          <w:lang w:val="id-ID"/>
        </w:rPr>
        <w:t>4</w:t>
      </w:r>
      <w:r w:rsidRPr="00EB4006">
        <w:rPr>
          <w:rFonts w:ascii="Times New Roman" w:hAnsi="Times New Roman" w:cs="Times New Roman"/>
          <w:color w:val="000000"/>
          <w:sz w:val="24"/>
          <w:szCs w:val="24"/>
        </w:rPr>
        <w:t xml:space="preserve"> sebagai berikut:</w:t>
      </w:r>
    </w:p>
    <w:p w:rsidR="00101D64" w:rsidRPr="00EB4006" w:rsidRDefault="00101D64" w:rsidP="00D34DF4">
      <w:pPr>
        <w:autoSpaceDE w:val="0"/>
        <w:autoSpaceDN w:val="0"/>
        <w:adjustRightInd w:val="0"/>
        <w:spacing w:line="276" w:lineRule="auto"/>
        <w:ind w:left="-20" w:firstLine="20"/>
        <w:jc w:val="both"/>
        <w:rPr>
          <w:rFonts w:ascii="Times New Roman" w:hAnsi="Times New Roman" w:cs="Times New Roman"/>
          <w:color w:val="000000"/>
          <w:sz w:val="24"/>
          <w:szCs w:val="24"/>
          <w:lang w:val="id-ID"/>
        </w:rPr>
      </w:pPr>
      <w:proofErr w:type="gramStart"/>
      <w:r w:rsidRPr="00EB4006">
        <w:rPr>
          <w:rFonts w:ascii="Times New Roman" w:hAnsi="Times New Roman" w:cs="Times New Roman"/>
          <w:b/>
          <w:bCs/>
          <w:color w:val="000000"/>
          <w:sz w:val="24"/>
          <w:szCs w:val="24"/>
        </w:rPr>
        <w:t xml:space="preserve">Tabel </w:t>
      </w:r>
      <w:r w:rsidR="00694FCA">
        <w:rPr>
          <w:rFonts w:ascii="Times New Roman" w:hAnsi="Times New Roman" w:cs="Times New Roman"/>
          <w:b/>
          <w:bCs/>
          <w:color w:val="000000"/>
          <w:sz w:val="24"/>
          <w:szCs w:val="24"/>
          <w:lang w:val="id-ID"/>
        </w:rPr>
        <w:t>4</w:t>
      </w:r>
      <w:r w:rsidRPr="00EB4006">
        <w:rPr>
          <w:rFonts w:ascii="Times New Roman" w:hAnsi="Times New Roman" w:cs="Times New Roman"/>
          <w:b/>
          <w:bCs/>
          <w:color w:val="000000"/>
          <w:sz w:val="24"/>
          <w:szCs w:val="24"/>
          <w:lang w:val="id-ID"/>
        </w:rPr>
        <w:t>.</w:t>
      </w:r>
      <w:proofErr w:type="gramEnd"/>
      <w:r w:rsidRPr="00EB4006">
        <w:rPr>
          <w:rFonts w:ascii="Times New Roman" w:hAnsi="Times New Roman" w:cs="Times New Roman"/>
          <w:b/>
          <w:bCs/>
          <w:color w:val="000000"/>
          <w:sz w:val="24"/>
          <w:szCs w:val="24"/>
          <w:lang w:val="id-ID"/>
        </w:rPr>
        <w:t xml:space="preserve"> </w:t>
      </w:r>
      <w:r w:rsidRPr="00EB4006">
        <w:rPr>
          <w:rFonts w:ascii="Times New Roman" w:hAnsi="Times New Roman" w:cs="Times New Roman"/>
          <w:b/>
          <w:bCs/>
          <w:color w:val="000000"/>
          <w:sz w:val="24"/>
          <w:szCs w:val="24"/>
        </w:rPr>
        <w:t>Hasil Analisis</w:t>
      </w:r>
      <w:r w:rsidRPr="00EB4006">
        <w:rPr>
          <w:rFonts w:ascii="Times New Roman" w:hAnsi="Times New Roman" w:cs="Times New Roman"/>
          <w:b/>
          <w:bCs/>
          <w:color w:val="000000"/>
          <w:sz w:val="24"/>
          <w:szCs w:val="24"/>
          <w:lang w:val="id-ID"/>
        </w:rPr>
        <w:t xml:space="preserve"> Uji F</w:t>
      </w:r>
    </w:p>
    <w:tbl>
      <w:tblPr>
        <w:tblW w:w="9017"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583"/>
        <w:gridCol w:w="2035"/>
        <w:gridCol w:w="1746"/>
        <w:gridCol w:w="872"/>
        <w:gridCol w:w="1455"/>
        <w:gridCol w:w="1163"/>
        <w:gridCol w:w="1163"/>
      </w:tblGrid>
      <w:tr w:rsidR="00004082" w:rsidRPr="00EB4006" w:rsidTr="00EB4006">
        <w:trPr>
          <w:cantSplit/>
          <w:trHeight w:val="318"/>
          <w:tblHeader/>
        </w:trPr>
        <w:tc>
          <w:tcPr>
            <w:tcW w:w="9017" w:type="dxa"/>
            <w:gridSpan w:val="7"/>
            <w:tcBorders>
              <w:top w:val="nil"/>
              <w:left w:val="nil"/>
              <w:bottom w:val="single" w:sz="8" w:space="0" w:color="000000"/>
              <w:right w:val="nil"/>
            </w:tcBorders>
            <w:shd w:val="clear" w:color="auto" w:fill="FFFFFF"/>
            <w:tcMar>
              <w:top w:w="30" w:type="dxa"/>
              <w:left w:w="30" w:type="dxa"/>
              <w:bottom w:w="30" w:type="dxa"/>
              <w:right w:w="30" w:type="dxa"/>
            </w:tcMar>
            <w:vAlign w:val="center"/>
          </w:tcPr>
          <w:p w:rsidR="00004082" w:rsidRPr="00EB4006" w:rsidRDefault="00004082" w:rsidP="00D34DF4">
            <w:pPr>
              <w:autoSpaceDE w:val="0"/>
              <w:autoSpaceDN w:val="0"/>
              <w:adjustRightInd w:val="0"/>
              <w:spacing w:line="276" w:lineRule="auto"/>
              <w:jc w:val="center"/>
              <w:rPr>
                <w:rFonts w:ascii="Times New Roman" w:hAnsi="Times New Roman" w:cs="Times New Roman"/>
                <w:color w:val="000000"/>
                <w:sz w:val="24"/>
                <w:szCs w:val="24"/>
              </w:rPr>
            </w:pPr>
            <w:r w:rsidRPr="00EB4006">
              <w:rPr>
                <w:rFonts w:ascii="Times New Roman" w:hAnsi="Times New Roman" w:cs="Times New Roman"/>
                <w:b/>
                <w:bCs/>
                <w:color w:val="000000"/>
                <w:sz w:val="24"/>
                <w:szCs w:val="24"/>
              </w:rPr>
              <w:t>ANOVA</w:t>
            </w:r>
            <w:r w:rsidRPr="00EB4006">
              <w:rPr>
                <w:rFonts w:ascii="Times New Roman" w:hAnsi="Times New Roman" w:cs="Times New Roman"/>
                <w:b/>
                <w:bCs/>
                <w:color w:val="000000"/>
                <w:sz w:val="24"/>
                <w:szCs w:val="24"/>
                <w:vertAlign w:val="superscript"/>
              </w:rPr>
              <w:t>b</w:t>
            </w:r>
          </w:p>
        </w:tc>
      </w:tr>
      <w:tr w:rsidR="00004082" w:rsidRPr="00EB4006" w:rsidTr="00EB4006">
        <w:trPr>
          <w:cantSplit/>
          <w:trHeight w:val="413"/>
          <w:tblHeader/>
        </w:trPr>
        <w:tc>
          <w:tcPr>
            <w:tcW w:w="2618" w:type="dxa"/>
            <w:gridSpan w:val="2"/>
            <w:tcBorders>
              <w:top w:val="single" w:sz="8" w:space="0" w:color="000000"/>
              <w:left w:val="nil"/>
              <w:bottom w:val="single" w:sz="8" w:space="0" w:color="000000"/>
              <w:right w:val="nil"/>
            </w:tcBorders>
            <w:shd w:val="clear" w:color="auto" w:fill="FFFFFF"/>
            <w:tcMar>
              <w:top w:w="30" w:type="dxa"/>
              <w:left w:w="30" w:type="dxa"/>
              <w:bottom w:w="30" w:type="dxa"/>
              <w:right w:w="30" w:type="dxa"/>
            </w:tcMar>
            <w:vAlign w:val="center"/>
          </w:tcPr>
          <w:p w:rsidR="00004082" w:rsidRPr="00EB4006" w:rsidRDefault="00004082" w:rsidP="00D34DF4">
            <w:pPr>
              <w:autoSpaceDE w:val="0"/>
              <w:autoSpaceDN w:val="0"/>
              <w:adjustRightInd w:val="0"/>
              <w:spacing w:line="276" w:lineRule="auto"/>
              <w:jc w:val="center"/>
              <w:rPr>
                <w:rFonts w:ascii="Times New Roman" w:hAnsi="Times New Roman" w:cs="Times New Roman"/>
                <w:color w:val="000000"/>
                <w:sz w:val="24"/>
                <w:szCs w:val="24"/>
              </w:rPr>
            </w:pPr>
            <w:r w:rsidRPr="00EB4006">
              <w:rPr>
                <w:rFonts w:ascii="Times New Roman" w:hAnsi="Times New Roman" w:cs="Times New Roman"/>
                <w:color w:val="000000"/>
                <w:sz w:val="24"/>
                <w:szCs w:val="24"/>
              </w:rPr>
              <w:t>Model</w:t>
            </w:r>
          </w:p>
        </w:tc>
        <w:tc>
          <w:tcPr>
            <w:tcW w:w="1746" w:type="dxa"/>
            <w:tcBorders>
              <w:top w:val="single" w:sz="8" w:space="0" w:color="000000"/>
              <w:left w:val="nil"/>
              <w:bottom w:val="single" w:sz="8" w:space="0" w:color="000000"/>
              <w:right w:val="nil"/>
            </w:tcBorders>
            <w:shd w:val="clear" w:color="auto" w:fill="FFFFFF"/>
            <w:tcMar>
              <w:top w:w="30" w:type="dxa"/>
              <w:left w:w="30" w:type="dxa"/>
              <w:bottom w:w="30" w:type="dxa"/>
              <w:right w:w="30" w:type="dxa"/>
            </w:tcMar>
            <w:vAlign w:val="center"/>
          </w:tcPr>
          <w:p w:rsidR="00004082" w:rsidRPr="00EB4006" w:rsidRDefault="00004082" w:rsidP="00D34DF4">
            <w:pPr>
              <w:autoSpaceDE w:val="0"/>
              <w:autoSpaceDN w:val="0"/>
              <w:adjustRightInd w:val="0"/>
              <w:spacing w:line="276" w:lineRule="auto"/>
              <w:jc w:val="center"/>
              <w:rPr>
                <w:rFonts w:ascii="Times New Roman" w:hAnsi="Times New Roman" w:cs="Times New Roman"/>
                <w:color w:val="000000"/>
                <w:sz w:val="24"/>
                <w:szCs w:val="24"/>
              </w:rPr>
            </w:pPr>
            <w:r w:rsidRPr="00EB4006">
              <w:rPr>
                <w:rFonts w:ascii="Times New Roman" w:hAnsi="Times New Roman" w:cs="Times New Roman"/>
                <w:color w:val="000000"/>
                <w:sz w:val="24"/>
                <w:szCs w:val="24"/>
              </w:rPr>
              <w:t>Sum of Squares</w:t>
            </w:r>
          </w:p>
        </w:tc>
        <w:tc>
          <w:tcPr>
            <w:tcW w:w="872" w:type="dxa"/>
            <w:tcBorders>
              <w:top w:val="single" w:sz="8" w:space="0" w:color="000000"/>
              <w:left w:val="nil"/>
              <w:bottom w:val="single" w:sz="8" w:space="0" w:color="000000"/>
              <w:right w:val="nil"/>
            </w:tcBorders>
            <w:shd w:val="clear" w:color="auto" w:fill="FFFFFF"/>
            <w:tcMar>
              <w:top w:w="30" w:type="dxa"/>
              <w:left w:w="30" w:type="dxa"/>
              <w:bottom w:w="30" w:type="dxa"/>
              <w:right w:w="30" w:type="dxa"/>
            </w:tcMar>
            <w:vAlign w:val="center"/>
          </w:tcPr>
          <w:p w:rsidR="00004082" w:rsidRPr="00EB4006" w:rsidRDefault="00004082" w:rsidP="00D34DF4">
            <w:pPr>
              <w:autoSpaceDE w:val="0"/>
              <w:autoSpaceDN w:val="0"/>
              <w:adjustRightInd w:val="0"/>
              <w:spacing w:line="276" w:lineRule="auto"/>
              <w:jc w:val="center"/>
              <w:rPr>
                <w:rFonts w:ascii="Times New Roman" w:hAnsi="Times New Roman" w:cs="Times New Roman"/>
                <w:color w:val="000000"/>
                <w:sz w:val="24"/>
                <w:szCs w:val="24"/>
              </w:rPr>
            </w:pPr>
            <w:r w:rsidRPr="00EB4006">
              <w:rPr>
                <w:rFonts w:ascii="Times New Roman" w:hAnsi="Times New Roman" w:cs="Times New Roman"/>
                <w:color w:val="000000"/>
                <w:sz w:val="24"/>
                <w:szCs w:val="24"/>
              </w:rPr>
              <w:t>df</w:t>
            </w:r>
          </w:p>
        </w:tc>
        <w:tc>
          <w:tcPr>
            <w:tcW w:w="1455" w:type="dxa"/>
            <w:tcBorders>
              <w:top w:val="single" w:sz="8" w:space="0" w:color="000000"/>
              <w:left w:val="nil"/>
              <w:bottom w:val="single" w:sz="8" w:space="0" w:color="000000"/>
              <w:right w:val="nil"/>
            </w:tcBorders>
            <w:shd w:val="clear" w:color="auto" w:fill="FFFFFF"/>
            <w:tcMar>
              <w:top w:w="30" w:type="dxa"/>
              <w:left w:w="30" w:type="dxa"/>
              <w:bottom w:w="30" w:type="dxa"/>
              <w:right w:w="30" w:type="dxa"/>
            </w:tcMar>
            <w:vAlign w:val="center"/>
          </w:tcPr>
          <w:p w:rsidR="00004082" w:rsidRPr="00EB4006" w:rsidRDefault="00004082" w:rsidP="00D34DF4">
            <w:pPr>
              <w:autoSpaceDE w:val="0"/>
              <w:autoSpaceDN w:val="0"/>
              <w:adjustRightInd w:val="0"/>
              <w:spacing w:line="276" w:lineRule="auto"/>
              <w:jc w:val="center"/>
              <w:rPr>
                <w:rFonts w:ascii="Times New Roman" w:hAnsi="Times New Roman" w:cs="Times New Roman"/>
                <w:color w:val="000000"/>
                <w:sz w:val="24"/>
                <w:szCs w:val="24"/>
              </w:rPr>
            </w:pPr>
            <w:r w:rsidRPr="00EB4006">
              <w:rPr>
                <w:rFonts w:ascii="Times New Roman" w:hAnsi="Times New Roman" w:cs="Times New Roman"/>
                <w:color w:val="000000"/>
                <w:sz w:val="24"/>
                <w:szCs w:val="24"/>
              </w:rPr>
              <w:t>Mean Square</w:t>
            </w:r>
          </w:p>
        </w:tc>
        <w:tc>
          <w:tcPr>
            <w:tcW w:w="1163" w:type="dxa"/>
            <w:tcBorders>
              <w:top w:val="single" w:sz="8" w:space="0" w:color="000000"/>
              <w:left w:val="nil"/>
              <w:bottom w:val="single" w:sz="8" w:space="0" w:color="000000"/>
              <w:right w:val="nil"/>
            </w:tcBorders>
            <w:shd w:val="clear" w:color="auto" w:fill="FFFFFF"/>
            <w:tcMar>
              <w:top w:w="30" w:type="dxa"/>
              <w:left w:w="30" w:type="dxa"/>
              <w:bottom w:w="30" w:type="dxa"/>
              <w:right w:w="30" w:type="dxa"/>
            </w:tcMar>
            <w:vAlign w:val="center"/>
          </w:tcPr>
          <w:p w:rsidR="00004082" w:rsidRPr="00EB4006" w:rsidRDefault="00004082" w:rsidP="00D34DF4">
            <w:pPr>
              <w:autoSpaceDE w:val="0"/>
              <w:autoSpaceDN w:val="0"/>
              <w:adjustRightInd w:val="0"/>
              <w:spacing w:line="276" w:lineRule="auto"/>
              <w:jc w:val="center"/>
              <w:rPr>
                <w:rFonts w:ascii="Times New Roman" w:hAnsi="Times New Roman" w:cs="Times New Roman"/>
                <w:color w:val="000000"/>
                <w:sz w:val="24"/>
                <w:szCs w:val="24"/>
              </w:rPr>
            </w:pPr>
            <w:r w:rsidRPr="00EB4006">
              <w:rPr>
                <w:rFonts w:ascii="Times New Roman" w:hAnsi="Times New Roman" w:cs="Times New Roman"/>
                <w:color w:val="000000"/>
                <w:sz w:val="24"/>
                <w:szCs w:val="24"/>
              </w:rPr>
              <w:t>F</w:t>
            </w:r>
          </w:p>
        </w:tc>
        <w:tc>
          <w:tcPr>
            <w:tcW w:w="1163" w:type="dxa"/>
            <w:tcBorders>
              <w:top w:val="single" w:sz="8" w:space="0" w:color="000000"/>
              <w:left w:val="nil"/>
              <w:bottom w:val="single" w:sz="8" w:space="0" w:color="000000"/>
              <w:right w:val="nil"/>
            </w:tcBorders>
            <w:shd w:val="clear" w:color="auto" w:fill="FFFFFF"/>
            <w:tcMar>
              <w:top w:w="30" w:type="dxa"/>
              <w:left w:w="30" w:type="dxa"/>
              <w:bottom w:w="30" w:type="dxa"/>
              <w:right w:w="30" w:type="dxa"/>
            </w:tcMar>
            <w:vAlign w:val="center"/>
          </w:tcPr>
          <w:p w:rsidR="00004082" w:rsidRPr="00EB4006" w:rsidRDefault="00004082" w:rsidP="00D34DF4">
            <w:pPr>
              <w:autoSpaceDE w:val="0"/>
              <w:autoSpaceDN w:val="0"/>
              <w:adjustRightInd w:val="0"/>
              <w:spacing w:line="276" w:lineRule="auto"/>
              <w:jc w:val="center"/>
              <w:rPr>
                <w:rFonts w:ascii="Times New Roman" w:hAnsi="Times New Roman" w:cs="Times New Roman"/>
                <w:color w:val="000000"/>
                <w:sz w:val="24"/>
                <w:szCs w:val="24"/>
              </w:rPr>
            </w:pPr>
            <w:r w:rsidRPr="00EB4006">
              <w:rPr>
                <w:rFonts w:ascii="Times New Roman" w:hAnsi="Times New Roman" w:cs="Times New Roman"/>
                <w:color w:val="000000"/>
                <w:sz w:val="24"/>
                <w:szCs w:val="24"/>
              </w:rPr>
              <w:t>Sig.</w:t>
            </w:r>
          </w:p>
        </w:tc>
      </w:tr>
      <w:tr w:rsidR="00004082" w:rsidRPr="00EB4006" w:rsidTr="00EB4006">
        <w:trPr>
          <w:cantSplit/>
          <w:trHeight w:val="266"/>
          <w:tblHeader/>
        </w:trPr>
        <w:tc>
          <w:tcPr>
            <w:tcW w:w="583" w:type="dxa"/>
            <w:vMerge w:val="restart"/>
            <w:tcBorders>
              <w:top w:val="single" w:sz="8" w:space="0" w:color="000000"/>
              <w:left w:val="nil"/>
              <w:bottom w:val="single" w:sz="8" w:space="0" w:color="000000"/>
              <w:right w:val="nil"/>
            </w:tcBorders>
            <w:shd w:val="clear" w:color="auto" w:fill="FFFFFF"/>
            <w:tcMar>
              <w:top w:w="30" w:type="dxa"/>
              <w:left w:w="30" w:type="dxa"/>
              <w:bottom w:w="30" w:type="dxa"/>
              <w:right w:w="30" w:type="dxa"/>
            </w:tcMar>
          </w:tcPr>
          <w:p w:rsidR="00004082" w:rsidRPr="00EB4006" w:rsidRDefault="00004082" w:rsidP="00D34DF4">
            <w:pPr>
              <w:autoSpaceDE w:val="0"/>
              <w:autoSpaceDN w:val="0"/>
              <w:adjustRightInd w:val="0"/>
              <w:spacing w:line="276" w:lineRule="auto"/>
              <w:rPr>
                <w:rFonts w:ascii="Times New Roman" w:hAnsi="Times New Roman" w:cs="Times New Roman"/>
                <w:color w:val="000000"/>
                <w:sz w:val="24"/>
                <w:szCs w:val="24"/>
              </w:rPr>
            </w:pPr>
            <w:r w:rsidRPr="00EB4006">
              <w:rPr>
                <w:rFonts w:ascii="Times New Roman" w:hAnsi="Times New Roman" w:cs="Times New Roman"/>
                <w:color w:val="000000"/>
                <w:sz w:val="24"/>
                <w:szCs w:val="24"/>
              </w:rPr>
              <w:t>1</w:t>
            </w:r>
          </w:p>
        </w:tc>
        <w:tc>
          <w:tcPr>
            <w:tcW w:w="2035" w:type="dxa"/>
            <w:tcBorders>
              <w:top w:val="single" w:sz="8" w:space="0" w:color="000000"/>
              <w:left w:val="nil"/>
              <w:bottom w:val="nil"/>
              <w:right w:val="nil"/>
            </w:tcBorders>
            <w:shd w:val="clear" w:color="auto" w:fill="FFFFFF"/>
            <w:tcMar>
              <w:top w:w="30" w:type="dxa"/>
              <w:left w:w="30" w:type="dxa"/>
              <w:bottom w:w="30" w:type="dxa"/>
              <w:right w:w="30" w:type="dxa"/>
            </w:tcMar>
            <w:vAlign w:val="center"/>
          </w:tcPr>
          <w:p w:rsidR="00004082" w:rsidRPr="00EB4006" w:rsidRDefault="00004082" w:rsidP="00D34DF4">
            <w:pPr>
              <w:autoSpaceDE w:val="0"/>
              <w:autoSpaceDN w:val="0"/>
              <w:adjustRightInd w:val="0"/>
              <w:spacing w:line="276" w:lineRule="auto"/>
              <w:rPr>
                <w:rFonts w:ascii="Times New Roman" w:hAnsi="Times New Roman" w:cs="Times New Roman"/>
                <w:color w:val="000000"/>
                <w:sz w:val="24"/>
                <w:szCs w:val="24"/>
              </w:rPr>
            </w:pPr>
            <w:r w:rsidRPr="00EB4006">
              <w:rPr>
                <w:rFonts w:ascii="Times New Roman" w:hAnsi="Times New Roman" w:cs="Times New Roman"/>
                <w:color w:val="000000"/>
                <w:sz w:val="24"/>
                <w:szCs w:val="24"/>
              </w:rPr>
              <w:t>Regression</w:t>
            </w:r>
          </w:p>
        </w:tc>
        <w:tc>
          <w:tcPr>
            <w:tcW w:w="1746" w:type="dxa"/>
            <w:tcBorders>
              <w:top w:val="single" w:sz="8" w:space="0" w:color="000000"/>
              <w:left w:val="nil"/>
              <w:bottom w:val="nil"/>
              <w:right w:val="nil"/>
            </w:tcBorders>
            <w:shd w:val="clear" w:color="auto" w:fill="FFFFFF"/>
            <w:tcMar>
              <w:top w:w="30" w:type="dxa"/>
              <w:left w:w="30" w:type="dxa"/>
              <w:bottom w:w="30" w:type="dxa"/>
              <w:right w:w="30" w:type="dxa"/>
            </w:tcMar>
            <w:vAlign w:val="center"/>
          </w:tcPr>
          <w:p w:rsidR="00004082" w:rsidRPr="00EB4006" w:rsidRDefault="00004082" w:rsidP="00D34DF4">
            <w:pPr>
              <w:autoSpaceDE w:val="0"/>
              <w:autoSpaceDN w:val="0"/>
              <w:adjustRightInd w:val="0"/>
              <w:spacing w:line="276" w:lineRule="auto"/>
              <w:jc w:val="center"/>
              <w:rPr>
                <w:rFonts w:ascii="Times New Roman" w:hAnsi="Times New Roman" w:cs="Times New Roman"/>
                <w:color w:val="000000"/>
                <w:sz w:val="24"/>
                <w:szCs w:val="24"/>
              </w:rPr>
            </w:pPr>
            <w:r w:rsidRPr="00EB4006">
              <w:rPr>
                <w:rFonts w:ascii="Times New Roman" w:hAnsi="Times New Roman" w:cs="Times New Roman"/>
                <w:color w:val="000000"/>
                <w:sz w:val="24"/>
                <w:szCs w:val="24"/>
              </w:rPr>
              <w:t>.002</w:t>
            </w:r>
          </w:p>
        </w:tc>
        <w:tc>
          <w:tcPr>
            <w:tcW w:w="872" w:type="dxa"/>
            <w:tcBorders>
              <w:top w:val="single" w:sz="8" w:space="0" w:color="000000"/>
              <w:left w:val="nil"/>
              <w:bottom w:val="nil"/>
              <w:right w:val="nil"/>
            </w:tcBorders>
            <w:shd w:val="clear" w:color="auto" w:fill="FFFFFF"/>
            <w:tcMar>
              <w:top w:w="30" w:type="dxa"/>
              <w:left w:w="30" w:type="dxa"/>
              <w:bottom w:w="30" w:type="dxa"/>
              <w:right w:w="30" w:type="dxa"/>
            </w:tcMar>
            <w:vAlign w:val="center"/>
          </w:tcPr>
          <w:p w:rsidR="00004082" w:rsidRPr="00EB4006" w:rsidRDefault="00004082" w:rsidP="00D34DF4">
            <w:pPr>
              <w:autoSpaceDE w:val="0"/>
              <w:autoSpaceDN w:val="0"/>
              <w:adjustRightInd w:val="0"/>
              <w:spacing w:line="276" w:lineRule="auto"/>
              <w:jc w:val="center"/>
              <w:rPr>
                <w:rFonts w:ascii="Times New Roman" w:hAnsi="Times New Roman" w:cs="Times New Roman"/>
                <w:color w:val="000000"/>
                <w:sz w:val="24"/>
                <w:szCs w:val="24"/>
              </w:rPr>
            </w:pPr>
            <w:r w:rsidRPr="00EB4006">
              <w:rPr>
                <w:rFonts w:ascii="Times New Roman" w:hAnsi="Times New Roman" w:cs="Times New Roman"/>
                <w:color w:val="000000"/>
                <w:sz w:val="24"/>
                <w:szCs w:val="24"/>
              </w:rPr>
              <w:t>2</w:t>
            </w:r>
          </w:p>
        </w:tc>
        <w:tc>
          <w:tcPr>
            <w:tcW w:w="1455" w:type="dxa"/>
            <w:tcBorders>
              <w:top w:val="single" w:sz="8" w:space="0" w:color="000000"/>
              <w:left w:val="nil"/>
              <w:bottom w:val="nil"/>
              <w:right w:val="nil"/>
            </w:tcBorders>
            <w:shd w:val="clear" w:color="auto" w:fill="FFFFFF"/>
            <w:tcMar>
              <w:top w:w="30" w:type="dxa"/>
              <w:left w:w="30" w:type="dxa"/>
              <w:bottom w:w="30" w:type="dxa"/>
              <w:right w:w="30" w:type="dxa"/>
            </w:tcMar>
            <w:vAlign w:val="center"/>
          </w:tcPr>
          <w:p w:rsidR="00004082" w:rsidRPr="00EB4006" w:rsidRDefault="00004082" w:rsidP="00D34DF4">
            <w:pPr>
              <w:autoSpaceDE w:val="0"/>
              <w:autoSpaceDN w:val="0"/>
              <w:adjustRightInd w:val="0"/>
              <w:spacing w:line="276" w:lineRule="auto"/>
              <w:jc w:val="center"/>
              <w:rPr>
                <w:rFonts w:ascii="Times New Roman" w:hAnsi="Times New Roman" w:cs="Times New Roman"/>
                <w:color w:val="000000"/>
                <w:sz w:val="24"/>
                <w:szCs w:val="24"/>
              </w:rPr>
            </w:pPr>
            <w:r w:rsidRPr="00EB4006">
              <w:rPr>
                <w:rFonts w:ascii="Times New Roman" w:hAnsi="Times New Roman" w:cs="Times New Roman"/>
                <w:color w:val="000000"/>
                <w:sz w:val="24"/>
                <w:szCs w:val="24"/>
              </w:rPr>
              <w:t>.001</w:t>
            </w:r>
          </w:p>
        </w:tc>
        <w:tc>
          <w:tcPr>
            <w:tcW w:w="1163" w:type="dxa"/>
            <w:tcBorders>
              <w:top w:val="single" w:sz="8" w:space="0" w:color="000000"/>
              <w:left w:val="nil"/>
              <w:bottom w:val="nil"/>
              <w:right w:val="nil"/>
            </w:tcBorders>
            <w:shd w:val="clear" w:color="auto" w:fill="FFFFFF"/>
            <w:tcMar>
              <w:top w:w="30" w:type="dxa"/>
              <w:left w:w="30" w:type="dxa"/>
              <w:bottom w:w="30" w:type="dxa"/>
              <w:right w:w="30" w:type="dxa"/>
            </w:tcMar>
            <w:vAlign w:val="center"/>
          </w:tcPr>
          <w:p w:rsidR="00004082" w:rsidRPr="00EB4006" w:rsidRDefault="00004082" w:rsidP="00D34DF4">
            <w:pPr>
              <w:autoSpaceDE w:val="0"/>
              <w:autoSpaceDN w:val="0"/>
              <w:adjustRightInd w:val="0"/>
              <w:spacing w:line="276" w:lineRule="auto"/>
              <w:jc w:val="center"/>
              <w:rPr>
                <w:rFonts w:ascii="Times New Roman" w:hAnsi="Times New Roman" w:cs="Times New Roman"/>
                <w:color w:val="000000"/>
                <w:sz w:val="24"/>
                <w:szCs w:val="24"/>
              </w:rPr>
            </w:pPr>
            <w:r w:rsidRPr="00EB4006">
              <w:rPr>
                <w:rFonts w:ascii="Times New Roman" w:hAnsi="Times New Roman" w:cs="Times New Roman"/>
                <w:color w:val="000000"/>
                <w:sz w:val="24"/>
                <w:szCs w:val="24"/>
              </w:rPr>
              <w:t>7.229</w:t>
            </w:r>
          </w:p>
        </w:tc>
        <w:tc>
          <w:tcPr>
            <w:tcW w:w="1163" w:type="dxa"/>
            <w:tcBorders>
              <w:top w:val="single" w:sz="8" w:space="0" w:color="000000"/>
              <w:left w:val="nil"/>
              <w:bottom w:val="nil"/>
              <w:right w:val="nil"/>
            </w:tcBorders>
            <w:shd w:val="clear" w:color="auto" w:fill="FFFFFF"/>
            <w:tcMar>
              <w:top w:w="30" w:type="dxa"/>
              <w:left w:w="30" w:type="dxa"/>
              <w:bottom w:w="30" w:type="dxa"/>
              <w:right w:w="30" w:type="dxa"/>
            </w:tcMar>
            <w:vAlign w:val="center"/>
          </w:tcPr>
          <w:p w:rsidR="00004082" w:rsidRPr="00EB4006" w:rsidRDefault="00004082" w:rsidP="00D34DF4">
            <w:pPr>
              <w:autoSpaceDE w:val="0"/>
              <w:autoSpaceDN w:val="0"/>
              <w:adjustRightInd w:val="0"/>
              <w:spacing w:line="276" w:lineRule="auto"/>
              <w:jc w:val="center"/>
              <w:rPr>
                <w:rFonts w:ascii="Times New Roman" w:hAnsi="Times New Roman" w:cs="Times New Roman"/>
                <w:color w:val="000000"/>
                <w:sz w:val="24"/>
                <w:szCs w:val="24"/>
              </w:rPr>
            </w:pPr>
            <w:r w:rsidRPr="00EB4006">
              <w:rPr>
                <w:rFonts w:ascii="Times New Roman" w:hAnsi="Times New Roman" w:cs="Times New Roman"/>
                <w:color w:val="000000"/>
                <w:sz w:val="24"/>
                <w:szCs w:val="24"/>
              </w:rPr>
              <w:t>.016</w:t>
            </w:r>
            <w:r w:rsidRPr="00EB4006">
              <w:rPr>
                <w:rFonts w:ascii="Times New Roman" w:hAnsi="Times New Roman" w:cs="Times New Roman"/>
                <w:color w:val="000000"/>
                <w:sz w:val="24"/>
                <w:szCs w:val="24"/>
                <w:vertAlign w:val="superscript"/>
              </w:rPr>
              <w:t>a</w:t>
            </w:r>
          </w:p>
        </w:tc>
      </w:tr>
      <w:tr w:rsidR="00004082" w:rsidRPr="00EB4006" w:rsidTr="00EB4006">
        <w:trPr>
          <w:cantSplit/>
          <w:trHeight w:val="186"/>
          <w:tblHeader/>
        </w:trPr>
        <w:tc>
          <w:tcPr>
            <w:tcW w:w="583" w:type="dxa"/>
            <w:vMerge/>
            <w:tcBorders>
              <w:top w:val="single" w:sz="8" w:space="0" w:color="000000"/>
              <w:left w:val="nil"/>
              <w:bottom w:val="single" w:sz="8" w:space="0" w:color="000000"/>
              <w:right w:val="nil"/>
            </w:tcBorders>
            <w:shd w:val="clear" w:color="auto" w:fill="FFFFFF"/>
            <w:tcMar>
              <w:top w:w="30" w:type="dxa"/>
              <w:left w:w="30" w:type="dxa"/>
              <w:bottom w:w="30" w:type="dxa"/>
              <w:right w:w="30" w:type="dxa"/>
            </w:tcMar>
            <w:vAlign w:val="center"/>
          </w:tcPr>
          <w:p w:rsidR="00004082" w:rsidRPr="00EB4006" w:rsidRDefault="00004082" w:rsidP="00D34DF4">
            <w:pPr>
              <w:autoSpaceDE w:val="0"/>
              <w:autoSpaceDN w:val="0"/>
              <w:adjustRightInd w:val="0"/>
              <w:spacing w:line="276" w:lineRule="auto"/>
              <w:jc w:val="center"/>
              <w:rPr>
                <w:rFonts w:ascii="Times New Roman" w:hAnsi="Times New Roman" w:cs="Times New Roman"/>
                <w:color w:val="000000"/>
                <w:sz w:val="24"/>
                <w:szCs w:val="24"/>
              </w:rPr>
            </w:pPr>
          </w:p>
        </w:tc>
        <w:tc>
          <w:tcPr>
            <w:tcW w:w="2035" w:type="dxa"/>
            <w:tcBorders>
              <w:top w:val="nil"/>
              <w:left w:val="nil"/>
              <w:bottom w:val="nil"/>
              <w:right w:val="nil"/>
            </w:tcBorders>
            <w:shd w:val="clear" w:color="auto" w:fill="FFFFFF"/>
            <w:tcMar>
              <w:top w:w="30" w:type="dxa"/>
              <w:left w:w="30" w:type="dxa"/>
              <w:bottom w:w="30" w:type="dxa"/>
              <w:right w:w="30" w:type="dxa"/>
            </w:tcMar>
            <w:vAlign w:val="center"/>
          </w:tcPr>
          <w:p w:rsidR="00004082" w:rsidRPr="00EB4006" w:rsidRDefault="00004082" w:rsidP="00D34DF4">
            <w:pPr>
              <w:autoSpaceDE w:val="0"/>
              <w:autoSpaceDN w:val="0"/>
              <w:adjustRightInd w:val="0"/>
              <w:spacing w:line="276" w:lineRule="auto"/>
              <w:rPr>
                <w:rFonts w:ascii="Times New Roman" w:hAnsi="Times New Roman" w:cs="Times New Roman"/>
                <w:color w:val="000000"/>
                <w:sz w:val="24"/>
                <w:szCs w:val="24"/>
              </w:rPr>
            </w:pPr>
            <w:r w:rsidRPr="00EB4006">
              <w:rPr>
                <w:rFonts w:ascii="Times New Roman" w:hAnsi="Times New Roman" w:cs="Times New Roman"/>
                <w:color w:val="000000"/>
                <w:sz w:val="24"/>
                <w:szCs w:val="24"/>
              </w:rPr>
              <w:t>Residual</w:t>
            </w:r>
          </w:p>
        </w:tc>
        <w:tc>
          <w:tcPr>
            <w:tcW w:w="1746" w:type="dxa"/>
            <w:tcBorders>
              <w:top w:val="nil"/>
              <w:left w:val="nil"/>
              <w:bottom w:val="nil"/>
              <w:right w:val="nil"/>
            </w:tcBorders>
            <w:shd w:val="clear" w:color="auto" w:fill="FFFFFF"/>
            <w:tcMar>
              <w:top w:w="30" w:type="dxa"/>
              <w:left w:w="30" w:type="dxa"/>
              <w:bottom w:w="30" w:type="dxa"/>
              <w:right w:w="30" w:type="dxa"/>
            </w:tcMar>
            <w:vAlign w:val="center"/>
          </w:tcPr>
          <w:p w:rsidR="00004082" w:rsidRPr="00EB4006" w:rsidRDefault="00004082" w:rsidP="00D34DF4">
            <w:pPr>
              <w:autoSpaceDE w:val="0"/>
              <w:autoSpaceDN w:val="0"/>
              <w:adjustRightInd w:val="0"/>
              <w:spacing w:line="276" w:lineRule="auto"/>
              <w:jc w:val="center"/>
              <w:rPr>
                <w:rFonts w:ascii="Times New Roman" w:hAnsi="Times New Roman" w:cs="Times New Roman"/>
                <w:color w:val="000000"/>
                <w:sz w:val="24"/>
                <w:szCs w:val="24"/>
              </w:rPr>
            </w:pPr>
            <w:r w:rsidRPr="00EB4006">
              <w:rPr>
                <w:rFonts w:ascii="Times New Roman" w:hAnsi="Times New Roman" w:cs="Times New Roman"/>
                <w:color w:val="000000"/>
                <w:sz w:val="24"/>
                <w:szCs w:val="24"/>
              </w:rPr>
              <w:t>.001</w:t>
            </w:r>
          </w:p>
        </w:tc>
        <w:tc>
          <w:tcPr>
            <w:tcW w:w="872" w:type="dxa"/>
            <w:tcBorders>
              <w:top w:val="nil"/>
              <w:left w:val="nil"/>
              <w:bottom w:val="nil"/>
              <w:right w:val="nil"/>
            </w:tcBorders>
            <w:shd w:val="clear" w:color="auto" w:fill="FFFFFF"/>
            <w:tcMar>
              <w:top w:w="30" w:type="dxa"/>
              <w:left w:w="30" w:type="dxa"/>
              <w:bottom w:w="30" w:type="dxa"/>
              <w:right w:w="30" w:type="dxa"/>
            </w:tcMar>
            <w:vAlign w:val="center"/>
          </w:tcPr>
          <w:p w:rsidR="00004082" w:rsidRPr="00EB4006" w:rsidRDefault="00004082" w:rsidP="00D34DF4">
            <w:pPr>
              <w:autoSpaceDE w:val="0"/>
              <w:autoSpaceDN w:val="0"/>
              <w:adjustRightInd w:val="0"/>
              <w:spacing w:line="276" w:lineRule="auto"/>
              <w:jc w:val="center"/>
              <w:rPr>
                <w:rFonts w:ascii="Times New Roman" w:hAnsi="Times New Roman" w:cs="Times New Roman"/>
                <w:color w:val="000000"/>
                <w:sz w:val="24"/>
                <w:szCs w:val="24"/>
              </w:rPr>
            </w:pPr>
            <w:r w:rsidRPr="00EB4006">
              <w:rPr>
                <w:rFonts w:ascii="Times New Roman" w:hAnsi="Times New Roman" w:cs="Times New Roman"/>
                <w:color w:val="000000"/>
                <w:sz w:val="24"/>
                <w:szCs w:val="24"/>
              </w:rPr>
              <w:t>8</w:t>
            </w:r>
          </w:p>
        </w:tc>
        <w:tc>
          <w:tcPr>
            <w:tcW w:w="1455" w:type="dxa"/>
            <w:tcBorders>
              <w:top w:val="nil"/>
              <w:left w:val="nil"/>
              <w:bottom w:val="nil"/>
              <w:right w:val="nil"/>
            </w:tcBorders>
            <w:shd w:val="clear" w:color="auto" w:fill="FFFFFF"/>
            <w:tcMar>
              <w:top w:w="30" w:type="dxa"/>
              <w:left w:w="30" w:type="dxa"/>
              <w:bottom w:w="30" w:type="dxa"/>
              <w:right w:w="30" w:type="dxa"/>
            </w:tcMar>
            <w:vAlign w:val="center"/>
          </w:tcPr>
          <w:p w:rsidR="00004082" w:rsidRPr="00EB4006" w:rsidRDefault="00004082" w:rsidP="00D34DF4">
            <w:pPr>
              <w:autoSpaceDE w:val="0"/>
              <w:autoSpaceDN w:val="0"/>
              <w:adjustRightInd w:val="0"/>
              <w:spacing w:line="276" w:lineRule="auto"/>
              <w:jc w:val="center"/>
              <w:rPr>
                <w:rFonts w:ascii="Times New Roman" w:hAnsi="Times New Roman" w:cs="Times New Roman"/>
                <w:color w:val="000000"/>
                <w:sz w:val="24"/>
                <w:szCs w:val="24"/>
              </w:rPr>
            </w:pPr>
            <w:r w:rsidRPr="00EB4006">
              <w:rPr>
                <w:rFonts w:ascii="Times New Roman" w:hAnsi="Times New Roman" w:cs="Times New Roman"/>
                <w:color w:val="000000"/>
                <w:sz w:val="24"/>
                <w:szCs w:val="24"/>
              </w:rPr>
              <w:t>.000</w:t>
            </w:r>
          </w:p>
        </w:tc>
        <w:tc>
          <w:tcPr>
            <w:tcW w:w="1163" w:type="dxa"/>
            <w:tcBorders>
              <w:top w:val="nil"/>
              <w:left w:val="nil"/>
              <w:bottom w:val="nil"/>
              <w:right w:val="nil"/>
            </w:tcBorders>
            <w:shd w:val="clear" w:color="auto" w:fill="FFFFFF"/>
            <w:tcMar>
              <w:top w:w="30" w:type="dxa"/>
              <w:left w:w="30" w:type="dxa"/>
              <w:bottom w:w="30" w:type="dxa"/>
              <w:right w:w="30" w:type="dxa"/>
            </w:tcMar>
            <w:vAlign w:val="center"/>
          </w:tcPr>
          <w:p w:rsidR="00004082" w:rsidRPr="00EB4006" w:rsidRDefault="00004082" w:rsidP="00D34DF4">
            <w:pPr>
              <w:autoSpaceDE w:val="0"/>
              <w:autoSpaceDN w:val="0"/>
              <w:adjustRightInd w:val="0"/>
              <w:spacing w:line="276" w:lineRule="auto"/>
              <w:jc w:val="center"/>
              <w:rPr>
                <w:rFonts w:ascii="Times New Roman" w:hAnsi="Times New Roman" w:cs="Times New Roman"/>
                <w:sz w:val="24"/>
                <w:szCs w:val="24"/>
              </w:rPr>
            </w:pPr>
          </w:p>
        </w:tc>
        <w:tc>
          <w:tcPr>
            <w:tcW w:w="1163" w:type="dxa"/>
            <w:tcBorders>
              <w:top w:val="nil"/>
              <w:left w:val="nil"/>
              <w:bottom w:val="nil"/>
              <w:right w:val="nil"/>
            </w:tcBorders>
            <w:shd w:val="clear" w:color="auto" w:fill="FFFFFF"/>
            <w:tcMar>
              <w:top w:w="30" w:type="dxa"/>
              <w:left w:w="30" w:type="dxa"/>
              <w:bottom w:w="30" w:type="dxa"/>
              <w:right w:w="30" w:type="dxa"/>
            </w:tcMar>
            <w:vAlign w:val="center"/>
          </w:tcPr>
          <w:p w:rsidR="00004082" w:rsidRPr="00EB4006" w:rsidRDefault="00004082" w:rsidP="00D34DF4">
            <w:pPr>
              <w:autoSpaceDE w:val="0"/>
              <w:autoSpaceDN w:val="0"/>
              <w:adjustRightInd w:val="0"/>
              <w:spacing w:line="276" w:lineRule="auto"/>
              <w:jc w:val="center"/>
              <w:rPr>
                <w:rFonts w:ascii="Times New Roman" w:hAnsi="Times New Roman" w:cs="Times New Roman"/>
                <w:sz w:val="24"/>
                <w:szCs w:val="24"/>
              </w:rPr>
            </w:pPr>
          </w:p>
        </w:tc>
      </w:tr>
      <w:tr w:rsidR="00004082" w:rsidRPr="00EB4006" w:rsidTr="00EB4006">
        <w:trPr>
          <w:cantSplit/>
          <w:trHeight w:val="149"/>
          <w:tblHeader/>
        </w:trPr>
        <w:tc>
          <w:tcPr>
            <w:tcW w:w="583" w:type="dxa"/>
            <w:vMerge/>
            <w:tcBorders>
              <w:top w:val="single" w:sz="8" w:space="0" w:color="000000"/>
              <w:left w:val="nil"/>
              <w:bottom w:val="single" w:sz="8" w:space="0" w:color="000000"/>
              <w:right w:val="nil"/>
            </w:tcBorders>
            <w:shd w:val="clear" w:color="auto" w:fill="FFFFFF"/>
            <w:tcMar>
              <w:top w:w="30" w:type="dxa"/>
              <w:left w:w="30" w:type="dxa"/>
              <w:bottom w:w="30" w:type="dxa"/>
              <w:right w:w="30" w:type="dxa"/>
            </w:tcMar>
            <w:vAlign w:val="center"/>
          </w:tcPr>
          <w:p w:rsidR="00004082" w:rsidRPr="00EB4006" w:rsidRDefault="00004082" w:rsidP="00D34DF4">
            <w:pPr>
              <w:autoSpaceDE w:val="0"/>
              <w:autoSpaceDN w:val="0"/>
              <w:adjustRightInd w:val="0"/>
              <w:spacing w:line="276" w:lineRule="auto"/>
              <w:jc w:val="center"/>
              <w:rPr>
                <w:rFonts w:ascii="Times New Roman" w:hAnsi="Times New Roman" w:cs="Times New Roman"/>
                <w:sz w:val="24"/>
                <w:szCs w:val="24"/>
              </w:rPr>
            </w:pPr>
          </w:p>
        </w:tc>
        <w:tc>
          <w:tcPr>
            <w:tcW w:w="2035" w:type="dxa"/>
            <w:tcBorders>
              <w:top w:val="nil"/>
              <w:left w:val="nil"/>
              <w:bottom w:val="single" w:sz="8" w:space="0" w:color="000000"/>
              <w:right w:val="nil"/>
            </w:tcBorders>
            <w:shd w:val="clear" w:color="auto" w:fill="FFFFFF"/>
            <w:tcMar>
              <w:top w:w="30" w:type="dxa"/>
              <w:left w:w="30" w:type="dxa"/>
              <w:bottom w:w="30" w:type="dxa"/>
              <w:right w:w="30" w:type="dxa"/>
            </w:tcMar>
            <w:vAlign w:val="center"/>
          </w:tcPr>
          <w:p w:rsidR="00004082" w:rsidRPr="00EB4006" w:rsidRDefault="00004082" w:rsidP="00D34DF4">
            <w:pPr>
              <w:autoSpaceDE w:val="0"/>
              <w:autoSpaceDN w:val="0"/>
              <w:adjustRightInd w:val="0"/>
              <w:spacing w:line="276" w:lineRule="auto"/>
              <w:rPr>
                <w:rFonts w:ascii="Times New Roman" w:hAnsi="Times New Roman" w:cs="Times New Roman"/>
                <w:color w:val="000000"/>
                <w:sz w:val="24"/>
                <w:szCs w:val="24"/>
              </w:rPr>
            </w:pPr>
            <w:r w:rsidRPr="00EB4006">
              <w:rPr>
                <w:rFonts w:ascii="Times New Roman" w:hAnsi="Times New Roman" w:cs="Times New Roman"/>
                <w:color w:val="000000"/>
                <w:sz w:val="24"/>
                <w:szCs w:val="24"/>
              </w:rPr>
              <w:t>Total</w:t>
            </w:r>
          </w:p>
        </w:tc>
        <w:tc>
          <w:tcPr>
            <w:tcW w:w="1746" w:type="dxa"/>
            <w:tcBorders>
              <w:top w:val="nil"/>
              <w:left w:val="nil"/>
              <w:bottom w:val="single" w:sz="8" w:space="0" w:color="000000"/>
              <w:right w:val="nil"/>
            </w:tcBorders>
            <w:shd w:val="clear" w:color="auto" w:fill="FFFFFF"/>
            <w:tcMar>
              <w:top w:w="30" w:type="dxa"/>
              <w:left w:w="30" w:type="dxa"/>
              <w:bottom w:w="30" w:type="dxa"/>
              <w:right w:w="30" w:type="dxa"/>
            </w:tcMar>
            <w:vAlign w:val="center"/>
          </w:tcPr>
          <w:p w:rsidR="00004082" w:rsidRPr="00EB4006" w:rsidRDefault="00004082" w:rsidP="00D34DF4">
            <w:pPr>
              <w:autoSpaceDE w:val="0"/>
              <w:autoSpaceDN w:val="0"/>
              <w:adjustRightInd w:val="0"/>
              <w:spacing w:line="276" w:lineRule="auto"/>
              <w:jc w:val="center"/>
              <w:rPr>
                <w:rFonts w:ascii="Times New Roman" w:hAnsi="Times New Roman" w:cs="Times New Roman"/>
                <w:color w:val="000000"/>
                <w:sz w:val="24"/>
                <w:szCs w:val="24"/>
              </w:rPr>
            </w:pPr>
            <w:r w:rsidRPr="00EB4006">
              <w:rPr>
                <w:rFonts w:ascii="Times New Roman" w:hAnsi="Times New Roman" w:cs="Times New Roman"/>
                <w:color w:val="000000"/>
                <w:sz w:val="24"/>
                <w:szCs w:val="24"/>
              </w:rPr>
              <w:t>.003</w:t>
            </w:r>
          </w:p>
        </w:tc>
        <w:tc>
          <w:tcPr>
            <w:tcW w:w="872" w:type="dxa"/>
            <w:tcBorders>
              <w:top w:val="nil"/>
              <w:left w:val="nil"/>
              <w:bottom w:val="single" w:sz="8" w:space="0" w:color="000000"/>
              <w:right w:val="nil"/>
            </w:tcBorders>
            <w:shd w:val="clear" w:color="auto" w:fill="FFFFFF"/>
            <w:tcMar>
              <w:top w:w="30" w:type="dxa"/>
              <w:left w:w="30" w:type="dxa"/>
              <w:bottom w:w="30" w:type="dxa"/>
              <w:right w:w="30" w:type="dxa"/>
            </w:tcMar>
            <w:vAlign w:val="center"/>
          </w:tcPr>
          <w:p w:rsidR="00004082" w:rsidRPr="00EB4006" w:rsidRDefault="00004082" w:rsidP="00D34DF4">
            <w:pPr>
              <w:autoSpaceDE w:val="0"/>
              <w:autoSpaceDN w:val="0"/>
              <w:adjustRightInd w:val="0"/>
              <w:spacing w:line="276" w:lineRule="auto"/>
              <w:jc w:val="center"/>
              <w:rPr>
                <w:rFonts w:ascii="Times New Roman" w:hAnsi="Times New Roman" w:cs="Times New Roman"/>
                <w:color w:val="000000"/>
                <w:sz w:val="24"/>
                <w:szCs w:val="24"/>
              </w:rPr>
            </w:pPr>
            <w:r w:rsidRPr="00EB4006">
              <w:rPr>
                <w:rFonts w:ascii="Times New Roman" w:hAnsi="Times New Roman" w:cs="Times New Roman"/>
                <w:color w:val="000000"/>
                <w:sz w:val="24"/>
                <w:szCs w:val="24"/>
              </w:rPr>
              <w:t>10</w:t>
            </w:r>
          </w:p>
        </w:tc>
        <w:tc>
          <w:tcPr>
            <w:tcW w:w="1455" w:type="dxa"/>
            <w:tcBorders>
              <w:top w:val="nil"/>
              <w:left w:val="nil"/>
              <w:bottom w:val="single" w:sz="8" w:space="0" w:color="000000"/>
              <w:right w:val="nil"/>
            </w:tcBorders>
            <w:shd w:val="clear" w:color="auto" w:fill="FFFFFF"/>
            <w:tcMar>
              <w:top w:w="30" w:type="dxa"/>
              <w:left w:w="30" w:type="dxa"/>
              <w:bottom w:w="30" w:type="dxa"/>
              <w:right w:w="30" w:type="dxa"/>
            </w:tcMar>
            <w:vAlign w:val="center"/>
          </w:tcPr>
          <w:p w:rsidR="00004082" w:rsidRPr="00EB4006" w:rsidRDefault="00004082" w:rsidP="00D34DF4">
            <w:pPr>
              <w:autoSpaceDE w:val="0"/>
              <w:autoSpaceDN w:val="0"/>
              <w:adjustRightInd w:val="0"/>
              <w:spacing w:line="276" w:lineRule="auto"/>
              <w:jc w:val="center"/>
              <w:rPr>
                <w:rFonts w:ascii="Times New Roman" w:hAnsi="Times New Roman" w:cs="Times New Roman"/>
                <w:sz w:val="24"/>
                <w:szCs w:val="24"/>
              </w:rPr>
            </w:pPr>
          </w:p>
        </w:tc>
        <w:tc>
          <w:tcPr>
            <w:tcW w:w="1163" w:type="dxa"/>
            <w:tcBorders>
              <w:top w:val="nil"/>
              <w:left w:val="nil"/>
              <w:bottom w:val="single" w:sz="8" w:space="0" w:color="000000"/>
              <w:right w:val="nil"/>
            </w:tcBorders>
            <w:shd w:val="clear" w:color="auto" w:fill="FFFFFF"/>
            <w:tcMar>
              <w:top w:w="30" w:type="dxa"/>
              <w:left w:w="30" w:type="dxa"/>
              <w:bottom w:w="30" w:type="dxa"/>
              <w:right w:w="30" w:type="dxa"/>
            </w:tcMar>
            <w:vAlign w:val="center"/>
          </w:tcPr>
          <w:p w:rsidR="00004082" w:rsidRPr="00EB4006" w:rsidRDefault="00004082" w:rsidP="00D34DF4">
            <w:pPr>
              <w:autoSpaceDE w:val="0"/>
              <w:autoSpaceDN w:val="0"/>
              <w:adjustRightInd w:val="0"/>
              <w:spacing w:line="276" w:lineRule="auto"/>
              <w:jc w:val="center"/>
              <w:rPr>
                <w:rFonts w:ascii="Times New Roman" w:hAnsi="Times New Roman" w:cs="Times New Roman"/>
                <w:sz w:val="24"/>
                <w:szCs w:val="24"/>
              </w:rPr>
            </w:pPr>
          </w:p>
        </w:tc>
        <w:tc>
          <w:tcPr>
            <w:tcW w:w="1163" w:type="dxa"/>
            <w:tcBorders>
              <w:top w:val="nil"/>
              <w:left w:val="nil"/>
              <w:bottom w:val="single" w:sz="8" w:space="0" w:color="000000"/>
              <w:right w:val="nil"/>
            </w:tcBorders>
            <w:shd w:val="clear" w:color="auto" w:fill="FFFFFF"/>
            <w:tcMar>
              <w:top w:w="30" w:type="dxa"/>
              <w:left w:w="30" w:type="dxa"/>
              <w:bottom w:w="30" w:type="dxa"/>
              <w:right w:w="30" w:type="dxa"/>
            </w:tcMar>
            <w:vAlign w:val="center"/>
          </w:tcPr>
          <w:p w:rsidR="00004082" w:rsidRPr="00EB4006" w:rsidRDefault="00004082" w:rsidP="00D34DF4">
            <w:pPr>
              <w:autoSpaceDE w:val="0"/>
              <w:autoSpaceDN w:val="0"/>
              <w:adjustRightInd w:val="0"/>
              <w:spacing w:line="276" w:lineRule="auto"/>
              <w:jc w:val="center"/>
              <w:rPr>
                <w:rFonts w:ascii="Times New Roman" w:hAnsi="Times New Roman" w:cs="Times New Roman"/>
                <w:sz w:val="24"/>
                <w:szCs w:val="24"/>
              </w:rPr>
            </w:pPr>
          </w:p>
        </w:tc>
      </w:tr>
    </w:tbl>
    <w:p w:rsidR="00610FDE" w:rsidRDefault="00610FDE" w:rsidP="00D34DF4">
      <w:pPr>
        <w:pStyle w:val="ListParagraph"/>
        <w:shd w:val="clear" w:color="auto" w:fill="FFFFFF"/>
        <w:spacing w:line="276" w:lineRule="auto"/>
        <w:ind w:left="0"/>
        <w:jc w:val="both"/>
        <w:rPr>
          <w:rFonts w:ascii="Times New Roman" w:hAnsi="Times New Roman" w:cs="Times New Roman"/>
          <w:color w:val="000000"/>
          <w:sz w:val="24"/>
          <w:szCs w:val="24"/>
          <w:lang w:val="id-ID"/>
        </w:rPr>
      </w:pPr>
      <w:r w:rsidRPr="00EB4006">
        <w:rPr>
          <w:rFonts w:ascii="Times New Roman" w:hAnsi="Times New Roman" w:cs="Times New Roman"/>
          <w:color w:val="000000"/>
          <w:sz w:val="24"/>
          <w:szCs w:val="24"/>
        </w:rPr>
        <w:t>Sumber: Hasil Pengolahan SPSS, 201</w:t>
      </w:r>
      <w:r w:rsidRPr="00EB4006">
        <w:rPr>
          <w:rFonts w:ascii="Times New Roman" w:hAnsi="Times New Roman" w:cs="Times New Roman"/>
          <w:color w:val="000000"/>
          <w:sz w:val="24"/>
          <w:szCs w:val="24"/>
          <w:lang w:val="id-ID"/>
        </w:rPr>
        <w:t>9</w:t>
      </w:r>
    </w:p>
    <w:p w:rsidR="00EB4006" w:rsidRPr="00EB4006" w:rsidRDefault="00EB4006" w:rsidP="00D34DF4">
      <w:pPr>
        <w:pStyle w:val="ListParagraph"/>
        <w:shd w:val="clear" w:color="auto" w:fill="FFFFFF"/>
        <w:spacing w:line="276" w:lineRule="auto"/>
        <w:ind w:left="0"/>
        <w:jc w:val="both"/>
        <w:rPr>
          <w:rFonts w:ascii="Times New Roman" w:hAnsi="Times New Roman" w:cs="Times New Roman"/>
          <w:color w:val="000000"/>
          <w:sz w:val="24"/>
          <w:szCs w:val="24"/>
          <w:lang w:val="id-ID"/>
        </w:rPr>
      </w:pPr>
    </w:p>
    <w:p w:rsidR="008F7076" w:rsidRPr="00EB4006" w:rsidRDefault="00694FCA" w:rsidP="00D34DF4">
      <w:pPr>
        <w:autoSpaceDE w:val="0"/>
        <w:autoSpaceDN w:val="0"/>
        <w:adjustRightInd w:val="0"/>
        <w:spacing w:line="276" w:lineRule="auto"/>
        <w:ind w:left="-20" w:firstLine="729"/>
        <w:jc w:val="both"/>
        <w:rPr>
          <w:rFonts w:ascii="Times New Roman" w:hAnsi="Times New Roman" w:cs="Times New Roman"/>
          <w:color w:val="000000"/>
          <w:sz w:val="24"/>
          <w:szCs w:val="24"/>
          <w:lang w:val="id-ID"/>
        </w:rPr>
      </w:pPr>
      <w:r>
        <w:rPr>
          <w:rFonts w:ascii="Times New Roman" w:hAnsi="Times New Roman" w:cs="Times New Roman"/>
          <w:color w:val="000000"/>
          <w:sz w:val="24"/>
          <w:szCs w:val="24"/>
        </w:rPr>
        <w:t xml:space="preserve">Berdasarkan Tabel </w:t>
      </w:r>
      <w:r>
        <w:rPr>
          <w:rFonts w:ascii="Times New Roman" w:hAnsi="Times New Roman" w:cs="Times New Roman"/>
          <w:color w:val="000000"/>
          <w:sz w:val="24"/>
          <w:szCs w:val="24"/>
          <w:lang w:val="id-ID"/>
        </w:rPr>
        <w:t>4</w:t>
      </w:r>
      <w:r w:rsidR="008F7076" w:rsidRPr="00EB4006">
        <w:rPr>
          <w:rFonts w:ascii="Times New Roman" w:hAnsi="Times New Roman" w:cs="Times New Roman"/>
          <w:color w:val="000000"/>
          <w:sz w:val="24"/>
          <w:szCs w:val="24"/>
        </w:rPr>
        <w:t xml:space="preserve"> dapat diketahui nilai F Sig. sebesar 0,016</w:t>
      </w:r>
      <w:r w:rsidR="008F7076" w:rsidRPr="00EB4006">
        <w:rPr>
          <w:rFonts w:ascii="Times New Roman" w:hAnsi="Times New Roman" w:cs="Times New Roman"/>
          <w:color w:val="000000"/>
          <w:sz w:val="24"/>
          <w:szCs w:val="24"/>
          <w:lang w:val="id-ID"/>
        </w:rPr>
        <w:t xml:space="preserve"> </w:t>
      </w:r>
      <w:r w:rsidR="008F7076" w:rsidRPr="00EB4006">
        <w:rPr>
          <w:rFonts w:ascii="Times New Roman" w:hAnsi="Times New Roman" w:cs="Times New Roman"/>
          <w:color w:val="000000"/>
          <w:sz w:val="24"/>
          <w:szCs w:val="24"/>
        </w:rPr>
        <w:t>&lt; α (0</w:t>
      </w:r>
      <w:proofErr w:type="gramStart"/>
      <w:r w:rsidR="008F7076" w:rsidRPr="00EB4006">
        <w:rPr>
          <w:rFonts w:ascii="Times New Roman" w:hAnsi="Times New Roman" w:cs="Times New Roman"/>
          <w:color w:val="000000"/>
          <w:sz w:val="24"/>
          <w:szCs w:val="24"/>
        </w:rPr>
        <w:t>,05</w:t>
      </w:r>
      <w:proofErr w:type="gramEnd"/>
      <w:r w:rsidR="008F7076" w:rsidRPr="00EB4006">
        <w:rPr>
          <w:rFonts w:ascii="Times New Roman" w:hAnsi="Times New Roman" w:cs="Times New Roman"/>
          <w:color w:val="000000"/>
          <w:sz w:val="24"/>
          <w:szCs w:val="24"/>
        </w:rPr>
        <w:t xml:space="preserve">) maka dapat dinyatakan bahwa variabel pertumbuhan ekonomi dan kemiskinan secara simultan berpengaruh signifikan terhadap distribusi pendapatan di Aceh. </w:t>
      </w:r>
      <w:proofErr w:type="gramStart"/>
      <w:r w:rsidR="008F7076" w:rsidRPr="00EB4006">
        <w:rPr>
          <w:rFonts w:ascii="Times New Roman" w:hAnsi="Times New Roman" w:cs="Times New Roman"/>
          <w:color w:val="000000"/>
          <w:sz w:val="24"/>
          <w:szCs w:val="24"/>
        </w:rPr>
        <w:t>Hipotesis yang menyatakan pertumbuhan ekonomi dan kemiskinan secara simultan berpengaruh signifikan terhadap distribusi pendapatan dapat diterima atau dibuktikan kebenarannya.</w:t>
      </w:r>
      <w:proofErr w:type="gramEnd"/>
    </w:p>
    <w:p w:rsidR="008F7076" w:rsidRPr="00EB4006" w:rsidRDefault="008F7076" w:rsidP="00D34DF4">
      <w:pPr>
        <w:autoSpaceDE w:val="0"/>
        <w:autoSpaceDN w:val="0"/>
        <w:adjustRightInd w:val="0"/>
        <w:spacing w:line="276" w:lineRule="auto"/>
        <w:ind w:left="-20" w:firstLine="729"/>
        <w:jc w:val="both"/>
        <w:rPr>
          <w:rFonts w:ascii="Times New Roman" w:hAnsi="Times New Roman" w:cs="Times New Roman"/>
          <w:color w:val="000000"/>
          <w:sz w:val="24"/>
          <w:szCs w:val="24"/>
          <w:lang w:val="id-ID"/>
        </w:rPr>
      </w:pPr>
    </w:p>
    <w:p w:rsidR="0043217D" w:rsidRPr="00EB4006" w:rsidRDefault="00EB4006" w:rsidP="00D34DF4">
      <w:pPr>
        <w:pStyle w:val="ListParagraph"/>
        <w:numPr>
          <w:ilvl w:val="0"/>
          <w:numId w:val="27"/>
        </w:numPr>
        <w:spacing w:line="276" w:lineRule="auto"/>
        <w:ind w:left="426" w:hanging="426"/>
        <w:jc w:val="both"/>
        <w:rPr>
          <w:rFonts w:ascii="Times New Roman" w:hAnsi="Times New Roman" w:cs="Times New Roman"/>
          <w:b/>
          <w:sz w:val="24"/>
          <w:szCs w:val="24"/>
        </w:rPr>
      </w:pPr>
      <w:r>
        <w:rPr>
          <w:rFonts w:ascii="Times New Roman" w:hAnsi="Times New Roman" w:cs="Times New Roman"/>
          <w:b/>
          <w:sz w:val="24"/>
          <w:szCs w:val="24"/>
          <w:lang w:val="id-ID"/>
        </w:rPr>
        <w:t>PENUTUP</w:t>
      </w:r>
    </w:p>
    <w:p w:rsidR="0043217D" w:rsidRPr="00EB4006" w:rsidRDefault="0043217D" w:rsidP="00D34DF4">
      <w:pPr>
        <w:pStyle w:val="ListParagraph"/>
        <w:tabs>
          <w:tab w:val="left" w:pos="0"/>
        </w:tabs>
        <w:spacing w:line="276" w:lineRule="auto"/>
        <w:ind w:left="0" w:firstLine="567"/>
        <w:jc w:val="both"/>
        <w:rPr>
          <w:rFonts w:ascii="Times New Roman" w:hAnsi="Times New Roman" w:cs="Times New Roman"/>
          <w:sz w:val="24"/>
          <w:szCs w:val="24"/>
        </w:rPr>
      </w:pPr>
      <w:r w:rsidRPr="00EB4006">
        <w:rPr>
          <w:rFonts w:ascii="Times New Roman" w:hAnsi="Times New Roman" w:cs="Times New Roman"/>
          <w:sz w:val="24"/>
          <w:szCs w:val="24"/>
        </w:rPr>
        <w:t xml:space="preserve">Berdasarkan hasil </w:t>
      </w:r>
      <w:r w:rsidR="00CC34BF" w:rsidRPr="00EB4006">
        <w:rPr>
          <w:rFonts w:ascii="Times New Roman" w:hAnsi="Times New Roman" w:cs="Times New Roman"/>
          <w:sz w:val="24"/>
          <w:szCs w:val="24"/>
          <w:lang w:val="id-ID"/>
        </w:rPr>
        <w:t>analisis</w:t>
      </w:r>
      <w:r w:rsidR="00A3434C" w:rsidRPr="00EB4006">
        <w:rPr>
          <w:rFonts w:ascii="Times New Roman" w:hAnsi="Times New Roman" w:cs="Times New Roman"/>
          <w:sz w:val="24"/>
          <w:szCs w:val="24"/>
        </w:rPr>
        <w:t xml:space="preserve"> dan pembahasan</w:t>
      </w:r>
      <w:r w:rsidR="00A3434C" w:rsidRPr="00EB4006">
        <w:rPr>
          <w:rFonts w:ascii="Times New Roman" w:hAnsi="Times New Roman" w:cs="Times New Roman"/>
          <w:sz w:val="24"/>
          <w:szCs w:val="24"/>
          <w:lang w:val="id-ID"/>
        </w:rPr>
        <w:t xml:space="preserve">, </w:t>
      </w:r>
      <w:r w:rsidRPr="00EB4006">
        <w:rPr>
          <w:rFonts w:ascii="Times New Roman" w:hAnsi="Times New Roman" w:cs="Times New Roman"/>
          <w:sz w:val="24"/>
          <w:szCs w:val="24"/>
        </w:rPr>
        <w:t>maka kesimpulan</w:t>
      </w:r>
      <w:r w:rsidR="00CC34BF" w:rsidRPr="00EB4006">
        <w:rPr>
          <w:rFonts w:ascii="Times New Roman" w:hAnsi="Times New Roman" w:cs="Times New Roman"/>
          <w:sz w:val="24"/>
          <w:szCs w:val="24"/>
          <w:lang w:val="id-ID"/>
        </w:rPr>
        <w:t xml:space="preserve"> dalam penelitian ini </w:t>
      </w:r>
      <w:r w:rsidRPr="00EB4006">
        <w:rPr>
          <w:rFonts w:ascii="Times New Roman" w:hAnsi="Times New Roman" w:cs="Times New Roman"/>
          <w:sz w:val="24"/>
          <w:szCs w:val="24"/>
        </w:rPr>
        <w:t>sebagai berikut:</w:t>
      </w:r>
    </w:p>
    <w:p w:rsidR="00CC34BF" w:rsidRPr="00EB4006" w:rsidRDefault="00CC34BF" w:rsidP="00D34DF4">
      <w:pPr>
        <w:pStyle w:val="ListParagraph"/>
        <w:numPr>
          <w:ilvl w:val="0"/>
          <w:numId w:val="20"/>
        </w:numPr>
        <w:shd w:val="clear" w:color="auto" w:fill="FFFFFF"/>
        <w:spacing w:line="276" w:lineRule="auto"/>
        <w:ind w:left="340"/>
        <w:jc w:val="both"/>
        <w:rPr>
          <w:rFonts w:ascii="Times New Roman" w:eastAsia="Times New Roman" w:hAnsi="Times New Roman" w:cs="Times New Roman"/>
          <w:sz w:val="24"/>
          <w:szCs w:val="24"/>
        </w:rPr>
      </w:pPr>
      <w:r w:rsidRPr="00EB4006">
        <w:rPr>
          <w:rFonts w:ascii="Times New Roman" w:eastAsia="Times New Roman" w:hAnsi="Times New Roman" w:cs="Times New Roman"/>
          <w:sz w:val="24"/>
          <w:szCs w:val="24"/>
        </w:rPr>
        <w:t>Hasil persamaan regresi linear berganda diperoleh Y = 0,414 + 0,001X</w:t>
      </w:r>
      <w:r w:rsidRPr="00EB4006">
        <w:rPr>
          <w:rFonts w:ascii="Times New Roman" w:eastAsia="Times New Roman" w:hAnsi="Times New Roman" w:cs="Times New Roman"/>
          <w:sz w:val="24"/>
          <w:szCs w:val="24"/>
          <w:vertAlign w:val="subscript"/>
        </w:rPr>
        <w:t>1</w:t>
      </w:r>
      <w:r w:rsidRPr="00EB4006">
        <w:rPr>
          <w:rFonts w:ascii="Times New Roman" w:eastAsia="Times New Roman" w:hAnsi="Times New Roman" w:cs="Times New Roman"/>
          <w:sz w:val="24"/>
          <w:szCs w:val="24"/>
        </w:rPr>
        <w:t xml:space="preserve"> -0,005X</w:t>
      </w:r>
      <w:r w:rsidRPr="00EB4006">
        <w:rPr>
          <w:rFonts w:ascii="Times New Roman" w:eastAsia="Times New Roman" w:hAnsi="Times New Roman" w:cs="Times New Roman"/>
          <w:sz w:val="24"/>
          <w:szCs w:val="24"/>
          <w:vertAlign w:val="subscript"/>
        </w:rPr>
        <w:t>2</w:t>
      </w:r>
      <w:r w:rsidRPr="00EB4006">
        <w:rPr>
          <w:rFonts w:ascii="Times New Roman" w:eastAsia="Times New Roman" w:hAnsi="Times New Roman" w:cs="Times New Roman"/>
          <w:sz w:val="24"/>
          <w:szCs w:val="24"/>
        </w:rPr>
        <w:t xml:space="preserve">  </w:t>
      </w:r>
    </w:p>
    <w:p w:rsidR="00CC34BF" w:rsidRPr="00EB4006" w:rsidRDefault="00CC34BF" w:rsidP="00D34DF4">
      <w:pPr>
        <w:pStyle w:val="ListParagraph"/>
        <w:numPr>
          <w:ilvl w:val="0"/>
          <w:numId w:val="20"/>
        </w:numPr>
        <w:shd w:val="clear" w:color="auto" w:fill="FFFFFF"/>
        <w:spacing w:line="276" w:lineRule="auto"/>
        <w:ind w:left="340"/>
        <w:jc w:val="both"/>
        <w:rPr>
          <w:rFonts w:ascii="Times New Roman" w:eastAsia="Times New Roman" w:hAnsi="Times New Roman" w:cs="Times New Roman"/>
          <w:sz w:val="24"/>
          <w:szCs w:val="24"/>
        </w:rPr>
      </w:pPr>
      <w:r w:rsidRPr="00EB4006">
        <w:rPr>
          <w:rFonts w:ascii="Times New Roman" w:eastAsia="Times New Roman" w:hAnsi="Times New Roman" w:cs="Times New Roman"/>
          <w:sz w:val="24"/>
          <w:szCs w:val="24"/>
        </w:rPr>
        <w:t>Nilai koefisien determinasi (R</w:t>
      </w:r>
      <w:r w:rsidRPr="00EB4006">
        <w:rPr>
          <w:rFonts w:ascii="Times New Roman" w:eastAsia="Times New Roman" w:hAnsi="Times New Roman" w:cs="Times New Roman"/>
          <w:sz w:val="24"/>
          <w:szCs w:val="24"/>
          <w:vertAlign w:val="superscript"/>
        </w:rPr>
        <w:t>2</w:t>
      </w:r>
      <w:r w:rsidRPr="00EB4006">
        <w:rPr>
          <w:rFonts w:ascii="Times New Roman" w:eastAsia="Times New Roman" w:hAnsi="Times New Roman" w:cs="Times New Roman"/>
          <w:sz w:val="24"/>
          <w:szCs w:val="24"/>
        </w:rPr>
        <w:t>) yaitu 0,644 atau 64</w:t>
      </w:r>
      <w:proofErr w:type="gramStart"/>
      <w:r w:rsidRPr="00EB4006">
        <w:rPr>
          <w:rFonts w:ascii="Times New Roman" w:eastAsia="Times New Roman" w:hAnsi="Times New Roman" w:cs="Times New Roman"/>
          <w:sz w:val="24"/>
          <w:szCs w:val="24"/>
        </w:rPr>
        <w:t>,4</w:t>
      </w:r>
      <w:r w:rsidR="006215AF" w:rsidRPr="00EB4006">
        <w:rPr>
          <w:rFonts w:ascii="Times New Roman" w:eastAsia="Times New Roman" w:hAnsi="Times New Roman" w:cs="Times New Roman"/>
          <w:sz w:val="24"/>
          <w:szCs w:val="24"/>
          <w:lang w:val="id-ID"/>
        </w:rPr>
        <w:t>0</w:t>
      </w:r>
      <w:proofErr w:type="gramEnd"/>
      <w:r w:rsidRPr="00EB4006">
        <w:rPr>
          <w:rFonts w:ascii="Times New Roman" w:eastAsia="Times New Roman" w:hAnsi="Times New Roman" w:cs="Times New Roman"/>
          <w:sz w:val="24"/>
          <w:szCs w:val="24"/>
        </w:rPr>
        <w:t xml:space="preserve">%. Hal ini menunjukkan pertumbuhan ekonomi dan kemiskinan mempengaruhi distribusi pendapatan di </w:t>
      </w:r>
      <w:proofErr w:type="gramStart"/>
      <w:r w:rsidRPr="00EB4006">
        <w:rPr>
          <w:rFonts w:ascii="Times New Roman" w:eastAsia="Times New Roman" w:hAnsi="Times New Roman" w:cs="Times New Roman"/>
          <w:sz w:val="24"/>
          <w:szCs w:val="24"/>
        </w:rPr>
        <w:t xml:space="preserve">Aceh  </w:t>
      </w:r>
      <w:r w:rsidRPr="00EB4006">
        <w:rPr>
          <w:rFonts w:ascii="Times New Roman" w:eastAsia="Times New Roman" w:hAnsi="Times New Roman" w:cs="Times New Roman"/>
          <w:sz w:val="24"/>
          <w:szCs w:val="24"/>
        </w:rPr>
        <w:lastRenderedPageBreak/>
        <w:t>sebesar</w:t>
      </w:r>
      <w:proofErr w:type="gramEnd"/>
      <w:r w:rsidRPr="00EB4006">
        <w:rPr>
          <w:rFonts w:ascii="Times New Roman" w:eastAsia="Times New Roman" w:hAnsi="Times New Roman" w:cs="Times New Roman"/>
          <w:sz w:val="24"/>
          <w:szCs w:val="24"/>
        </w:rPr>
        <w:t xml:space="preserve"> 64,4</w:t>
      </w:r>
      <w:r w:rsidR="006215AF" w:rsidRPr="00EB4006">
        <w:rPr>
          <w:rFonts w:ascii="Times New Roman" w:eastAsia="Times New Roman" w:hAnsi="Times New Roman" w:cs="Times New Roman"/>
          <w:sz w:val="24"/>
          <w:szCs w:val="24"/>
          <w:lang w:val="id-ID"/>
        </w:rPr>
        <w:t>0</w:t>
      </w:r>
      <w:r w:rsidRPr="00EB4006">
        <w:rPr>
          <w:rFonts w:ascii="Times New Roman" w:eastAsia="Times New Roman" w:hAnsi="Times New Roman" w:cs="Times New Roman"/>
          <w:sz w:val="24"/>
          <w:szCs w:val="24"/>
        </w:rPr>
        <w:t>%, dan sisanya 35,6</w:t>
      </w:r>
      <w:r w:rsidR="006215AF" w:rsidRPr="00EB4006">
        <w:rPr>
          <w:rFonts w:ascii="Times New Roman" w:eastAsia="Times New Roman" w:hAnsi="Times New Roman" w:cs="Times New Roman"/>
          <w:sz w:val="24"/>
          <w:szCs w:val="24"/>
          <w:lang w:val="id-ID"/>
        </w:rPr>
        <w:t>0</w:t>
      </w:r>
      <w:r w:rsidRPr="00EB4006">
        <w:rPr>
          <w:rFonts w:ascii="Times New Roman" w:eastAsia="Times New Roman" w:hAnsi="Times New Roman" w:cs="Times New Roman"/>
          <w:sz w:val="24"/>
          <w:szCs w:val="24"/>
        </w:rPr>
        <w:t>% dipengaruhi oleh variabel lain yang tidak diteliti dalam penelitian ini seperti pendapatan perkapita.</w:t>
      </w:r>
    </w:p>
    <w:p w:rsidR="00CC34BF" w:rsidRPr="00EB4006" w:rsidRDefault="00CC34BF" w:rsidP="00D34DF4">
      <w:pPr>
        <w:pStyle w:val="ListParagraph"/>
        <w:numPr>
          <w:ilvl w:val="0"/>
          <w:numId w:val="20"/>
        </w:numPr>
        <w:shd w:val="clear" w:color="auto" w:fill="FFFFFF"/>
        <w:spacing w:line="276" w:lineRule="auto"/>
        <w:ind w:left="340"/>
        <w:jc w:val="both"/>
        <w:rPr>
          <w:rFonts w:ascii="Times New Roman" w:eastAsia="Times New Roman" w:hAnsi="Times New Roman" w:cs="Times New Roman"/>
          <w:sz w:val="24"/>
          <w:szCs w:val="24"/>
        </w:rPr>
      </w:pPr>
      <w:r w:rsidRPr="00EB4006">
        <w:rPr>
          <w:rFonts w:ascii="Times New Roman" w:eastAsia="Times New Roman" w:hAnsi="Times New Roman" w:cs="Times New Roman"/>
          <w:sz w:val="24"/>
          <w:szCs w:val="24"/>
        </w:rPr>
        <w:t xml:space="preserve">Hasil uji t menunjukkan variabel pertumbuhan ekonomi secara parsial berpengaruh </w:t>
      </w:r>
      <w:r w:rsidR="00792071" w:rsidRPr="00EB4006">
        <w:rPr>
          <w:rFonts w:ascii="Times New Roman" w:eastAsia="Times New Roman" w:hAnsi="Times New Roman" w:cs="Times New Roman"/>
          <w:sz w:val="24"/>
          <w:szCs w:val="24"/>
          <w:lang w:val="id-ID"/>
        </w:rPr>
        <w:t xml:space="preserve">positif dan </w:t>
      </w:r>
      <w:r w:rsidRPr="00EB4006">
        <w:rPr>
          <w:rFonts w:ascii="Times New Roman" w:eastAsia="Times New Roman" w:hAnsi="Times New Roman" w:cs="Times New Roman"/>
          <w:sz w:val="24"/>
          <w:szCs w:val="24"/>
        </w:rPr>
        <w:t xml:space="preserve">tidak signifikan terhadap distribusi pendapatan di Aceh. </w:t>
      </w:r>
      <w:r w:rsidR="00792071" w:rsidRPr="00EB4006">
        <w:rPr>
          <w:rFonts w:ascii="Times New Roman" w:eastAsia="Times New Roman" w:hAnsi="Times New Roman" w:cs="Times New Roman"/>
          <w:sz w:val="24"/>
          <w:szCs w:val="24"/>
          <w:lang w:val="id-ID"/>
        </w:rPr>
        <w:t xml:space="preserve">Sedangkan </w:t>
      </w:r>
      <w:r w:rsidR="00792071" w:rsidRPr="00EB4006">
        <w:rPr>
          <w:rFonts w:ascii="Times New Roman" w:eastAsia="Times New Roman" w:hAnsi="Times New Roman" w:cs="Times New Roman"/>
          <w:sz w:val="24"/>
          <w:szCs w:val="24"/>
        </w:rPr>
        <w:t xml:space="preserve">variabel </w:t>
      </w:r>
      <w:r w:rsidRPr="00EB4006">
        <w:rPr>
          <w:rFonts w:ascii="Times New Roman" w:eastAsia="Times New Roman" w:hAnsi="Times New Roman" w:cs="Times New Roman"/>
          <w:sz w:val="24"/>
          <w:szCs w:val="24"/>
        </w:rPr>
        <w:t xml:space="preserve">kemiskinan secara parsial berpengaruh </w:t>
      </w:r>
      <w:r w:rsidR="00792071" w:rsidRPr="00EB4006">
        <w:rPr>
          <w:rFonts w:ascii="Times New Roman" w:eastAsia="Times New Roman" w:hAnsi="Times New Roman" w:cs="Times New Roman"/>
          <w:sz w:val="24"/>
          <w:szCs w:val="24"/>
          <w:lang w:val="id-ID"/>
        </w:rPr>
        <w:t xml:space="preserve">negatif dan </w:t>
      </w:r>
      <w:r w:rsidRPr="00EB4006">
        <w:rPr>
          <w:rFonts w:ascii="Times New Roman" w:eastAsia="Times New Roman" w:hAnsi="Times New Roman" w:cs="Times New Roman"/>
          <w:sz w:val="24"/>
          <w:szCs w:val="24"/>
        </w:rPr>
        <w:t>signifikan terhadap distribusi pendapatan di Aceh. Artinya hipotesis ditolak.</w:t>
      </w:r>
    </w:p>
    <w:p w:rsidR="0043217D" w:rsidRPr="00694FCA" w:rsidRDefault="00CC34BF" w:rsidP="00D34DF4">
      <w:pPr>
        <w:pStyle w:val="ListParagraph"/>
        <w:numPr>
          <w:ilvl w:val="0"/>
          <w:numId w:val="20"/>
        </w:numPr>
        <w:shd w:val="clear" w:color="auto" w:fill="FFFFFF"/>
        <w:spacing w:line="276" w:lineRule="auto"/>
        <w:ind w:left="340"/>
        <w:jc w:val="both"/>
        <w:rPr>
          <w:rFonts w:ascii="Times New Roman" w:eastAsia="Times New Roman" w:hAnsi="Times New Roman" w:cs="Times New Roman"/>
          <w:sz w:val="24"/>
          <w:szCs w:val="24"/>
        </w:rPr>
      </w:pPr>
      <w:r w:rsidRPr="00EB4006">
        <w:rPr>
          <w:rFonts w:ascii="Times New Roman" w:eastAsia="Times New Roman" w:hAnsi="Times New Roman" w:cs="Times New Roman"/>
          <w:sz w:val="24"/>
          <w:szCs w:val="24"/>
        </w:rPr>
        <w:t>Hasil uji F menunjukkan variabel pertumbuhan ekonomi dan kemiskinan secara simultan berpengaruh signifikan terhadap distribusi pendapatan di Aceh. Artinya hipotesis diterima.</w:t>
      </w:r>
    </w:p>
    <w:p w:rsidR="00694FCA" w:rsidRPr="00EB4006" w:rsidRDefault="00694FCA" w:rsidP="00694FCA">
      <w:pPr>
        <w:pStyle w:val="ListParagraph"/>
        <w:shd w:val="clear" w:color="auto" w:fill="FFFFFF"/>
        <w:spacing w:line="276" w:lineRule="auto"/>
        <w:ind w:left="340"/>
        <w:jc w:val="both"/>
        <w:rPr>
          <w:rFonts w:ascii="Times New Roman" w:eastAsia="Times New Roman" w:hAnsi="Times New Roman" w:cs="Times New Roman"/>
          <w:sz w:val="24"/>
          <w:szCs w:val="24"/>
        </w:rPr>
      </w:pPr>
    </w:p>
    <w:p w:rsidR="0043217D" w:rsidRDefault="00BF426B" w:rsidP="00D34DF4">
      <w:pPr>
        <w:pStyle w:val="ListParagraph"/>
        <w:numPr>
          <w:ilvl w:val="0"/>
          <w:numId w:val="27"/>
        </w:numPr>
        <w:tabs>
          <w:tab w:val="center" w:pos="4110"/>
          <w:tab w:val="right" w:pos="8220"/>
        </w:tabs>
        <w:spacing w:line="276" w:lineRule="auto"/>
        <w:ind w:left="426" w:hanging="426"/>
        <w:rPr>
          <w:rFonts w:ascii="Times New Roman" w:hAnsi="Times New Roman" w:cs="Times New Roman"/>
          <w:b/>
          <w:color w:val="000000" w:themeColor="text1"/>
          <w:sz w:val="24"/>
          <w:szCs w:val="24"/>
          <w:lang w:val="id-ID"/>
        </w:rPr>
      </w:pPr>
      <w:r w:rsidRPr="00EB4006">
        <w:rPr>
          <w:rFonts w:ascii="Times New Roman" w:hAnsi="Times New Roman" w:cs="Times New Roman"/>
          <w:b/>
          <w:color w:val="000000" w:themeColor="text1"/>
          <w:sz w:val="24"/>
          <w:szCs w:val="24"/>
          <w:lang w:val="id-ID"/>
        </w:rPr>
        <w:t>REFERENSI</w:t>
      </w:r>
    </w:p>
    <w:p w:rsidR="00EB4006" w:rsidRPr="00EB4006" w:rsidRDefault="00EB4006" w:rsidP="00D34DF4">
      <w:pPr>
        <w:pStyle w:val="ListParagraph"/>
        <w:tabs>
          <w:tab w:val="center" w:pos="4110"/>
          <w:tab w:val="right" w:pos="8220"/>
        </w:tabs>
        <w:spacing w:line="276" w:lineRule="auto"/>
        <w:ind w:left="426"/>
        <w:rPr>
          <w:rFonts w:ascii="Times New Roman" w:hAnsi="Times New Roman" w:cs="Times New Roman"/>
          <w:b/>
          <w:color w:val="000000" w:themeColor="text1"/>
          <w:sz w:val="24"/>
          <w:szCs w:val="24"/>
          <w:lang w:val="id-ID"/>
        </w:rPr>
      </w:pPr>
    </w:p>
    <w:p w:rsidR="00401FB8" w:rsidRPr="00EB4006" w:rsidRDefault="00401FB8" w:rsidP="00D34DF4">
      <w:pPr>
        <w:spacing w:line="276" w:lineRule="auto"/>
        <w:ind w:left="709" w:hanging="709"/>
        <w:jc w:val="both"/>
        <w:rPr>
          <w:rFonts w:ascii="Times New Roman" w:hAnsi="Times New Roman" w:cs="Times New Roman"/>
          <w:sz w:val="24"/>
          <w:szCs w:val="24"/>
        </w:rPr>
      </w:pPr>
      <w:r w:rsidRPr="00EB4006">
        <w:rPr>
          <w:rFonts w:ascii="Times New Roman" w:hAnsi="Times New Roman" w:cs="Times New Roman"/>
          <w:sz w:val="24"/>
          <w:szCs w:val="24"/>
        </w:rPr>
        <w:t xml:space="preserve">Andiny, Puti, Mandasari, Pipit. </w:t>
      </w:r>
      <w:proofErr w:type="gramStart"/>
      <w:r w:rsidRPr="00EB4006">
        <w:rPr>
          <w:rFonts w:ascii="Times New Roman" w:hAnsi="Times New Roman" w:cs="Times New Roman"/>
          <w:sz w:val="24"/>
          <w:szCs w:val="24"/>
        </w:rPr>
        <w:t>2017. Analisis</w:t>
      </w:r>
      <w:r w:rsidRPr="00EB4006">
        <w:rPr>
          <w:rFonts w:ascii="Times New Roman" w:hAnsi="Times New Roman" w:cs="Times New Roman"/>
          <w:sz w:val="24"/>
          <w:szCs w:val="24"/>
          <w:lang w:val="id-ID"/>
        </w:rPr>
        <w:t xml:space="preserve"> </w:t>
      </w:r>
      <w:r w:rsidRPr="00EB4006">
        <w:rPr>
          <w:rFonts w:ascii="Times New Roman" w:hAnsi="Times New Roman" w:cs="Times New Roman"/>
          <w:sz w:val="24"/>
          <w:szCs w:val="24"/>
        </w:rPr>
        <w:t>Pertumbuhan Ekonomi dan Kemiskinan terhadap Ketimpangan di Provinsi Aceh.</w:t>
      </w:r>
      <w:proofErr w:type="gramEnd"/>
      <w:r w:rsidRPr="00EB4006">
        <w:rPr>
          <w:rFonts w:ascii="Times New Roman" w:hAnsi="Times New Roman" w:cs="Times New Roman"/>
          <w:sz w:val="24"/>
          <w:szCs w:val="24"/>
        </w:rPr>
        <w:t xml:space="preserve"> </w:t>
      </w:r>
      <w:proofErr w:type="gramStart"/>
      <w:r w:rsidRPr="00EB4006">
        <w:rPr>
          <w:rFonts w:ascii="Times New Roman" w:hAnsi="Times New Roman" w:cs="Times New Roman"/>
          <w:b/>
          <w:sz w:val="24"/>
          <w:szCs w:val="24"/>
        </w:rPr>
        <w:t>JENSI</w:t>
      </w:r>
      <w:r w:rsidRPr="00EB4006">
        <w:rPr>
          <w:rFonts w:ascii="Times New Roman" w:hAnsi="Times New Roman" w:cs="Times New Roman"/>
          <w:sz w:val="24"/>
          <w:szCs w:val="24"/>
        </w:rPr>
        <w:t>.</w:t>
      </w:r>
      <w:proofErr w:type="gramEnd"/>
      <w:r w:rsidRPr="00EB4006">
        <w:rPr>
          <w:rFonts w:ascii="Times New Roman" w:hAnsi="Times New Roman" w:cs="Times New Roman"/>
          <w:sz w:val="24"/>
          <w:szCs w:val="24"/>
        </w:rPr>
        <w:t xml:space="preserve"> Vol.1, No.2, hal</w:t>
      </w:r>
      <w:proofErr w:type="gramStart"/>
      <w:r w:rsidRPr="00EB4006">
        <w:rPr>
          <w:rFonts w:ascii="Times New Roman" w:hAnsi="Times New Roman" w:cs="Times New Roman"/>
          <w:sz w:val="24"/>
          <w:szCs w:val="24"/>
        </w:rPr>
        <w:t>:196</w:t>
      </w:r>
      <w:proofErr w:type="gramEnd"/>
      <w:r w:rsidRPr="00EB4006">
        <w:rPr>
          <w:rFonts w:ascii="Times New Roman" w:hAnsi="Times New Roman" w:cs="Times New Roman"/>
          <w:sz w:val="24"/>
          <w:szCs w:val="24"/>
        </w:rPr>
        <w:t>-210.</w:t>
      </w:r>
      <w:r w:rsidR="0010711E">
        <w:rPr>
          <w:rFonts w:ascii="Times New Roman" w:hAnsi="Times New Roman" w:cs="Times New Roman"/>
          <w:sz w:val="24"/>
          <w:szCs w:val="24"/>
          <w:lang w:val="id-ID"/>
        </w:rPr>
        <w:t xml:space="preserve"> </w:t>
      </w:r>
      <w:r w:rsidR="00FE7CE2" w:rsidRPr="00FE7CE2">
        <w:rPr>
          <w:rFonts w:ascii="Times New Roman" w:hAnsi="Times New Roman" w:cs="Times New Roman"/>
          <w:sz w:val="24"/>
          <w:szCs w:val="24"/>
          <w:lang w:val="id-ID"/>
        </w:rPr>
        <w:t>https://ejurnalunsam.id/index.php/jensi/article/view/412/305</w:t>
      </w:r>
      <w:r w:rsidRPr="00EB4006">
        <w:rPr>
          <w:rFonts w:ascii="Times New Roman" w:hAnsi="Times New Roman" w:cs="Times New Roman"/>
          <w:sz w:val="24"/>
          <w:szCs w:val="24"/>
        </w:rPr>
        <w:tab/>
      </w:r>
    </w:p>
    <w:p w:rsidR="00401FB8" w:rsidRPr="00EB4006" w:rsidRDefault="00401FB8" w:rsidP="00D34DF4">
      <w:pPr>
        <w:spacing w:line="276" w:lineRule="auto"/>
        <w:ind w:left="709" w:hanging="709"/>
        <w:jc w:val="both"/>
        <w:rPr>
          <w:rFonts w:ascii="Times New Roman" w:hAnsi="Times New Roman" w:cs="Times New Roman"/>
          <w:sz w:val="24"/>
          <w:szCs w:val="24"/>
        </w:rPr>
      </w:pPr>
      <w:r w:rsidRPr="00EB4006">
        <w:rPr>
          <w:rFonts w:ascii="Times New Roman" w:hAnsi="Times New Roman" w:cs="Times New Roman"/>
          <w:sz w:val="24"/>
          <w:szCs w:val="24"/>
        </w:rPr>
        <w:t xml:space="preserve">Arsyad, Lincolin. 2010. </w:t>
      </w:r>
      <w:r w:rsidRPr="00EB4006">
        <w:rPr>
          <w:rFonts w:ascii="Times New Roman" w:hAnsi="Times New Roman" w:cs="Times New Roman"/>
          <w:b/>
          <w:sz w:val="24"/>
          <w:szCs w:val="24"/>
        </w:rPr>
        <w:t>Ekonomi Pembangunan</w:t>
      </w:r>
      <w:r w:rsidRPr="00EB4006">
        <w:rPr>
          <w:rFonts w:ascii="Times New Roman" w:hAnsi="Times New Roman" w:cs="Times New Roman"/>
          <w:sz w:val="24"/>
          <w:szCs w:val="24"/>
        </w:rPr>
        <w:t>. Yogyakarta: UPP STIM YKPN.</w:t>
      </w:r>
    </w:p>
    <w:p w:rsidR="00401FB8" w:rsidRPr="00EB4006" w:rsidRDefault="00401FB8" w:rsidP="00D34DF4">
      <w:pPr>
        <w:spacing w:line="276" w:lineRule="auto"/>
        <w:ind w:left="709" w:hanging="709"/>
        <w:jc w:val="both"/>
        <w:rPr>
          <w:rStyle w:val="Hyperlink"/>
          <w:rFonts w:ascii="Times New Roman" w:hAnsi="Times New Roman" w:cs="Times New Roman"/>
          <w:color w:val="000000" w:themeColor="text1"/>
          <w:sz w:val="24"/>
          <w:szCs w:val="24"/>
        </w:rPr>
      </w:pPr>
      <w:r w:rsidRPr="00EB4006">
        <w:rPr>
          <w:rFonts w:ascii="Times New Roman" w:hAnsi="Times New Roman" w:cs="Times New Roman"/>
          <w:sz w:val="24"/>
          <w:szCs w:val="24"/>
        </w:rPr>
        <w:t>Badan Pusat Statistik.</w:t>
      </w:r>
      <w:r w:rsidRPr="00EB4006">
        <w:rPr>
          <w:rFonts w:ascii="Times New Roman" w:hAnsi="Times New Roman" w:cs="Times New Roman"/>
          <w:sz w:val="24"/>
          <w:szCs w:val="24"/>
          <w:lang w:val="id-ID"/>
        </w:rPr>
        <w:t xml:space="preserve"> </w:t>
      </w:r>
      <w:r w:rsidRPr="00EB4006">
        <w:rPr>
          <w:rFonts w:ascii="Times New Roman" w:hAnsi="Times New Roman" w:cs="Times New Roman"/>
          <w:color w:val="000000" w:themeColor="text1"/>
          <w:sz w:val="24"/>
          <w:szCs w:val="24"/>
        </w:rPr>
        <w:t xml:space="preserve">2015. </w:t>
      </w:r>
      <w:hyperlink r:id="rId13" w:history="1">
        <w:r w:rsidRPr="00EB4006">
          <w:rPr>
            <w:rStyle w:val="Hyperlink"/>
            <w:rFonts w:ascii="Times New Roman" w:hAnsi="Times New Roman" w:cs="Times New Roman"/>
            <w:color w:val="000000" w:themeColor="text1"/>
            <w:sz w:val="24"/>
            <w:szCs w:val="24"/>
            <w:u w:val="none"/>
          </w:rPr>
          <w:t>http://bps.go.id</w:t>
        </w:r>
      </w:hyperlink>
    </w:p>
    <w:p w:rsidR="00401FB8" w:rsidRPr="00EB4006" w:rsidRDefault="00401FB8" w:rsidP="00D34DF4">
      <w:pPr>
        <w:spacing w:line="276" w:lineRule="auto"/>
        <w:ind w:left="709" w:hanging="709"/>
        <w:jc w:val="both"/>
        <w:rPr>
          <w:rStyle w:val="Hyperlink"/>
          <w:rFonts w:ascii="Times New Roman" w:hAnsi="Times New Roman" w:cs="Times New Roman"/>
          <w:color w:val="000000" w:themeColor="text1"/>
          <w:sz w:val="24"/>
          <w:szCs w:val="24"/>
          <w:u w:val="none"/>
        </w:rPr>
      </w:pPr>
      <w:r w:rsidRPr="00EB4006">
        <w:rPr>
          <w:rStyle w:val="Hyperlink"/>
          <w:rFonts w:ascii="Times New Roman" w:hAnsi="Times New Roman" w:cs="Times New Roman"/>
          <w:color w:val="000000" w:themeColor="text1"/>
          <w:sz w:val="24"/>
          <w:szCs w:val="24"/>
          <w:u w:val="none"/>
        </w:rPr>
        <w:t xml:space="preserve">Cahyat, Purnama. 2014. </w:t>
      </w:r>
      <w:r w:rsidRPr="00EB4006">
        <w:rPr>
          <w:rStyle w:val="Hyperlink"/>
          <w:rFonts w:ascii="Times New Roman" w:hAnsi="Times New Roman" w:cs="Times New Roman"/>
          <w:b/>
          <w:color w:val="000000" w:themeColor="text1"/>
          <w:sz w:val="24"/>
          <w:szCs w:val="24"/>
          <w:u w:val="none"/>
        </w:rPr>
        <w:t>Ekonomi Pembangunan</w:t>
      </w:r>
      <w:r w:rsidRPr="00EB4006">
        <w:rPr>
          <w:rStyle w:val="Hyperlink"/>
          <w:rFonts w:ascii="Times New Roman" w:hAnsi="Times New Roman" w:cs="Times New Roman"/>
          <w:color w:val="000000" w:themeColor="text1"/>
          <w:sz w:val="24"/>
          <w:szCs w:val="24"/>
          <w:u w:val="none"/>
        </w:rPr>
        <w:t>. Jakarta: Erlangga.</w:t>
      </w:r>
    </w:p>
    <w:p w:rsidR="00401FB8" w:rsidRPr="00EB4006" w:rsidRDefault="00401FB8" w:rsidP="00D34DF4">
      <w:pPr>
        <w:spacing w:line="276" w:lineRule="auto"/>
        <w:ind w:left="709" w:hanging="709"/>
        <w:jc w:val="both"/>
        <w:rPr>
          <w:rStyle w:val="Hyperlink"/>
          <w:rFonts w:ascii="Times New Roman" w:hAnsi="Times New Roman" w:cs="Times New Roman"/>
          <w:color w:val="000000" w:themeColor="text1"/>
          <w:sz w:val="24"/>
          <w:szCs w:val="24"/>
          <w:u w:val="none"/>
        </w:rPr>
      </w:pPr>
      <w:r w:rsidRPr="00EB4006">
        <w:rPr>
          <w:rStyle w:val="Hyperlink"/>
          <w:rFonts w:ascii="Times New Roman" w:hAnsi="Times New Roman" w:cs="Times New Roman"/>
          <w:color w:val="000000" w:themeColor="text1"/>
          <w:sz w:val="24"/>
          <w:szCs w:val="24"/>
          <w:u w:val="none"/>
        </w:rPr>
        <w:t>Hadi, Fajri. 2016. Faktor-faktor yang Mempengaruhi</w:t>
      </w:r>
      <w:r w:rsidRPr="00EB4006">
        <w:rPr>
          <w:rStyle w:val="Hyperlink"/>
          <w:rFonts w:ascii="Times New Roman" w:hAnsi="Times New Roman" w:cs="Times New Roman"/>
          <w:color w:val="000000" w:themeColor="text1"/>
          <w:sz w:val="24"/>
          <w:szCs w:val="24"/>
          <w:u w:val="none"/>
          <w:lang w:val="id-ID"/>
        </w:rPr>
        <w:t xml:space="preserve"> </w:t>
      </w:r>
      <w:r w:rsidRPr="00EB4006">
        <w:rPr>
          <w:rStyle w:val="Hyperlink"/>
          <w:rFonts w:ascii="Times New Roman" w:hAnsi="Times New Roman" w:cs="Times New Roman"/>
          <w:color w:val="000000" w:themeColor="text1"/>
          <w:sz w:val="24"/>
          <w:szCs w:val="24"/>
          <w:u w:val="none"/>
        </w:rPr>
        <w:t>Ketimpangan Perekonomian Pembangunan Kabupaten/Kota di Provinsi Aceh.</w:t>
      </w:r>
      <w:r w:rsidRPr="00EB4006">
        <w:rPr>
          <w:rStyle w:val="Hyperlink"/>
          <w:rFonts w:ascii="Times New Roman" w:hAnsi="Times New Roman" w:cs="Times New Roman"/>
          <w:b/>
          <w:color w:val="000000" w:themeColor="text1"/>
          <w:sz w:val="24"/>
          <w:szCs w:val="24"/>
          <w:u w:val="none"/>
        </w:rPr>
        <w:t xml:space="preserve"> Semnas Fekon</w:t>
      </w:r>
      <w:r w:rsidRPr="00EB4006">
        <w:rPr>
          <w:rStyle w:val="Hyperlink"/>
          <w:rFonts w:ascii="Times New Roman" w:hAnsi="Times New Roman" w:cs="Times New Roman"/>
          <w:color w:val="000000" w:themeColor="text1"/>
          <w:sz w:val="24"/>
          <w:szCs w:val="24"/>
          <w:u w:val="none"/>
        </w:rPr>
        <w:t>. Vol.1, No.1, Hal</w:t>
      </w:r>
      <w:proofErr w:type="gramStart"/>
      <w:r w:rsidRPr="00EB4006">
        <w:rPr>
          <w:rStyle w:val="Hyperlink"/>
          <w:rFonts w:ascii="Times New Roman" w:hAnsi="Times New Roman" w:cs="Times New Roman"/>
          <w:color w:val="000000" w:themeColor="text1"/>
          <w:sz w:val="24"/>
          <w:szCs w:val="24"/>
          <w:u w:val="none"/>
        </w:rPr>
        <w:t>:1</w:t>
      </w:r>
      <w:proofErr w:type="gramEnd"/>
      <w:r w:rsidRPr="00EB4006">
        <w:rPr>
          <w:rStyle w:val="Hyperlink"/>
          <w:rFonts w:ascii="Times New Roman" w:hAnsi="Times New Roman" w:cs="Times New Roman"/>
          <w:color w:val="000000" w:themeColor="text1"/>
          <w:sz w:val="24"/>
          <w:szCs w:val="24"/>
          <w:u w:val="none"/>
        </w:rPr>
        <w:t>-15.</w:t>
      </w:r>
    </w:p>
    <w:p w:rsidR="00401FB8" w:rsidRPr="00EB4006" w:rsidRDefault="00401FB8" w:rsidP="00D34DF4">
      <w:pPr>
        <w:spacing w:line="276" w:lineRule="auto"/>
        <w:ind w:left="709" w:hanging="709"/>
        <w:jc w:val="both"/>
        <w:rPr>
          <w:rFonts w:ascii="Times New Roman" w:hAnsi="Times New Roman" w:cs="Times New Roman"/>
          <w:sz w:val="24"/>
          <w:szCs w:val="24"/>
        </w:rPr>
      </w:pPr>
      <w:proofErr w:type="gramStart"/>
      <w:r w:rsidRPr="00EB4006">
        <w:rPr>
          <w:rFonts w:ascii="Times New Roman" w:hAnsi="Times New Roman" w:cs="Times New Roman"/>
          <w:sz w:val="24"/>
          <w:szCs w:val="24"/>
        </w:rPr>
        <w:t>Jhinghan, ML. 2010.</w:t>
      </w:r>
      <w:proofErr w:type="gramEnd"/>
      <w:r w:rsidRPr="00EB4006">
        <w:rPr>
          <w:rFonts w:ascii="Times New Roman" w:hAnsi="Times New Roman" w:cs="Times New Roman"/>
          <w:sz w:val="24"/>
          <w:szCs w:val="24"/>
        </w:rPr>
        <w:t xml:space="preserve"> </w:t>
      </w:r>
      <w:r w:rsidRPr="00EB4006">
        <w:rPr>
          <w:rFonts w:ascii="Times New Roman" w:hAnsi="Times New Roman" w:cs="Times New Roman"/>
          <w:b/>
          <w:bCs/>
          <w:sz w:val="24"/>
          <w:szCs w:val="24"/>
        </w:rPr>
        <w:t xml:space="preserve">Ekonomi Pembangunan. Teori dan </w:t>
      </w:r>
      <w:proofErr w:type="gramStart"/>
      <w:r w:rsidRPr="00EB4006">
        <w:rPr>
          <w:rFonts w:ascii="Times New Roman" w:hAnsi="Times New Roman" w:cs="Times New Roman"/>
          <w:b/>
          <w:bCs/>
          <w:sz w:val="24"/>
          <w:szCs w:val="24"/>
        </w:rPr>
        <w:t>Kebijakan</w:t>
      </w:r>
      <w:r w:rsidRPr="00EB4006">
        <w:rPr>
          <w:rFonts w:ascii="Times New Roman" w:hAnsi="Times New Roman" w:cs="Times New Roman"/>
          <w:sz w:val="24"/>
          <w:szCs w:val="24"/>
        </w:rPr>
        <w:t xml:space="preserve"> ,</w:t>
      </w:r>
      <w:proofErr w:type="gramEnd"/>
      <w:r w:rsidRPr="00EB4006">
        <w:rPr>
          <w:rFonts w:ascii="Times New Roman" w:hAnsi="Times New Roman" w:cs="Times New Roman"/>
          <w:sz w:val="24"/>
          <w:szCs w:val="24"/>
        </w:rPr>
        <w:t xml:space="preserve"> Yogyakarta: UPP AMP YKPN. </w:t>
      </w:r>
    </w:p>
    <w:p w:rsidR="00401FB8" w:rsidRPr="00EB4006" w:rsidRDefault="00401FB8" w:rsidP="00D34DF4">
      <w:pPr>
        <w:spacing w:line="276" w:lineRule="auto"/>
        <w:ind w:left="709" w:hanging="709"/>
        <w:jc w:val="both"/>
        <w:rPr>
          <w:rFonts w:ascii="Times New Roman" w:hAnsi="Times New Roman" w:cs="Times New Roman"/>
          <w:sz w:val="24"/>
          <w:szCs w:val="24"/>
        </w:rPr>
      </w:pPr>
      <w:r w:rsidRPr="00EB4006">
        <w:rPr>
          <w:rFonts w:ascii="Times New Roman" w:hAnsi="Times New Roman" w:cs="Times New Roman"/>
          <w:sz w:val="24"/>
          <w:szCs w:val="24"/>
        </w:rPr>
        <w:t>Kunarjo, Ahmad. 2009.</w:t>
      </w:r>
      <w:r w:rsidRPr="00EB4006">
        <w:rPr>
          <w:rFonts w:ascii="Times New Roman" w:hAnsi="Times New Roman" w:cs="Times New Roman"/>
          <w:b/>
          <w:sz w:val="24"/>
          <w:szCs w:val="24"/>
        </w:rPr>
        <w:t xml:space="preserve"> Ekonomi Pembangunan. </w:t>
      </w:r>
      <w:r w:rsidRPr="00EB4006">
        <w:rPr>
          <w:rFonts w:ascii="Times New Roman" w:hAnsi="Times New Roman" w:cs="Times New Roman"/>
          <w:sz w:val="24"/>
          <w:szCs w:val="24"/>
        </w:rPr>
        <w:t>Yogyakarta: ANDI</w:t>
      </w:r>
    </w:p>
    <w:p w:rsidR="00401FB8" w:rsidRPr="00EB4006" w:rsidRDefault="00401FB8" w:rsidP="00D34DF4">
      <w:pPr>
        <w:spacing w:line="276" w:lineRule="auto"/>
        <w:ind w:left="709" w:hanging="709"/>
        <w:jc w:val="both"/>
        <w:rPr>
          <w:rFonts w:ascii="Times New Roman" w:hAnsi="Times New Roman" w:cs="Times New Roman"/>
          <w:sz w:val="24"/>
          <w:szCs w:val="24"/>
        </w:rPr>
      </w:pPr>
      <w:r w:rsidRPr="00EB4006">
        <w:rPr>
          <w:rFonts w:ascii="Times New Roman" w:hAnsi="Times New Roman" w:cs="Times New Roman"/>
          <w:sz w:val="24"/>
          <w:szCs w:val="24"/>
        </w:rPr>
        <w:t xml:space="preserve">Kuncoro, Mudrajad. 2009. </w:t>
      </w:r>
      <w:r w:rsidRPr="00EB4006">
        <w:rPr>
          <w:rFonts w:ascii="Times New Roman" w:hAnsi="Times New Roman" w:cs="Times New Roman"/>
          <w:b/>
          <w:sz w:val="24"/>
          <w:szCs w:val="24"/>
        </w:rPr>
        <w:t xml:space="preserve">Ekonomi </w:t>
      </w:r>
      <w:proofErr w:type="gramStart"/>
      <w:r w:rsidRPr="00EB4006">
        <w:rPr>
          <w:rFonts w:ascii="Times New Roman" w:hAnsi="Times New Roman" w:cs="Times New Roman"/>
          <w:b/>
          <w:sz w:val="24"/>
          <w:szCs w:val="24"/>
        </w:rPr>
        <w:t>Pembangunan :</w:t>
      </w:r>
      <w:proofErr w:type="gramEnd"/>
      <w:r w:rsidRPr="00EB4006">
        <w:rPr>
          <w:rFonts w:ascii="Times New Roman" w:hAnsi="Times New Roman" w:cs="Times New Roman"/>
          <w:b/>
          <w:sz w:val="24"/>
          <w:szCs w:val="24"/>
        </w:rPr>
        <w:t xml:space="preserve"> Teori, Masalah dan Kebijakan</w:t>
      </w:r>
      <w:r w:rsidRPr="00EB4006">
        <w:rPr>
          <w:rFonts w:ascii="Times New Roman" w:hAnsi="Times New Roman" w:cs="Times New Roman"/>
          <w:sz w:val="24"/>
          <w:szCs w:val="24"/>
        </w:rPr>
        <w:t>. Yogyakarta: UPP STIM YKPN</w:t>
      </w:r>
    </w:p>
    <w:p w:rsidR="00401FB8" w:rsidRPr="00EB4006" w:rsidRDefault="00401FB8" w:rsidP="00D34DF4">
      <w:pPr>
        <w:spacing w:line="276" w:lineRule="auto"/>
        <w:ind w:left="709" w:hanging="709"/>
        <w:jc w:val="both"/>
        <w:rPr>
          <w:rFonts w:ascii="Times New Roman" w:hAnsi="Times New Roman" w:cs="Times New Roman"/>
          <w:sz w:val="24"/>
          <w:szCs w:val="24"/>
        </w:rPr>
      </w:pPr>
      <w:r w:rsidRPr="00EB4006">
        <w:rPr>
          <w:rFonts w:ascii="Times New Roman" w:hAnsi="Times New Roman" w:cs="Times New Roman"/>
          <w:sz w:val="24"/>
          <w:szCs w:val="24"/>
        </w:rPr>
        <w:t xml:space="preserve">Nangan, Alwi. 2009. </w:t>
      </w:r>
      <w:r w:rsidRPr="00EB4006">
        <w:rPr>
          <w:rFonts w:ascii="Times New Roman" w:hAnsi="Times New Roman" w:cs="Times New Roman"/>
          <w:b/>
          <w:sz w:val="24"/>
          <w:szCs w:val="24"/>
        </w:rPr>
        <w:t>Terori Ekonomi Makro</w:t>
      </w:r>
      <w:r w:rsidRPr="00EB4006">
        <w:rPr>
          <w:rFonts w:ascii="Times New Roman" w:hAnsi="Times New Roman" w:cs="Times New Roman"/>
          <w:sz w:val="24"/>
          <w:szCs w:val="24"/>
        </w:rPr>
        <w:t>. Jakarta: Erlangga.</w:t>
      </w:r>
    </w:p>
    <w:p w:rsidR="00401FB8" w:rsidRPr="00EB4006" w:rsidRDefault="00401FB8" w:rsidP="00D34DF4">
      <w:pPr>
        <w:spacing w:line="276" w:lineRule="auto"/>
        <w:ind w:left="709" w:hanging="709"/>
        <w:jc w:val="both"/>
        <w:rPr>
          <w:rFonts w:ascii="Times New Roman" w:hAnsi="Times New Roman" w:cs="Times New Roman"/>
          <w:sz w:val="24"/>
          <w:szCs w:val="24"/>
        </w:rPr>
      </w:pPr>
      <w:r w:rsidRPr="00EB4006">
        <w:rPr>
          <w:rFonts w:ascii="Times New Roman" w:hAnsi="Times New Roman" w:cs="Times New Roman"/>
          <w:sz w:val="24"/>
          <w:szCs w:val="24"/>
        </w:rPr>
        <w:t xml:space="preserve">Nurlina, Chaira, T.M. Iqbal. </w:t>
      </w:r>
      <w:proofErr w:type="gramStart"/>
      <w:r w:rsidRPr="00EB4006">
        <w:rPr>
          <w:rFonts w:ascii="Times New Roman" w:hAnsi="Times New Roman" w:cs="Times New Roman"/>
          <w:sz w:val="24"/>
          <w:szCs w:val="24"/>
        </w:rPr>
        <w:t>2017. Pengaruh Pertumbuhan Ekonomi terhadap Distribusi Pendapatan di Provinsi Aceh.</w:t>
      </w:r>
      <w:proofErr w:type="gramEnd"/>
      <w:r w:rsidRPr="00EB4006">
        <w:rPr>
          <w:rFonts w:ascii="Times New Roman" w:hAnsi="Times New Roman" w:cs="Times New Roman"/>
          <w:sz w:val="24"/>
          <w:szCs w:val="24"/>
        </w:rPr>
        <w:t xml:space="preserve"> </w:t>
      </w:r>
      <w:r w:rsidRPr="00EB4006">
        <w:rPr>
          <w:rFonts w:ascii="Times New Roman" w:hAnsi="Times New Roman" w:cs="Times New Roman"/>
          <w:b/>
          <w:sz w:val="24"/>
          <w:szCs w:val="24"/>
        </w:rPr>
        <w:t>Jurnal Samudra Ekonomika</w:t>
      </w:r>
      <w:r w:rsidRPr="00EB4006">
        <w:rPr>
          <w:rFonts w:ascii="Times New Roman" w:hAnsi="Times New Roman" w:cs="Times New Roman"/>
          <w:sz w:val="24"/>
          <w:szCs w:val="24"/>
        </w:rPr>
        <w:t>. Vol.1, No.1, Hal</w:t>
      </w:r>
      <w:proofErr w:type="gramStart"/>
      <w:r w:rsidRPr="00EB4006">
        <w:rPr>
          <w:rFonts w:ascii="Times New Roman" w:hAnsi="Times New Roman" w:cs="Times New Roman"/>
          <w:sz w:val="24"/>
          <w:szCs w:val="24"/>
        </w:rPr>
        <w:t>:174</w:t>
      </w:r>
      <w:proofErr w:type="gramEnd"/>
      <w:r w:rsidRPr="00EB4006">
        <w:rPr>
          <w:rFonts w:ascii="Times New Roman" w:hAnsi="Times New Roman" w:cs="Times New Roman"/>
          <w:sz w:val="24"/>
          <w:szCs w:val="24"/>
        </w:rPr>
        <w:t>-182.</w:t>
      </w:r>
    </w:p>
    <w:p w:rsidR="00401FB8" w:rsidRPr="00EB4006" w:rsidRDefault="00401FB8" w:rsidP="00D34DF4">
      <w:pPr>
        <w:spacing w:line="276" w:lineRule="auto"/>
        <w:ind w:left="709" w:hanging="709"/>
        <w:jc w:val="both"/>
        <w:rPr>
          <w:rFonts w:ascii="Times New Roman" w:hAnsi="Times New Roman" w:cs="Times New Roman"/>
          <w:sz w:val="24"/>
          <w:szCs w:val="24"/>
        </w:rPr>
      </w:pPr>
      <w:r w:rsidRPr="00EB4006">
        <w:rPr>
          <w:rFonts w:ascii="Times New Roman" w:hAnsi="Times New Roman" w:cs="Times New Roman"/>
          <w:sz w:val="24"/>
          <w:szCs w:val="24"/>
        </w:rPr>
        <w:t xml:space="preserve">Pangkiro, Henny, Rotinsulu, Debby dan Patrick Wauran. </w:t>
      </w:r>
      <w:proofErr w:type="gramStart"/>
      <w:r w:rsidRPr="00EB4006">
        <w:rPr>
          <w:rFonts w:ascii="Times New Roman" w:hAnsi="Times New Roman" w:cs="Times New Roman"/>
          <w:sz w:val="24"/>
          <w:szCs w:val="24"/>
        </w:rPr>
        <w:t>2016. Analisis Pertumbuhan Ekonomi dan Kemiskinan terhadap Tingkat Ketimpangan di Provinsi Sulawesi Utara.</w:t>
      </w:r>
      <w:proofErr w:type="gramEnd"/>
      <w:r w:rsidRPr="00EB4006">
        <w:rPr>
          <w:rFonts w:ascii="Times New Roman" w:hAnsi="Times New Roman" w:cs="Times New Roman"/>
          <w:sz w:val="24"/>
          <w:szCs w:val="24"/>
        </w:rPr>
        <w:t xml:space="preserve"> </w:t>
      </w:r>
      <w:r w:rsidRPr="00EB4006">
        <w:rPr>
          <w:rFonts w:ascii="Times New Roman" w:hAnsi="Times New Roman" w:cs="Times New Roman"/>
          <w:b/>
          <w:sz w:val="24"/>
          <w:szCs w:val="24"/>
        </w:rPr>
        <w:t>Jurnal Berkala Ilmiah Efesiensi</w:t>
      </w:r>
      <w:r w:rsidRPr="00EB4006">
        <w:rPr>
          <w:rFonts w:ascii="Times New Roman" w:hAnsi="Times New Roman" w:cs="Times New Roman"/>
          <w:sz w:val="24"/>
          <w:szCs w:val="24"/>
        </w:rPr>
        <w:t>. Vol.16, No.1, Hal</w:t>
      </w:r>
      <w:proofErr w:type="gramStart"/>
      <w:r w:rsidRPr="00EB4006">
        <w:rPr>
          <w:rFonts w:ascii="Times New Roman" w:hAnsi="Times New Roman" w:cs="Times New Roman"/>
          <w:sz w:val="24"/>
          <w:szCs w:val="24"/>
        </w:rPr>
        <w:t>:339</w:t>
      </w:r>
      <w:proofErr w:type="gramEnd"/>
      <w:r w:rsidRPr="00EB4006">
        <w:rPr>
          <w:rFonts w:ascii="Times New Roman" w:hAnsi="Times New Roman" w:cs="Times New Roman"/>
          <w:sz w:val="24"/>
          <w:szCs w:val="24"/>
        </w:rPr>
        <w:t>-351.</w:t>
      </w:r>
    </w:p>
    <w:p w:rsidR="00401FB8" w:rsidRPr="00EB4006" w:rsidRDefault="00401FB8" w:rsidP="00D34DF4">
      <w:pPr>
        <w:spacing w:line="276" w:lineRule="auto"/>
        <w:ind w:left="709" w:hanging="709"/>
        <w:jc w:val="both"/>
        <w:rPr>
          <w:rFonts w:ascii="Times New Roman" w:hAnsi="Times New Roman" w:cs="Times New Roman"/>
          <w:sz w:val="24"/>
          <w:szCs w:val="24"/>
        </w:rPr>
      </w:pPr>
      <w:proofErr w:type="gramStart"/>
      <w:r w:rsidRPr="00EB4006">
        <w:rPr>
          <w:rFonts w:ascii="Times New Roman" w:hAnsi="Times New Roman" w:cs="Times New Roman"/>
          <w:sz w:val="24"/>
          <w:szCs w:val="24"/>
        </w:rPr>
        <w:t>Setiyono.</w:t>
      </w:r>
      <w:proofErr w:type="gramEnd"/>
      <w:r w:rsidRPr="00EB4006">
        <w:rPr>
          <w:rFonts w:ascii="Times New Roman" w:hAnsi="Times New Roman" w:cs="Times New Roman"/>
          <w:sz w:val="24"/>
          <w:szCs w:val="24"/>
        </w:rPr>
        <w:t xml:space="preserve"> </w:t>
      </w:r>
      <w:proofErr w:type="gramStart"/>
      <w:r w:rsidRPr="00EB4006">
        <w:rPr>
          <w:rFonts w:ascii="Times New Roman" w:hAnsi="Times New Roman" w:cs="Times New Roman"/>
          <w:sz w:val="24"/>
          <w:szCs w:val="24"/>
        </w:rPr>
        <w:t>2012. Pengaruh Pertumbuhan Ekonomi terhadap Distribusi Pendapatan di Indonesia.</w:t>
      </w:r>
      <w:proofErr w:type="gramEnd"/>
      <w:r w:rsidRPr="00EB4006">
        <w:rPr>
          <w:rFonts w:ascii="Times New Roman" w:hAnsi="Times New Roman" w:cs="Times New Roman"/>
          <w:sz w:val="24"/>
          <w:szCs w:val="24"/>
        </w:rPr>
        <w:t xml:space="preserve"> </w:t>
      </w:r>
      <w:r w:rsidRPr="00EB4006">
        <w:rPr>
          <w:rFonts w:ascii="Times New Roman" w:hAnsi="Times New Roman" w:cs="Times New Roman"/>
          <w:b/>
          <w:sz w:val="24"/>
          <w:szCs w:val="24"/>
        </w:rPr>
        <w:t>Jurnal Ekonomika</w:t>
      </w:r>
      <w:r w:rsidRPr="00EB4006">
        <w:rPr>
          <w:rFonts w:ascii="Times New Roman" w:hAnsi="Times New Roman" w:cs="Times New Roman"/>
          <w:sz w:val="24"/>
          <w:szCs w:val="24"/>
        </w:rPr>
        <w:t>. Vol.1, No.1, Hal: 134-149</w:t>
      </w:r>
    </w:p>
    <w:p w:rsidR="00401FB8" w:rsidRPr="00EB4006" w:rsidRDefault="00401FB8" w:rsidP="00D34DF4">
      <w:pPr>
        <w:spacing w:line="276" w:lineRule="auto"/>
        <w:ind w:left="709" w:hanging="709"/>
        <w:jc w:val="both"/>
        <w:rPr>
          <w:rStyle w:val="Hyperlink"/>
          <w:rFonts w:ascii="Times New Roman" w:hAnsi="Times New Roman" w:cs="Times New Roman"/>
          <w:sz w:val="24"/>
          <w:szCs w:val="24"/>
        </w:rPr>
      </w:pPr>
      <w:proofErr w:type="gramStart"/>
      <w:r w:rsidRPr="00EB4006">
        <w:rPr>
          <w:rFonts w:ascii="Times New Roman" w:hAnsi="Times New Roman" w:cs="Times New Roman"/>
          <w:sz w:val="24"/>
          <w:szCs w:val="24"/>
        </w:rPr>
        <w:t>Syafrijal.</w:t>
      </w:r>
      <w:proofErr w:type="gramEnd"/>
      <w:r w:rsidRPr="00EB4006">
        <w:rPr>
          <w:rFonts w:ascii="Times New Roman" w:hAnsi="Times New Roman" w:cs="Times New Roman"/>
          <w:sz w:val="24"/>
          <w:szCs w:val="24"/>
        </w:rPr>
        <w:t xml:space="preserve"> </w:t>
      </w:r>
      <w:proofErr w:type="gramStart"/>
      <w:r w:rsidRPr="00EB4006">
        <w:rPr>
          <w:rFonts w:ascii="Times New Roman" w:hAnsi="Times New Roman" w:cs="Times New Roman"/>
          <w:sz w:val="24"/>
          <w:szCs w:val="24"/>
        </w:rPr>
        <w:t xml:space="preserve">2009. </w:t>
      </w:r>
      <w:r w:rsidRPr="00EB4006">
        <w:rPr>
          <w:rFonts w:ascii="Times New Roman" w:hAnsi="Times New Roman" w:cs="Times New Roman"/>
          <w:b/>
          <w:bCs/>
          <w:sz w:val="24"/>
          <w:szCs w:val="24"/>
        </w:rPr>
        <w:t>Pertumbuhan Ekonomi dan</w:t>
      </w:r>
      <w:r w:rsidRPr="00EB4006">
        <w:rPr>
          <w:rFonts w:ascii="Times New Roman" w:hAnsi="Times New Roman" w:cs="Times New Roman"/>
          <w:b/>
          <w:bCs/>
          <w:sz w:val="24"/>
          <w:szCs w:val="24"/>
          <w:lang w:val="id-ID"/>
        </w:rPr>
        <w:t xml:space="preserve"> </w:t>
      </w:r>
      <w:r w:rsidRPr="00EB4006">
        <w:rPr>
          <w:rFonts w:ascii="Times New Roman" w:hAnsi="Times New Roman" w:cs="Times New Roman"/>
          <w:b/>
          <w:bCs/>
          <w:sz w:val="24"/>
          <w:szCs w:val="24"/>
        </w:rPr>
        <w:t>Ketimpangan Regional Wilayah Indonesia Bagian Barat</w:t>
      </w:r>
      <w:r w:rsidRPr="00EB4006">
        <w:rPr>
          <w:rFonts w:ascii="Times New Roman" w:hAnsi="Times New Roman" w:cs="Times New Roman"/>
          <w:sz w:val="24"/>
          <w:szCs w:val="24"/>
        </w:rPr>
        <w:t>.</w:t>
      </w:r>
      <w:proofErr w:type="gramEnd"/>
      <w:r w:rsidRPr="00EB4006">
        <w:rPr>
          <w:rFonts w:ascii="Times New Roman" w:hAnsi="Times New Roman" w:cs="Times New Roman"/>
          <w:sz w:val="24"/>
          <w:szCs w:val="24"/>
        </w:rPr>
        <w:t xml:space="preserve"> </w:t>
      </w:r>
      <w:proofErr w:type="gramStart"/>
      <w:r w:rsidRPr="00EB4006">
        <w:rPr>
          <w:rFonts w:ascii="Times New Roman" w:hAnsi="Times New Roman" w:cs="Times New Roman"/>
          <w:sz w:val="24"/>
          <w:szCs w:val="24"/>
        </w:rPr>
        <w:t>Jakarta</w:t>
      </w:r>
      <w:r w:rsidRPr="00EB4006">
        <w:rPr>
          <w:rFonts w:ascii="Times New Roman" w:hAnsi="Times New Roman" w:cs="Times New Roman"/>
          <w:sz w:val="24"/>
          <w:szCs w:val="24"/>
          <w:lang w:val="id-ID"/>
        </w:rPr>
        <w:t xml:space="preserve"> </w:t>
      </w:r>
      <w:r w:rsidRPr="00EB4006">
        <w:rPr>
          <w:rFonts w:ascii="Times New Roman" w:hAnsi="Times New Roman" w:cs="Times New Roman"/>
          <w:sz w:val="24"/>
          <w:szCs w:val="24"/>
        </w:rPr>
        <w:t>:</w:t>
      </w:r>
      <w:proofErr w:type="gramEnd"/>
      <w:r w:rsidRPr="00EB4006">
        <w:rPr>
          <w:rFonts w:ascii="Times New Roman" w:hAnsi="Times New Roman" w:cs="Times New Roman"/>
          <w:sz w:val="24"/>
          <w:szCs w:val="24"/>
          <w:lang w:val="id-ID"/>
        </w:rPr>
        <w:t xml:space="preserve"> </w:t>
      </w:r>
      <w:r w:rsidRPr="00EB4006">
        <w:rPr>
          <w:rFonts w:ascii="Times New Roman" w:hAnsi="Times New Roman" w:cs="Times New Roman"/>
          <w:sz w:val="24"/>
          <w:szCs w:val="24"/>
        </w:rPr>
        <w:t>Prisma</w:t>
      </w:r>
    </w:p>
    <w:p w:rsidR="00401FB8" w:rsidRPr="00EB4006" w:rsidRDefault="00401FB8" w:rsidP="00D34DF4">
      <w:pPr>
        <w:spacing w:line="276" w:lineRule="auto"/>
        <w:ind w:left="709" w:hanging="709"/>
        <w:jc w:val="both"/>
        <w:rPr>
          <w:rFonts w:ascii="Times New Roman" w:hAnsi="Times New Roman" w:cs="Times New Roman"/>
          <w:sz w:val="24"/>
          <w:szCs w:val="24"/>
        </w:rPr>
      </w:pPr>
      <w:proofErr w:type="gramStart"/>
      <w:r w:rsidRPr="00EB4006">
        <w:rPr>
          <w:rFonts w:ascii="Times New Roman" w:hAnsi="Times New Roman" w:cs="Times New Roman"/>
          <w:sz w:val="24"/>
          <w:szCs w:val="24"/>
        </w:rPr>
        <w:t>Sugiyono.</w:t>
      </w:r>
      <w:proofErr w:type="gramEnd"/>
      <w:r w:rsidRPr="00EB4006">
        <w:rPr>
          <w:rFonts w:ascii="Times New Roman" w:hAnsi="Times New Roman" w:cs="Times New Roman"/>
          <w:sz w:val="24"/>
          <w:szCs w:val="24"/>
        </w:rPr>
        <w:t xml:space="preserve"> 2011. </w:t>
      </w:r>
      <w:r w:rsidRPr="00EB4006">
        <w:rPr>
          <w:rFonts w:ascii="Times New Roman" w:hAnsi="Times New Roman" w:cs="Times New Roman"/>
          <w:b/>
          <w:sz w:val="24"/>
          <w:szCs w:val="24"/>
        </w:rPr>
        <w:t xml:space="preserve">Metode Penelitian Bisnis. </w:t>
      </w:r>
      <w:r w:rsidRPr="00EB4006">
        <w:rPr>
          <w:rFonts w:ascii="Times New Roman" w:hAnsi="Times New Roman" w:cs="Times New Roman"/>
          <w:sz w:val="24"/>
          <w:szCs w:val="24"/>
        </w:rPr>
        <w:t>Bandung: Alfabeta.</w:t>
      </w:r>
    </w:p>
    <w:p w:rsidR="00401FB8" w:rsidRPr="00EB4006" w:rsidRDefault="00401FB8" w:rsidP="00D34DF4">
      <w:pPr>
        <w:spacing w:line="276" w:lineRule="auto"/>
        <w:ind w:left="709" w:hanging="709"/>
        <w:jc w:val="both"/>
        <w:rPr>
          <w:rFonts w:ascii="Times New Roman" w:hAnsi="Times New Roman" w:cs="Times New Roman"/>
          <w:sz w:val="24"/>
          <w:szCs w:val="24"/>
        </w:rPr>
      </w:pPr>
      <w:r w:rsidRPr="00EB4006">
        <w:rPr>
          <w:rFonts w:ascii="Times New Roman" w:hAnsi="Times New Roman" w:cs="Times New Roman"/>
          <w:sz w:val="24"/>
          <w:szCs w:val="24"/>
        </w:rPr>
        <w:t xml:space="preserve">Sukirno, Sadono. 2009. </w:t>
      </w:r>
      <w:r w:rsidRPr="00EB4006">
        <w:rPr>
          <w:rFonts w:ascii="Times New Roman" w:hAnsi="Times New Roman" w:cs="Times New Roman"/>
          <w:b/>
          <w:sz w:val="24"/>
          <w:szCs w:val="24"/>
        </w:rPr>
        <w:t>Mikro Ekonomi Teori Pengantar</w:t>
      </w:r>
      <w:r w:rsidRPr="00EB4006">
        <w:rPr>
          <w:rFonts w:ascii="Times New Roman" w:hAnsi="Times New Roman" w:cs="Times New Roman"/>
          <w:sz w:val="24"/>
          <w:szCs w:val="24"/>
        </w:rPr>
        <w:t>. Jakarta: Raja Grafindo Persada.</w:t>
      </w:r>
    </w:p>
    <w:p w:rsidR="00401FB8" w:rsidRPr="00EB4006" w:rsidRDefault="00401FB8" w:rsidP="00D34DF4">
      <w:pPr>
        <w:spacing w:line="276" w:lineRule="auto"/>
        <w:ind w:left="709" w:hanging="709"/>
        <w:jc w:val="both"/>
        <w:rPr>
          <w:rFonts w:ascii="Times New Roman" w:hAnsi="Times New Roman" w:cs="Times New Roman"/>
          <w:sz w:val="24"/>
          <w:szCs w:val="24"/>
        </w:rPr>
      </w:pPr>
      <w:r w:rsidRPr="00EB4006">
        <w:rPr>
          <w:rFonts w:ascii="Times New Roman" w:hAnsi="Times New Roman" w:cs="Times New Roman"/>
          <w:sz w:val="24"/>
          <w:szCs w:val="24"/>
        </w:rPr>
        <w:t xml:space="preserve">Sunyoto, Danang. 2010. </w:t>
      </w:r>
      <w:r w:rsidRPr="00EB4006">
        <w:rPr>
          <w:rFonts w:ascii="Times New Roman" w:hAnsi="Times New Roman" w:cs="Times New Roman"/>
          <w:b/>
          <w:sz w:val="24"/>
          <w:szCs w:val="24"/>
        </w:rPr>
        <w:t>Aplikasi Statistika</w:t>
      </w:r>
      <w:r w:rsidRPr="00EB4006">
        <w:rPr>
          <w:rFonts w:ascii="Times New Roman" w:hAnsi="Times New Roman" w:cs="Times New Roman"/>
          <w:sz w:val="24"/>
          <w:szCs w:val="24"/>
        </w:rPr>
        <w:t>. Bandung: Alfabeta</w:t>
      </w:r>
    </w:p>
    <w:p w:rsidR="00401FB8" w:rsidRPr="00EB4006" w:rsidRDefault="00401FB8" w:rsidP="00D34DF4">
      <w:pPr>
        <w:spacing w:line="276" w:lineRule="auto"/>
        <w:ind w:left="709" w:hanging="709"/>
        <w:jc w:val="both"/>
        <w:rPr>
          <w:rFonts w:ascii="Times New Roman" w:hAnsi="Times New Roman" w:cs="Times New Roman"/>
          <w:sz w:val="24"/>
          <w:szCs w:val="24"/>
        </w:rPr>
      </w:pPr>
      <w:proofErr w:type="gramStart"/>
      <w:r w:rsidRPr="00EB4006">
        <w:rPr>
          <w:rFonts w:ascii="Times New Roman" w:hAnsi="Times New Roman" w:cs="Times New Roman"/>
          <w:sz w:val="24"/>
          <w:szCs w:val="24"/>
        </w:rPr>
        <w:t>Suyanto.</w:t>
      </w:r>
      <w:proofErr w:type="gramEnd"/>
      <w:r w:rsidRPr="00EB4006">
        <w:rPr>
          <w:rFonts w:ascii="Times New Roman" w:hAnsi="Times New Roman" w:cs="Times New Roman"/>
          <w:sz w:val="24"/>
          <w:szCs w:val="24"/>
        </w:rPr>
        <w:t xml:space="preserve"> 2009. </w:t>
      </w:r>
      <w:r w:rsidRPr="00EB4006">
        <w:rPr>
          <w:rFonts w:ascii="Times New Roman" w:hAnsi="Times New Roman" w:cs="Times New Roman"/>
          <w:b/>
          <w:sz w:val="24"/>
          <w:szCs w:val="24"/>
        </w:rPr>
        <w:t>Pengantar Ekonomi Mikro</w:t>
      </w:r>
      <w:r w:rsidRPr="00EB4006">
        <w:rPr>
          <w:rFonts w:ascii="Times New Roman" w:hAnsi="Times New Roman" w:cs="Times New Roman"/>
          <w:sz w:val="24"/>
          <w:szCs w:val="24"/>
        </w:rPr>
        <w:t>. Jakarta: Raja Grafindo Persada.</w:t>
      </w:r>
    </w:p>
    <w:p w:rsidR="0043217D" w:rsidRPr="00EB4006" w:rsidRDefault="00401FB8" w:rsidP="004F22B6">
      <w:pPr>
        <w:spacing w:line="276" w:lineRule="auto"/>
        <w:ind w:left="709" w:hanging="709"/>
        <w:jc w:val="both"/>
        <w:rPr>
          <w:color w:val="000000" w:themeColor="text1"/>
          <w:lang w:val="id-ID"/>
        </w:rPr>
      </w:pPr>
      <w:proofErr w:type="gramStart"/>
      <w:r w:rsidRPr="00EB4006">
        <w:rPr>
          <w:rFonts w:ascii="Times New Roman" w:hAnsi="Times New Roman" w:cs="Times New Roman"/>
          <w:sz w:val="24"/>
          <w:szCs w:val="24"/>
        </w:rPr>
        <w:t>Todaro, M.P. 2010.</w:t>
      </w:r>
      <w:proofErr w:type="gramEnd"/>
      <w:r w:rsidRPr="00EB4006">
        <w:rPr>
          <w:rFonts w:ascii="Times New Roman" w:hAnsi="Times New Roman" w:cs="Times New Roman"/>
          <w:sz w:val="24"/>
          <w:szCs w:val="24"/>
        </w:rPr>
        <w:t xml:space="preserve"> </w:t>
      </w:r>
      <w:r w:rsidRPr="00EB4006">
        <w:rPr>
          <w:rFonts w:ascii="Times New Roman" w:hAnsi="Times New Roman" w:cs="Times New Roman"/>
          <w:b/>
          <w:sz w:val="24"/>
          <w:szCs w:val="24"/>
        </w:rPr>
        <w:t>Pembangunan Ekonomi</w:t>
      </w:r>
      <w:r w:rsidRPr="00EB4006">
        <w:rPr>
          <w:rFonts w:ascii="Times New Roman" w:hAnsi="Times New Roman" w:cs="Times New Roman"/>
          <w:sz w:val="24"/>
          <w:szCs w:val="24"/>
        </w:rPr>
        <w:t>. Jakarta: Erlangga.</w:t>
      </w:r>
      <w:r w:rsidR="00694FCA" w:rsidRPr="00EB4006">
        <w:rPr>
          <w:color w:val="000000" w:themeColor="text1"/>
          <w:lang w:val="id-ID"/>
        </w:rPr>
        <w:t xml:space="preserve"> </w:t>
      </w:r>
    </w:p>
    <w:sectPr w:rsidR="0043217D" w:rsidRPr="00EB4006" w:rsidSect="00EB4006">
      <w:type w:val="continuous"/>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0CB6" w:rsidRDefault="00E50CB6" w:rsidP="0043217D">
      <w:r>
        <w:separator/>
      </w:r>
    </w:p>
  </w:endnote>
  <w:endnote w:type="continuationSeparator" w:id="0">
    <w:p w:rsidR="00E50CB6" w:rsidRDefault="00E50CB6" w:rsidP="004321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022D" w:rsidRPr="006864AD" w:rsidRDefault="00C66375" w:rsidP="006864AD">
    <w:pPr>
      <w:pStyle w:val="Footer"/>
      <w:pBdr>
        <w:top w:val="thinThickSmallGap" w:sz="24" w:space="1" w:color="622423" w:themeColor="accent2" w:themeShade="7F"/>
      </w:pBdr>
      <w:rPr>
        <w:rFonts w:ascii="Arial" w:eastAsiaTheme="majorEastAsia" w:hAnsi="Arial" w:cs="Arial"/>
        <w:sz w:val="15"/>
        <w:szCs w:val="15"/>
        <w:lang w:val="id-ID"/>
      </w:rPr>
    </w:pPr>
    <w:r>
      <w:rPr>
        <w:rFonts w:ascii="Arial" w:eastAsiaTheme="majorEastAsia" w:hAnsi="Arial" w:cs="Arial"/>
        <w:b/>
        <w:i/>
        <w:sz w:val="15"/>
        <w:szCs w:val="15"/>
        <w:lang w:val="id-ID"/>
      </w:rPr>
      <w:t>Nurlina,</w:t>
    </w:r>
    <w:r w:rsidR="00B7022D" w:rsidRPr="00C66375">
      <w:rPr>
        <w:rFonts w:ascii="Arial" w:eastAsiaTheme="majorEastAsia" w:hAnsi="Arial" w:cs="Arial"/>
        <w:b/>
        <w:i/>
        <w:sz w:val="15"/>
        <w:szCs w:val="15"/>
        <w:lang w:val="id-ID"/>
      </w:rPr>
      <w:t xml:space="preserve"> </w:t>
    </w:r>
    <w:r w:rsidR="000C30DA" w:rsidRPr="00C66375">
      <w:rPr>
        <w:rFonts w:ascii="Arial" w:eastAsiaTheme="majorEastAsia" w:hAnsi="Arial" w:cs="Arial"/>
        <w:b/>
        <w:i/>
        <w:sz w:val="15"/>
        <w:szCs w:val="15"/>
        <w:lang w:val="id-ID"/>
      </w:rPr>
      <w:t>Ricko Handoyo</w:t>
    </w:r>
    <w:r w:rsidR="000C30DA" w:rsidRPr="00C66375">
      <w:rPr>
        <w:rFonts w:ascii="Arial" w:eastAsiaTheme="majorEastAsia" w:hAnsi="Arial" w:cs="Arial"/>
        <w:i/>
        <w:sz w:val="15"/>
        <w:szCs w:val="15"/>
        <w:lang w:val="id-ID"/>
      </w:rPr>
      <w:t xml:space="preserve">: </w:t>
    </w:r>
    <w:r w:rsidR="00B7022D" w:rsidRPr="00C66375">
      <w:rPr>
        <w:rFonts w:ascii="Arial" w:eastAsiaTheme="majorEastAsia" w:hAnsi="Arial" w:cs="Arial"/>
        <w:i/>
        <w:sz w:val="15"/>
        <w:szCs w:val="15"/>
        <w:lang w:val="id-ID"/>
      </w:rPr>
      <w:t>Pengaruh Pe</w:t>
    </w:r>
    <w:r w:rsidR="000C30DA" w:rsidRPr="00C66375">
      <w:rPr>
        <w:rFonts w:ascii="Arial" w:eastAsiaTheme="majorEastAsia" w:hAnsi="Arial" w:cs="Arial"/>
        <w:i/>
        <w:sz w:val="15"/>
        <w:szCs w:val="15"/>
        <w:lang w:val="id-ID"/>
      </w:rPr>
      <w:t>rtumbuhan Ekonomi</w:t>
    </w:r>
    <w:r w:rsidR="00B7022D" w:rsidRPr="00C66375">
      <w:rPr>
        <w:rFonts w:ascii="Arial" w:eastAsiaTheme="majorEastAsia" w:hAnsi="Arial" w:cs="Arial"/>
        <w:i/>
        <w:sz w:val="15"/>
        <w:szCs w:val="15"/>
        <w:lang w:val="id-ID"/>
      </w:rPr>
      <w:t xml:space="preserve"> dan </w:t>
    </w:r>
    <w:r w:rsidR="000C30DA" w:rsidRPr="00C66375">
      <w:rPr>
        <w:rFonts w:ascii="Arial" w:eastAsiaTheme="majorEastAsia" w:hAnsi="Arial" w:cs="Arial"/>
        <w:i/>
        <w:sz w:val="15"/>
        <w:szCs w:val="15"/>
        <w:lang w:val="id-ID"/>
      </w:rPr>
      <w:t>Kemiskinan terhadap Distribusi Pendapatan di Aceh</w:t>
    </w:r>
    <w:r w:rsidR="000C30DA">
      <w:rPr>
        <w:rFonts w:ascii="Arial" w:eastAsiaTheme="majorEastAsia" w:hAnsi="Arial" w:cs="Arial"/>
        <w:sz w:val="15"/>
        <w:szCs w:val="15"/>
        <w:lang w:val="id-ID"/>
      </w:rPr>
      <w:t xml:space="preserve"> </w:t>
    </w:r>
    <w:r w:rsidR="00B7022D" w:rsidRPr="00124E63">
      <w:rPr>
        <w:rFonts w:ascii="Arial" w:eastAsiaTheme="majorEastAsia" w:hAnsi="Arial" w:cs="Arial"/>
        <w:sz w:val="15"/>
        <w:szCs w:val="15"/>
      </w:rPr>
      <w:ptab w:relativeTo="margin" w:alignment="right" w:leader="none"/>
    </w:r>
    <w:r w:rsidR="003A5925" w:rsidRPr="00124E63">
      <w:rPr>
        <w:rFonts w:ascii="Arial" w:eastAsiaTheme="minorEastAsia" w:hAnsi="Arial" w:cs="Arial"/>
        <w:sz w:val="15"/>
        <w:szCs w:val="15"/>
      </w:rPr>
      <w:fldChar w:fldCharType="begin"/>
    </w:r>
    <w:r w:rsidR="00B7022D" w:rsidRPr="00124E63">
      <w:rPr>
        <w:rFonts w:ascii="Arial" w:hAnsi="Arial" w:cs="Arial"/>
        <w:sz w:val="15"/>
        <w:szCs w:val="15"/>
      </w:rPr>
      <w:instrText xml:space="preserve"> PAGE   \* MERGEFORMAT </w:instrText>
    </w:r>
    <w:r w:rsidR="003A5925" w:rsidRPr="00124E63">
      <w:rPr>
        <w:rFonts w:ascii="Arial" w:eastAsiaTheme="minorEastAsia" w:hAnsi="Arial" w:cs="Arial"/>
        <w:sz w:val="15"/>
        <w:szCs w:val="15"/>
      </w:rPr>
      <w:fldChar w:fldCharType="separate"/>
    </w:r>
    <w:r w:rsidR="006163DF" w:rsidRPr="006163DF">
      <w:rPr>
        <w:rFonts w:ascii="Arial" w:eastAsiaTheme="majorEastAsia" w:hAnsi="Arial" w:cs="Arial"/>
        <w:noProof/>
        <w:sz w:val="15"/>
        <w:szCs w:val="15"/>
      </w:rPr>
      <w:t>100</w:t>
    </w:r>
    <w:r w:rsidR="003A5925" w:rsidRPr="00124E63">
      <w:rPr>
        <w:rFonts w:ascii="Arial" w:eastAsiaTheme="majorEastAsia" w:hAnsi="Arial" w:cs="Arial"/>
        <w:noProof/>
        <w:sz w:val="15"/>
        <w:szCs w:val="15"/>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022D" w:rsidRPr="00F54C5C" w:rsidRDefault="00B7022D" w:rsidP="007F1B2E">
    <w:pPr>
      <w:pStyle w:val="Footer"/>
      <w:jc w:val="center"/>
      <w:rPr>
        <w:rFonts w:asciiTheme="majorBidi" w:hAnsiTheme="majorBidi" w:cstheme="majorBidi"/>
        <w:sz w:val="24"/>
        <w:szCs w:val="24"/>
      </w:rPr>
    </w:pPr>
  </w:p>
  <w:p w:rsidR="00B7022D" w:rsidRDefault="00B7022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0CB6" w:rsidRDefault="00E50CB6" w:rsidP="0043217D">
      <w:r>
        <w:separator/>
      </w:r>
    </w:p>
  </w:footnote>
  <w:footnote w:type="continuationSeparator" w:id="0">
    <w:p w:rsidR="00E50CB6" w:rsidRDefault="00E50CB6" w:rsidP="004321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022D" w:rsidRPr="003E7FF0" w:rsidRDefault="00B7022D" w:rsidP="003E7FF0">
    <w:pPr>
      <w:pStyle w:val="Header"/>
      <w:tabs>
        <w:tab w:val="clear" w:pos="9360"/>
      </w:tabs>
      <w:rPr>
        <w:rFonts w:ascii="Arial" w:hAnsi="Arial" w:cs="Arial"/>
        <w:sz w:val="16"/>
        <w:szCs w:val="16"/>
        <w:lang w:val="id-ID"/>
      </w:rPr>
    </w:pPr>
    <w:r w:rsidRPr="003E7FF0">
      <w:rPr>
        <w:rFonts w:ascii="Arial" w:hAnsi="Arial" w:cs="Arial"/>
        <w:i/>
        <w:sz w:val="16"/>
        <w:szCs w:val="16"/>
        <w:lang w:val="id-ID"/>
      </w:rPr>
      <w:t xml:space="preserve">JURNAL SAMUDRA EKONOMIKA, VOL. </w:t>
    </w:r>
    <w:r w:rsidR="000C30DA" w:rsidRPr="003E7FF0">
      <w:rPr>
        <w:rFonts w:ascii="Arial" w:hAnsi="Arial" w:cs="Arial"/>
        <w:i/>
        <w:sz w:val="16"/>
        <w:szCs w:val="16"/>
        <w:lang w:val="id-ID"/>
      </w:rPr>
      <w:t>4</w:t>
    </w:r>
    <w:r w:rsidRPr="003E7FF0">
      <w:rPr>
        <w:rFonts w:ascii="Arial" w:hAnsi="Arial" w:cs="Arial"/>
        <w:i/>
        <w:sz w:val="16"/>
        <w:szCs w:val="16"/>
        <w:lang w:val="id-ID"/>
      </w:rPr>
      <w:t xml:space="preserve"> NO. </w:t>
    </w:r>
    <w:r w:rsidR="000C30DA" w:rsidRPr="003E7FF0">
      <w:rPr>
        <w:rFonts w:ascii="Arial" w:hAnsi="Arial" w:cs="Arial"/>
        <w:i/>
        <w:sz w:val="16"/>
        <w:szCs w:val="16"/>
        <w:lang w:val="id-ID"/>
      </w:rPr>
      <w:t xml:space="preserve">1 </w:t>
    </w:r>
    <w:r w:rsidR="003E7FF0" w:rsidRPr="003E7FF0">
      <w:rPr>
        <w:rFonts w:ascii="Arial" w:hAnsi="Arial" w:cs="Arial"/>
        <w:i/>
        <w:sz w:val="16"/>
        <w:szCs w:val="16"/>
        <w:lang w:val="id-ID"/>
      </w:rPr>
      <w:t>MARET</w:t>
    </w:r>
    <w:r w:rsidR="000C30DA" w:rsidRPr="003E7FF0">
      <w:rPr>
        <w:rFonts w:ascii="Arial" w:hAnsi="Arial" w:cs="Arial"/>
        <w:i/>
        <w:sz w:val="16"/>
        <w:szCs w:val="16"/>
        <w:lang w:val="id-ID"/>
      </w:rPr>
      <w:t xml:space="preserve"> </w:t>
    </w:r>
    <w:r w:rsidRPr="003E7FF0">
      <w:rPr>
        <w:rFonts w:ascii="Arial" w:hAnsi="Arial" w:cs="Arial"/>
        <w:i/>
        <w:sz w:val="16"/>
        <w:szCs w:val="16"/>
        <w:lang w:val="id-ID"/>
      </w:rPr>
      <w:t>20</w:t>
    </w:r>
    <w:r w:rsidR="000C30DA" w:rsidRPr="003E7FF0">
      <w:rPr>
        <w:rFonts w:ascii="Arial" w:hAnsi="Arial" w:cs="Arial"/>
        <w:i/>
        <w:sz w:val="16"/>
        <w:szCs w:val="16"/>
        <w:lang w:val="id-ID"/>
      </w:rPr>
      <w:t>20</w:t>
    </w:r>
    <w:r w:rsidR="003E7FF0" w:rsidRPr="003E7FF0">
      <w:rPr>
        <w:rFonts w:ascii="Arial" w:hAnsi="Arial" w:cs="Arial"/>
        <w:i/>
        <w:sz w:val="16"/>
        <w:szCs w:val="16"/>
        <w:lang w:val="id-ID"/>
      </w:rPr>
      <w:tab/>
    </w:r>
    <w:r w:rsidR="003E7FF0" w:rsidRPr="003E7FF0">
      <w:rPr>
        <w:rFonts w:ascii="Arial" w:hAnsi="Arial" w:cs="Arial"/>
        <w:i/>
        <w:sz w:val="16"/>
        <w:szCs w:val="16"/>
        <w:lang w:val="id-ID"/>
      </w:rPr>
      <w:tab/>
    </w:r>
    <w:r w:rsidR="003E7FF0" w:rsidRPr="003E7FF0">
      <w:rPr>
        <w:rFonts w:ascii="Arial" w:hAnsi="Arial" w:cs="Arial"/>
        <w:sz w:val="16"/>
        <w:szCs w:val="16"/>
        <w:lang w:val="id-ID"/>
      </w:rPr>
      <w:tab/>
    </w:r>
    <w:r w:rsidR="003E7FF0" w:rsidRPr="003E7FF0">
      <w:rPr>
        <w:rFonts w:ascii="Arial" w:hAnsi="Arial" w:cs="Arial"/>
        <w:sz w:val="16"/>
        <w:szCs w:val="16"/>
        <w:lang w:val="id-ID"/>
      </w:rPr>
      <w:tab/>
    </w:r>
    <w:r w:rsidR="003E7FF0" w:rsidRPr="003E7FF0">
      <w:rPr>
        <w:rFonts w:ascii="Arial" w:hAnsi="Arial" w:cs="Arial"/>
        <w:sz w:val="16"/>
        <w:szCs w:val="16"/>
        <w:lang w:val="id-ID"/>
      </w:rPr>
      <w:tab/>
      <w:t xml:space="preserve">         P-ISSN: 2549-4104</w:t>
    </w:r>
  </w:p>
  <w:p w:rsidR="003E7FF0" w:rsidRPr="003E7FF0" w:rsidRDefault="003E7FF0" w:rsidP="003E7FF0">
    <w:pPr>
      <w:pStyle w:val="Header"/>
      <w:tabs>
        <w:tab w:val="clear" w:pos="9360"/>
      </w:tabs>
      <w:rPr>
        <w:rFonts w:ascii="Arial" w:hAnsi="Arial" w:cs="Arial"/>
        <w:sz w:val="16"/>
        <w:szCs w:val="16"/>
      </w:rPr>
    </w:pPr>
    <w:r w:rsidRPr="003E7FF0">
      <w:rPr>
        <w:rFonts w:ascii="Arial" w:hAnsi="Arial" w:cs="Arial"/>
        <w:sz w:val="16"/>
        <w:szCs w:val="16"/>
        <w:lang w:val="id-ID"/>
      </w:rPr>
      <w:tab/>
    </w:r>
    <w:r w:rsidRPr="003E7FF0">
      <w:rPr>
        <w:rFonts w:ascii="Arial" w:hAnsi="Arial" w:cs="Arial"/>
        <w:sz w:val="16"/>
        <w:szCs w:val="16"/>
        <w:lang w:val="id-ID"/>
      </w:rPr>
      <w:tab/>
    </w:r>
    <w:r w:rsidRPr="003E7FF0">
      <w:rPr>
        <w:rFonts w:ascii="Arial" w:hAnsi="Arial" w:cs="Arial"/>
        <w:sz w:val="16"/>
        <w:szCs w:val="16"/>
        <w:lang w:val="id-ID"/>
      </w:rPr>
      <w:tab/>
      <w:t xml:space="preserve">                                         </w:t>
    </w:r>
    <w:r w:rsidR="00C66375">
      <w:rPr>
        <w:rFonts w:ascii="Arial" w:hAnsi="Arial" w:cs="Arial"/>
        <w:sz w:val="16"/>
        <w:szCs w:val="16"/>
        <w:lang w:val="id-ID"/>
      </w:rPr>
      <w:t xml:space="preserve"> </w:t>
    </w:r>
    <w:r w:rsidRPr="003E7FF0">
      <w:rPr>
        <w:rFonts w:ascii="Arial" w:hAnsi="Arial" w:cs="Arial"/>
        <w:sz w:val="16"/>
        <w:szCs w:val="16"/>
        <w:lang w:val="id-ID"/>
      </w:rPr>
      <w:t>E-ISSN: 2685-4287</w:t>
    </w:r>
  </w:p>
  <w:p w:rsidR="00B7022D" w:rsidRPr="003E7FF0" w:rsidRDefault="00B7022D" w:rsidP="00C66375">
    <w:pPr>
      <w:pStyle w:val="Header"/>
      <w:tabs>
        <w:tab w:val="clear" w:pos="9360"/>
      </w:tabs>
      <w:rPr>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25568"/>
    <w:multiLevelType w:val="hybridMultilevel"/>
    <w:tmpl w:val="60CE4F1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44F6D19"/>
    <w:multiLevelType w:val="hybridMultilevel"/>
    <w:tmpl w:val="147C3A7E"/>
    <w:lvl w:ilvl="0" w:tplc="41BE9E7A">
      <w:start w:val="1"/>
      <w:numFmt w:val="lowerLetter"/>
      <w:lvlText w:val="%1."/>
      <w:lvlJc w:val="left"/>
      <w:pPr>
        <w:ind w:left="2160" w:hanging="360"/>
      </w:pPr>
      <w:rPr>
        <w:rFonts w:hint="default"/>
      </w:r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2">
    <w:nsid w:val="04EF7E98"/>
    <w:multiLevelType w:val="hybridMultilevel"/>
    <w:tmpl w:val="91E80C8E"/>
    <w:lvl w:ilvl="0" w:tplc="E12A8DA2">
      <w:start w:val="5"/>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05DE3D41"/>
    <w:multiLevelType w:val="hybridMultilevel"/>
    <w:tmpl w:val="9F70F932"/>
    <w:lvl w:ilvl="0" w:tplc="B4CECC8E">
      <w:start w:val="1"/>
      <w:numFmt w:val="decimal"/>
      <w:lvlText w:val="%1."/>
      <w:lvlJc w:val="left"/>
      <w:pPr>
        <w:ind w:left="720" w:hanging="360"/>
      </w:pPr>
      <w:rPr>
        <w:rFonts w:asciiTheme="majorBidi" w:eastAsiaTheme="minorHAnsi" w:hAnsiTheme="majorBidi" w:cstheme="maj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B6247D3"/>
    <w:multiLevelType w:val="hybridMultilevel"/>
    <w:tmpl w:val="BFACBE4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1C176443"/>
    <w:multiLevelType w:val="multilevel"/>
    <w:tmpl w:val="3DA420EC"/>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6">
    <w:nsid w:val="1DEC200D"/>
    <w:multiLevelType w:val="hybridMultilevel"/>
    <w:tmpl w:val="E446060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1F867E8C"/>
    <w:multiLevelType w:val="multilevel"/>
    <w:tmpl w:val="DD8AA3C2"/>
    <w:lvl w:ilvl="0">
      <w:start w:val="1"/>
      <w:numFmt w:val="decimal"/>
      <w:lvlText w:val="%1."/>
      <w:lvlJc w:val="left"/>
      <w:pPr>
        <w:ind w:left="1069" w:hanging="360"/>
      </w:pPr>
      <w:rPr>
        <w:rFonts w:ascii="Times New Roman" w:eastAsiaTheme="minorHAnsi" w:hAnsi="Times New Roman" w:cs="Times New Roman"/>
      </w:rPr>
    </w:lvl>
    <w:lvl w:ilvl="1">
      <w:start w:val="2"/>
      <w:numFmt w:val="decimal"/>
      <w:isLgl/>
      <w:lvlText w:val="%1.%2"/>
      <w:lvlJc w:val="left"/>
      <w:pPr>
        <w:ind w:left="1249" w:hanging="54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8">
    <w:nsid w:val="244E04F5"/>
    <w:multiLevelType w:val="hybridMultilevel"/>
    <w:tmpl w:val="AB44FBE4"/>
    <w:lvl w:ilvl="0" w:tplc="0A8E51D4">
      <w:start w:val="1"/>
      <w:numFmt w:val="decimal"/>
      <w:lvlText w:val="%1."/>
      <w:lvlJc w:val="left"/>
      <w:pPr>
        <w:ind w:left="445" w:hanging="360"/>
      </w:pPr>
      <w:rPr>
        <w:rFonts w:hint="default"/>
      </w:rPr>
    </w:lvl>
    <w:lvl w:ilvl="1" w:tplc="04210019" w:tentative="1">
      <w:start w:val="1"/>
      <w:numFmt w:val="lowerLetter"/>
      <w:lvlText w:val="%2."/>
      <w:lvlJc w:val="left"/>
      <w:pPr>
        <w:ind w:left="1165" w:hanging="360"/>
      </w:pPr>
    </w:lvl>
    <w:lvl w:ilvl="2" w:tplc="0421001B" w:tentative="1">
      <w:start w:val="1"/>
      <w:numFmt w:val="lowerRoman"/>
      <w:lvlText w:val="%3."/>
      <w:lvlJc w:val="right"/>
      <w:pPr>
        <w:ind w:left="1885" w:hanging="180"/>
      </w:pPr>
    </w:lvl>
    <w:lvl w:ilvl="3" w:tplc="0421000F" w:tentative="1">
      <w:start w:val="1"/>
      <w:numFmt w:val="decimal"/>
      <w:lvlText w:val="%4."/>
      <w:lvlJc w:val="left"/>
      <w:pPr>
        <w:ind w:left="2605" w:hanging="360"/>
      </w:pPr>
    </w:lvl>
    <w:lvl w:ilvl="4" w:tplc="04210019" w:tentative="1">
      <w:start w:val="1"/>
      <w:numFmt w:val="lowerLetter"/>
      <w:lvlText w:val="%5."/>
      <w:lvlJc w:val="left"/>
      <w:pPr>
        <w:ind w:left="3325" w:hanging="360"/>
      </w:pPr>
    </w:lvl>
    <w:lvl w:ilvl="5" w:tplc="0421001B" w:tentative="1">
      <w:start w:val="1"/>
      <w:numFmt w:val="lowerRoman"/>
      <w:lvlText w:val="%6."/>
      <w:lvlJc w:val="right"/>
      <w:pPr>
        <w:ind w:left="4045" w:hanging="180"/>
      </w:pPr>
    </w:lvl>
    <w:lvl w:ilvl="6" w:tplc="0421000F" w:tentative="1">
      <w:start w:val="1"/>
      <w:numFmt w:val="decimal"/>
      <w:lvlText w:val="%7."/>
      <w:lvlJc w:val="left"/>
      <w:pPr>
        <w:ind w:left="4765" w:hanging="360"/>
      </w:pPr>
    </w:lvl>
    <w:lvl w:ilvl="7" w:tplc="04210019" w:tentative="1">
      <w:start w:val="1"/>
      <w:numFmt w:val="lowerLetter"/>
      <w:lvlText w:val="%8."/>
      <w:lvlJc w:val="left"/>
      <w:pPr>
        <w:ind w:left="5485" w:hanging="360"/>
      </w:pPr>
    </w:lvl>
    <w:lvl w:ilvl="8" w:tplc="0421001B" w:tentative="1">
      <w:start w:val="1"/>
      <w:numFmt w:val="lowerRoman"/>
      <w:lvlText w:val="%9."/>
      <w:lvlJc w:val="right"/>
      <w:pPr>
        <w:ind w:left="6205" w:hanging="180"/>
      </w:pPr>
    </w:lvl>
  </w:abstractNum>
  <w:abstractNum w:abstractNumId="9">
    <w:nsid w:val="26F95023"/>
    <w:multiLevelType w:val="hybridMultilevel"/>
    <w:tmpl w:val="D1BC90E2"/>
    <w:lvl w:ilvl="0" w:tplc="E8BACE9C">
      <w:start w:val="1"/>
      <w:numFmt w:val="decimal"/>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10">
    <w:nsid w:val="274E1058"/>
    <w:multiLevelType w:val="hybridMultilevel"/>
    <w:tmpl w:val="E1C4BCB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2BC72261"/>
    <w:multiLevelType w:val="hybridMultilevel"/>
    <w:tmpl w:val="D0062114"/>
    <w:lvl w:ilvl="0" w:tplc="04210017">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2CA87333"/>
    <w:multiLevelType w:val="hybridMultilevel"/>
    <w:tmpl w:val="90CA1CA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2F9A5AF8"/>
    <w:multiLevelType w:val="multilevel"/>
    <w:tmpl w:val="38462B04"/>
    <w:lvl w:ilvl="0">
      <w:start w:val="4"/>
      <w:numFmt w:val="decimal"/>
      <w:lvlText w:val="%1"/>
      <w:lvlJc w:val="left"/>
      <w:pPr>
        <w:ind w:left="480" w:hanging="480"/>
      </w:pPr>
      <w:rPr>
        <w:rFonts w:hint="default"/>
      </w:rPr>
    </w:lvl>
    <w:lvl w:ilvl="1">
      <w:start w:val="2"/>
      <w:numFmt w:val="decimal"/>
      <w:lvlText w:val="%1.%2"/>
      <w:lvlJc w:val="left"/>
      <w:pPr>
        <w:ind w:left="494" w:hanging="480"/>
      </w:pPr>
      <w:rPr>
        <w:rFonts w:hint="default"/>
      </w:rPr>
    </w:lvl>
    <w:lvl w:ilvl="2">
      <w:start w:val="1"/>
      <w:numFmt w:val="decimal"/>
      <w:lvlText w:val="%1.%2.%3"/>
      <w:lvlJc w:val="left"/>
      <w:pPr>
        <w:ind w:left="748" w:hanging="720"/>
      </w:pPr>
      <w:rPr>
        <w:rFonts w:hint="default"/>
      </w:rPr>
    </w:lvl>
    <w:lvl w:ilvl="3">
      <w:start w:val="1"/>
      <w:numFmt w:val="decimal"/>
      <w:lvlText w:val="%1.%2.%3.%4"/>
      <w:lvlJc w:val="left"/>
      <w:pPr>
        <w:ind w:left="3698" w:hanging="720"/>
      </w:pPr>
      <w:rPr>
        <w:rFonts w:hint="default"/>
      </w:rPr>
    </w:lvl>
    <w:lvl w:ilvl="4">
      <w:start w:val="1"/>
      <w:numFmt w:val="decimal"/>
      <w:lvlText w:val="%1.%2.%3.%4.%5"/>
      <w:lvlJc w:val="left"/>
      <w:pPr>
        <w:ind w:left="1136" w:hanging="1080"/>
      </w:pPr>
      <w:rPr>
        <w:rFonts w:hint="default"/>
      </w:rPr>
    </w:lvl>
    <w:lvl w:ilvl="5">
      <w:start w:val="1"/>
      <w:numFmt w:val="decimal"/>
      <w:lvlText w:val="%1.%2.%3.%4.%5.%6"/>
      <w:lvlJc w:val="left"/>
      <w:pPr>
        <w:ind w:left="1150" w:hanging="1080"/>
      </w:pPr>
      <w:rPr>
        <w:rFonts w:hint="default"/>
      </w:rPr>
    </w:lvl>
    <w:lvl w:ilvl="6">
      <w:start w:val="1"/>
      <w:numFmt w:val="decimal"/>
      <w:lvlText w:val="%1.%2.%3.%4.%5.%6.%7"/>
      <w:lvlJc w:val="left"/>
      <w:pPr>
        <w:ind w:left="1524" w:hanging="1440"/>
      </w:pPr>
      <w:rPr>
        <w:rFonts w:hint="default"/>
      </w:rPr>
    </w:lvl>
    <w:lvl w:ilvl="7">
      <w:start w:val="1"/>
      <w:numFmt w:val="decimal"/>
      <w:lvlText w:val="%1.%2.%3.%4.%5.%6.%7.%8"/>
      <w:lvlJc w:val="left"/>
      <w:pPr>
        <w:ind w:left="1538" w:hanging="1440"/>
      </w:pPr>
      <w:rPr>
        <w:rFonts w:hint="default"/>
      </w:rPr>
    </w:lvl>
    <w:lvl w:ilvl="8">
      <w:start w:val="1"/>
      <w:numFmt w:val="decimal"/>
      <w:lvlText w:val="%1.%2.%3.%4.%5.%6.%7.%8.%9"/>
      <w:lvlJc w:val="left"/>
      <w:pPr>
        <w:ind w:left="1912" w:hanging="1800"/>
      </w:pPr>
      <w:rPr>
        <w:rFonts w:hint="default"/>
      </w:rPr>
    </w:lvl>
  </w:abstractNum>
  <w:abstractNum w:abstractNumId="14">
    <w:nsid w:val="300E3B9F"/>
    <w:multiLevelType w:val="hybridMultilevel"/>
    <w:tmpl w:val="E7AAE2D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nsid w:val="364712AD"/>
    <w:multiLevelType w:val="hybridMultilevel"/>
    <w:tmpl w:val="0EF67450"/>
    <w:lvl w:ilvl="0" w:tplc="89E49422">
      <w:start w:val="1"/>
      <w:numFmt w:val="decimal"/>
      <w:lvlText w:val="%1."/>
      <w:lvlJc w:val="left"/>
      <w:pPr>
        <w:ind w:left="720" w:hanging="360"/>
      </w:pPr>
      <w:rPr>
        <w:rFonts w:ascii="Times New Roman" w:eastAsiaTheme="minorHAnsi"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nsid w:val="399F5856"/>
    <w:multiLevelType w:val="hybridMultilevel"/>
    <w:tmpl w:val="507E7D6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3A050D28"/>
    <w:multiLevelType w:val="hybridMultilevel"/>
    <w:tmpl w:val="CEC88C64"/>
    <w:lvl w:ilvl="0" w:tplc="7C88DD86">
      <w:start w:val="1"/>
      <w:numFmt w:val="decimal"/>
      <w:lvlText w:val="%1."/>
      <w:lvlJc w:val="left"/>
      <w:pPr>
        <w:ind w:left="786" w:hanging="360"/>
      </w:pPr>
      <w:rPr>
        <w:rFonts w:ascii="Times New Roman" w:eastAsiaTheme="minorHAnsi" w:hAnsi="Times New Roman" w:cs="Times New Roman"/>
        <w:b w:val="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8">
    <w:nsid w:val="3CA078C9"/>
    <w:multiLevelType w:val="hybridMultilevel"/>
    <w:tmpl w:val="09C88DB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nsid w:val="3E4C1E1B"/>
    <w:multiLevelType w:val="hybridMultilevel"/>
    <w:tmpl w:val="52B66888"/>
    <w:lvl w:ilvl="0" w:tplc="0421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3FD04A34"/>
    <w:multiLevelType w:val="hybridMultilevel"/>
    <w:tmpl w:val="EFDC735A"/>
    <w:lvl w:ilvl="0" w:tplc="C5F607F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1">
    <w:nsid w:val="464C1FE7"/>
    <w:multiLevelType w:val="hybridMultilevel"/>
    <w:tmpl w:val="05086D04"/>
    <w:lvl w:ilvl="0" w:tplc="04210019">
      <w:start w:val="1"/>
      <w:numFmt w:val="lowerLetter"/>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nsid w:val="48104F16"/>
    <w:multiLevelType w:val="hybridMultilevel"/>
    <w:tmpl w:val="AF82A7CA"/>
    <w:lvl w:ilvl="0" w:tplc="04210017">
      <w:start w:val="1"/>
      <w:numFmt w:val="lowerLetter"/>
      <w:lvlText w:val="%1)"/>
      <w:lvlJc w:val="left"/>
      <w:pPr>
        <w:ind w:left="1108" w:hanging="360"/>
      </w:pPr>
      <w:rPr>
        <w:rFonts w:hint="default"/>
      </w:rPr>
    </w:lvl>
    <w:lvl w:ilvl="1" w:tplc="04210019" w:tentative="1">
      <w:start w:val="1"/>
      <w:numFmt w:val="lowerLetter"/>
      <w:lvlText w:val="%2."/>
      <w:lvlJc w:val="left"/>
      <w:pPr>
        <w:ind w:left="1828" w:hanging="360"/>
      </w:pPr>
    </w:lvl>
    <w:lvl w:ilvl="2" w:tplc="0421001B" w:tentative="1">
      <w:start w:val="1"/>
      <w:numFmt w:val="lowerRoman"/>
      <w:lvlText w:val="%3."/>
      <w:lvlJc w:val="right"/>
      <w:pPr>
        <w:ind w:left="2548" w:hanging="180"/>
      </w:pPr>
    </w:lvl>
    <w:lvl w:ilvl="3" w:tplc="0421000F" w:tentative="1">
      <w:start w:val="1"/>
      <w:numFmt w:val="decimal"/>
      <w:lvlText w:val="%4."/>
      <w:lvlJc w:val="left"/>
      <w:pPr>
        <w:ind w:left="3268" w:hanging="360"/>
      </w:pPr>
    </w:lvl>
    <w:lvl w:ilvl="4" w:tplc="04210019" w:tentative="1">
      <w:start w:val="1"/>
      <w:numFmt w:val="lowerLetter"/>
      <w:lvlText w:val="%5."/>
      <w:lvlJc w:val="left"/>
      <w:pPr>
        <w:ind w:left="3988" w:hanging="360"/>
      </w:pPr>
    </w:lvl>
    <w:lvl w:ilvl="5" w:tplc="0421001B" w:tentative="1">
      <w:start w:val="1"/>
      <w:numFmt w:val="lowerRoman"/>
      <w:lvlText w:val="%6."/>
      <w:lvlJc w:val="right"/>
      <w:pPr>
        <w:ind w:left="4708" w:hanging="180"/>
      </w:pPr>
    </w:lvl>
    <w:lvl w:ilvl="6" w:tplc="0421000F" w:tentative="1">
      <w:start w:val="1"/>
      <w:numFmt w:val="decimal"/>
      <w:lvlText w:val="%7."/>
      <w:lvlJc w:val="left"/>
      <w:pPr>
        <w:ind w:left="5428" w:hanging="360"/>
      </w:pPr>
    </w:lvl>
    <w:lvl w:ilvl="7" w:tplc="04210019" w:tentative="1">
      <w:start w:val="1"/>
      <w:numFmt w:val="lowerLetter"/>
      <w:lvlText w:val="%8."/>
      <w:lvlJc w:val="left"/>
      <w:pPr>
        <w:ind w:left="6148" w:hanging="360"/>
      </w:pPr>
    </w:lvl>
    <w:lvl w:ilvl="8" w:tplc="0421001B" w:tentative="1">
      <w:start w:val="1"/>
      <w:numFmt w:val="lowerRoman"/>
      <w:lvlText w:val="%9."/>
      <w:lvlJc w:val="right"/>
      <w:pPr>
        <w:ind w:left="6868" w:hanging="180"/>
      </w:pPr>
    </w:lvl>
  </w:abstractNum>
  <w:abstractNum w:abstractNumId="23">
    <w:nsid w:val="58771A93"/>
    <w:multiLevelType w:val="hybridMultilevel"/>
    <w:tmpl w:val="94088F3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nsid w:val="5E3E3514"/>
    <w:multiLevelType w:val="hybridMultilevel"/>
    <w:tmpl w:val="0D9A3C2C"/>
    <w:lvl w:ilvl="0" w:tplc="0AC22E70">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25">
    <w:nsid w:val="62452D62"/>
    <w:multiLevelType w:val="hybridMultilevel"/>
    <w:tmpl w:val="89CCDBB4"/>
    <w:lvl w:ilvl="0" w:tplc="04210017">
      <w:start w:val="1"/>
      <w:numFmt w:val="lowerLetter"/>
      <w:lvlText w:val="%1)"/>
      <w:lvlJc w:val="left"/>
      <w:pPr>
        <w:ind w:left="764" w:hanging="360"/>
      </w:pPr>
      <w:rPr>
        <w:rFonts w:hint="default"/>
      </w:rPr>
    </w:lvl>
    <w:lvl w:ilvl="1" w:tplc="04210019" w:tentative="1">
      <w:start w:val="1"/>
      <w:numFmt w:val="lowerLetter"/>
      <w:lvlText w:val="%2."/>
      <w:lvlJc w:val="left"/>
      <w:pPr>
        <w:ind w:left="1484" w:hanging="360"/>
      </w:pPr>
    </w:lvl>
    <w:lvl w:ilvl="2" w:tplc="0421001B" w:tentative="1">
      <w:start w:val="1"/>
      <w:numFmt w:val="lowerRoman"/>
      <w:lvlText w:val="%3."/>
      <w:lvlJc w:val="right"/>
      <w:pPr>
        <w:ind w:left="2204" w:hanging="180"/>
      </w:pPr>
    </w:lvl>
    <w:lvl w:ilvl="3" w:tplc="0421000F" w:tentative="1">
      <w:start w:val="1"/>
      <w:numFmt w:val="decimal"/>
      <w:lvlText w:val="%4."/>
      <w:lvlJc w:val="left"/>
      <w:pPr>
        <w:ind w:left="2924" w:hanging="360"/>
      </w:pPr>
    </w:lvl>
    <w:lvl w:ilvl="4" w:tplc="04210019" w:tentative="1">
      <w:start w:val="1"/>
      <w:numFmt w:val="lowerLetter"/>
      <w:lvlText w:val="%5."/>
      <w:lvlJc w:val="left"/>
      <w:pPr>
        <w:ind w:left="3644" w:hanging="360"/>
      </w:pPr>
    </w:lvl>
    <w:lvl w:ilvl="5" w:tplc="0421001B" w:tentative="1">
      <w:start w:val="1"/>
      <w:numFmt w:val="lowerRoman"/>
      <w:lvlText w:val="%6."/>
      <w:lvlJc w:val="right"/>
      <w:pPr>
        <w:ind w:left="4364" w:hanging="180"/>
      </w:pPr>
    </w:lvl>
    <w:lvl w:ilvl="6" w:tplc="0421000F" w:tentative="1">
      <w:start w:val="1"/>
      <w:numFmt w:val="decimal"/>
      <w:lvlText w:val="%7."/>
      <w:lvlJc w:val="left"/>
      <w:pPr>
        <w:ind w:left="5084" w:hanging="360"/>
      </w:pPr>
    </w:lvl>
    <w:lvl w:ilvl="7" w:tplc="04210019" w:tentative="1">
      <w:start w:val="1"/>
      <w:numFmt w:val="lowerLetter"/>
      <w:lvlText w:val="%8."/>
      <w:lvlJc w:val="left"/>
      <w:pPr>
        <w:ind w:left="5804" w:hanging="360"/>
      </w:pPr>
    </w:lvl>
    <w:lvl w:ilvl="8" w:tplc="0421001B" w:tentative="1">
      <w:start w:val="1"/>
      <w:numFmt w:val="lowerRoman"/>
      <w:lvlText w:val="%9."/>
      <w:lvlJc w:val="right"/>
      <w:pPr>
        <w:ind w:left="6524" w:hanging="180"/>
      </w:pPr>
    </w:lvl>
  </w:abstractNum>
  <w:abstractNum w:abstractNumId="26">
    <w:nsid w:val="678B18B7"/>
    <w:multiLevelType w:val="multilevel"/>
    <w:tmpl w:val="C54EB62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74676B3D"/>
    <w:multiLevelType w:val="hybridMultilevel"/>
    <w:tmpl w:val="BAD88A82"/>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nsid w:val="750A57CD"/>
    <w:multiLevelType w:val="hybridMultilevel"/>
    <w:tmpl w:val="33E2EF7A"/>
    <w:lvl w:ilvl="0" w:tplc="A822B982">
      <w:start w:val="1"/>
      <w:numFmt w:val="lowerLetter"/>
      <w:lvlText w:val="%1."/>
      <w:lvlJc w:val="left"/>
      <w:pPr>
        <w:ind w:left="1800" w:hanging="360"/>
      </w:pPr>
      <w:rPr>
        <w:rFonts w:hint="default"/>
        <w:b/>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29">
    <w:nsid w:val="75242D04"/>
    <w:multiLevelType w:val="hybridMultilevel"/>
    <w:tmpl w:val="FF8E74FA"/>
    <w:lvl w:ilvl="0" w:tplc="18421A7A">
      <w:start w:val="1"/>
      <w:numFmt w:val="lowerLetter"/>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30">
    <w:nsid w:val="78B169D0"/>
    <w:multiLevelType w:val="multilevel"/>
    <w:tmpl w:val="FDDC9736"/>
    <w:lvl w:ilvl="0">
      <w:start w:val="1"/>
      <w:numFmt w:val="decimal"/>
      <w:lvlText w:val="%1."/>
      <w:lvlJc w:val="left"/>
      <w:pPr>
        <w:ind w:left="927" w:hanging="360"/>
      </w:pPr>
      <w:rPr>
        <w:rFonts w:hint="default"/>
      </w:rPr>
    </w:lvl>
    <w:lvl w:ilvl="1">
      <w:start w:val="1"/>
      <w:numFmt w:val="decimal"/>
      <w:isLgl/>
      <w:lvlText w:val="%1.%2"/>
      <w:lvlJc w:val="left"/>
      <w:pPr>
        <w:ind w:left="1152" w:hanging="585"/>
      </w:pPr>
      <w:rPr>
        <w:rFonts w:hint="default"/>
      </w:rPr>
    </w:lvl>
    <w:lvl w:ilvl="2">
      <w:start w:val="3"/>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num w:numId="1">
    <w:abstractNumId w:val="3"/>
  </w:num>
  <w:num w:numId="2">
    <w:abstractNumId w:val="10"/>
  </w:num>
  <w:num w:numId="3">
    <w:abstractNumId w:val="25"/>
  </w:num>
  <w:num w:numId="4">
    <w:abstractNumId w:val="11"/>
  </w:num>
  <w:num w:numId="5">
    <w:abstractNumId w:val="29"/>
  </w:num>
  <w:num w:numId="6">
    <w:abstractNumId w:val="7"/>
  </w:num>
  <w:num w:numId="7">
    <w:abstractNumId w:val="28"/>
  </w:num>
  <w:num w:numId="8">
    <w:abstractNumId w:val="21"/>
  </w:num>
  <w:num w:numId="9">
    <w:abstractNumId w:val="20"/>
  </w:num>
  <w:num w:numId="10">
    <w:abstractNumId w:val="30"/>
  </w:num>
  <w:num w:numId="11">
    <w:abstractNumId w:val="17"/>
  </w:num>
  <w:num w:numId="12">
    <w:abstractNumId w:val="15"/>
  </w:num>
  <w:num w:numId="13">
    <w:abstractNumId w:val="13"/>
  </w:num>
  <w:num w:numId="14">
    <w:abstractNumId w:val="5"/>
  </w:num>
  <w:num w:numId="15">
    <w:abstractNumId w:val="22"/>
  </w:num>
  <w:num w:numId="16">
    <w:abstractNumId w:val="23"/>
  </w:num>
  <w:num w:numId="17">
    <w:abstractNumId w:val="12"/>
  </w:num>
  <w:num w:numId="18">
    <w:abstractNumId w:val="6"/>
  </w:num>
  <w:num w:numId="19">
    <w:abstractNumId w:val="26"/>
  </w:num>
  <w:num w:numId="20">
    <w:abstractNumId w:val="9"/>
  </w:num>
  <w:num w:numId="21">
    <w:abstractNumId w:val="8"/>
  </w:num>
  <w:num w:numId="22">
    <w:abstractNumId w:val="18"/>
  </w:num>
  <w:num w:numId="23">
    <w:abstractNumId w:val="4"/>
  </w:num>
  <w:num w:numId="24">
    <w:abstractNumId w:val="19"/>
  </w:num>
  <w:num w:numId="25">
    <w:abstractNumId w:val="14"/>
  </w:num>
  <w:num w:numId="26">
    <w:abstractNumId w:val="0"/>
  </w:num>
  <w:num w:numId="27">
    <w:abstractNumId w:val="2"/>
  </w:num>
  <w:num w:numId="28">
    <w:abstractNumId w:val="1"/>
  </w:num>
  <w:num w:numId="29">
    <w:abstractNumId w:val="24"/>
  </w:num>
  <w:num w:numId="30">
    <w:abstractNumId w:val="27"/>
  </w:num>
  <w:num w:numId="3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hideSpellingErrors/>
  <w:proofState w:grammar="clean"/>
  <w:defaultTabStop w:val="720"/>
  <w:drawingGridHorizontalSpacing w:val="110"/>
  <w:displayHorizontalDrawingGridEvery w:val="2"/>
  <w:displayVertic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217D"/>
    <w:rsid w:val="00004082"/>
    <w:rsid w:val="00012615"/>
    <w:rsid w:val="00052AA0"/>
    <w:rsid w:val="00074D3A"/>
    <w:rsid w:val="00085B7E"/>
    <w:rsid w:val="0009062B"/>
    <w:rsid w:val="000A008E"/>
    <w:rsid w:val="000C2399"/>
    <w:rsid w:val="000C30DA"/>
    <w:rsid w:val="000C6AD0"/>
    <w:rsid w:val="000E3917"/>
    <w:rsid w:val="00101D64"/>
    <w:rsid w:val="00101E37"/>
    <w:rsid w:val="0010711E"/>
    <w:rsid w:val="00113A65"/>
    <w:rsid w:val="001232D6"/>
    <w:rsid w:val="00124E63"/>
    <w:rsid w:val="001270D3"/>
    <w:rsid w:val="0014139D"/>
    <w:rsid w:val="00164D25"/>
    <w:rsid w:val="001703EC"/>
    <w:rsid w:val="0019188D"/>
    <w:rsid w:val="001A74F7"/>
    <w:rsid w:val="001B54C4"/>
    <w:rsid w:val="001F260B"/>
    <w:rsid w:val="001F47F9"/>
    <w:rsid w:val="00201794"/>
    <w:rsid w:val="00214CA3"/>
    <w:rsid w:val="00266B83"/>
    <w:rsid w:val="00282B04"/>
    <w:rsid w:val="00285B47"/>
    <w:rsid w:val="002F38FB"/>
    <w:rsid w:val="00325E6E"/>
    <w:rsid w:val="0033267D"/>
    <w:rsid w:val="00341BFA"/>
    <w:rsid w:val="00360339"/>
    <w:rsid w:val="00364BA6"/>
    <w:rsid w:val="00370A78"/>
    <w:rsid w:val="00386695"/>
    <w:rsid w:val="003A5925"/>
    <w:rsid w:val="003B4D3E"/>
    <w:rsid w:val="003B6857"/>
    <w:rsid w:val="003C09AF"/>
    <w:rsid w:val="003C4E85"/>
    <w:rsid w:val="003D498E"/>
    <w:rsid w:val="003E2BC5"/>
    <w:rsid w:val="003E7FF0"/>
    <w:rsid w:val="003F6154"/>
    <w:rsid w:val="00401FB8"/>
    <w:rsid w:val="0043217D"/>
    <w:rsid w:val="00437B1C"/>
    <w:rsid w:val="00443046"/>
    <w:rsid w:val="00473F1A"/>
    <w:rsid w:val="00474025"/>
    <w:rsid w:val="00487311"/>
    <w:rsid w:val="004C2593"/>
    <w:rsid w:val="004C6E10"/>
    <w:rsid w:val="004D719F"/>
    <w:rsid w:val="004E5242"/>
    <w:rsid w:val="004F22B6"/>
    <w:rsid w:val="004F5134"/>
    <w:rsid w:val="005011B8"/>
    <w:rsid w:val="00501F44"/>
    <w:rsid w:val="005108A6"/>
    <w:rsid w:val="0051408A"/>
    <w:rsid w:val="00534352"/>
    <w:rsid w:val="00556DFE"/>
    <w:rsid w:val="00570586"/>
    <w:rsid w:val="00571C0C"/>
    <w:rsid w:val="00580D38"/>
    <w:rsid w:val="00590BD1"/>
    <w:rsid w:val="005B2495"/>
    <w:rsid w:val="005B3CC5"/>
    <w:rsid w:val="005D0148"/>
    <w:rsid w:val="005F465D"/>
    <w:rsid w:val="005F5E2B"/>
    <w:rsid w:val="00607F79"/>
    <w:rsid w:val="00610FDE"/>
    <w:rsid w:val="006163DF"/>
    <w:rsid w:val="006215AF"/>
    <w:rsid w:val="00635084"/>
    <w:rsid w:val="00636D1B"/>
    <w:rsid w:val="006864AD"/>
    <w:rsid w:val="00694FCA"/>
    <w:rsid w:val="00697DC3"/>
    <w:rsid w:val="006F1110"/>
    <w:rsid w:val="00704596"/>
    <w:rsid w:val="007122C6"/>
    <w:rsid w:val="007315FA"/>
    <w:rsid w:val="00747865"/>
    <w:rsid w:val="00763298"/>
    <w:rsid w:val="007858CA"/>
    <w:rsid w:val="00786523"/>
    <w:rsid w:val="00792071"/>
    <w:rsid w:val="007931A3"/>
    <w:rsid w:val="007A6731"/>
    <w:rsid w:val="007B059C"/>
    <w:rsid w:val="007F1B2E"/>
    <w:rsid w:val="008073D6"/>
    <w:rsid w:val="0080751B"/>
    <w:rsid w:val="00814A68"/>
    <w:rsid w:val="00815D0B"/>
    <w:rsid w:val="00825D7D"/>
    <w:rsid w:val="00826A70"/>
    <w:rsid w:val="008930B1"/>
    <w:rsid w:val="008A3713"/>
    <w:rsid w:val="008F7076"/>
    <w:rsid w:val="008F7D32"/>
    <w:rsid w:val="00964EBD"/>
    <w:rsid w:val="00992609"/>
    <w:rsid w:val="009B2DD5"/>
    <w:rsid w:val="009E581E"/>
    <w:rsid w:val="00A02601"/>
    <w:rsid w:val="00A04023"/>
    <w:rsid w:val="00A043ED"/>
    <w:rsid w:val="00A3434C"/>
    <w:rsid w:val="00A4688C"/>
    <w:rsid w:val="00A54923"/>
    <w:rsid w:val="00AD766B"/>
    <w:rsid w:val="00AE4E09"/>
    <w:rsid w:val="00B7022D"/>
    <w:rsid w:val="00B73033"/>
    <w:rsid w:val="00B82126"/>
    <w:rsid w:val="00BA57F6"/>
    <w:rsid w:val="00BB62EA"/>
    <w:rsid w:val="00BF396A"/>
    <w:rsid w:val="00BF426B"/>
    <w:rsid w:val="00C25FA4"/>
    <w:rsid w:val="00C41DA1"/>
    <w:rsid w:val="00C43902"/>
    <w:rsid w:val="00C561FC"/>
    <w:rsid w:val="00C64BF8"/>
    <w:rsid w:val="00C66375"/>
    <w:rsid w:val="00CA6042"/>
    <w:rsid w:val="00CB76D5"/>
    <w:rsid w:val="00CC34BF"/>
    <w:rsid w:val="00CE053F"/>
    <w:rsid w:val="00CF2C55"/>
    <w:rsid w:val="00D10263"/>
    <w:rsid w:val="00D2657F"/>
    <w:rsid w:val="00D3013A"/>
    <w:rsid w:val="00D34DF4"/>
    <w:rsid w:val="00D44B46"/>
    <w:rsid w:val="00D63095"/>
    <w:rsid w:val="00D6381A"/>
    <w:rsid w:val="00DA548E"/>
    <w:rsid w:val="00DB20C9"/>
    <w:rsid w:val="00DD13F6"/>
    <w:rsid w:val="00E32E06"/>
    <w:rsid w:val="00E33718"/>
    <w:rsid w:val="00E50CB6"/>
    <w:rsid w:val="00E65A53"/>
    <w:rsid w:val="00E6791F"/>
    <w:rsid w:val="00E82951"/>
    <w:rsid w:val="00E86951"/>
    <w:rsid w:val="00E92FCE"/>
    <w:rsid w:val="00EB4006"/>
    <w:rsid w:val="00EC1793"/>
    <w:rsid w:val="00F308F6"/>
    <w:rsid w:val="00F5544A"/>
    <w:rsid w:val="00F8200E"/>
    <w:rsid w:val="00F830ED"/>
    <w:rsid w:val="00FE7BC9"/>
    <w:rsid w:val="00FE7CE2"/>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17D"/>
    <w:pPr>
      <w:spacing w:after="0" w:line="240"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3217D"/>
    <w:pPr>
      <w:spacing w:after="0" w:line="240" w:lineRule="auto"/>
    </w:pPr>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aliases w:val="Body of text"/>
    <w:basedOn w:val="Normal"/>
    <w:link w:val="ListParagraphChar"/>
    <w:uiPriority w:val="34"/>
    <w:qFormat/>
    <w:rsid w:val="0043217D"/>
    <w:pPr>
      <w:ind w:left="720"/>
      <w:contextualSpacing/>
    </w:pPr>
  </w:style>
  <w:style w:type="paragraph" w:styleId="Header">
    <w:name w:val="header"/>
    <w:basedOn w:val="Normal"/>
    <w:link w:val="HeaderChar"/>
    <w:uiPriority w:val="99"/>
    <w:unhideWhenUsed/>
    <w:rsid w:val="0043217D"/>
    <w:pPr>
      <w:tabs>
        <w:tab w:val="center" w:pos="4680"/>
        <w:tab w:val="right" w:pos="9360"/>
      </w:tabs>
    </w:pPr>
  </w:style>
  <w:style w:type="character" w:customStyle="1" w:styleId="HeaderChar">
    <w:name w:val="Header Char"/>
    <w:basedOn w:val="DefaultParagraphFont"/>
    <w:link w:val="Header"/>
    <w:uiPriority w:val="99"/>
    <w:rsid w:val="0043217D"/>
    <w:rPr>
      <w:lang w:val="en-US"/>
    </w:rPr>
  </w:style>
  <w:style w:type="paragraph" w:styleId="Footer">
    <w:name w:val="footer"/>
    <w:basedOn w:val="Normal"/>
    <w:link w:val="FooterChar"/>
    <w:uiPriority w:val="99"/>
    <w:unhideWhenUsed/>
    <w:rsid w:val="0043217D"/>
    <w:pPr>
      <w:tabs>
        <w:tab w:val="center" w:pos="4680"/>
        <w:tab w:val="right" w:pos="9360"/>
      </w:tabs>
    </w:pPr>
  </w:style>
  <w:style w:type="character" w:customStyle="1" w:styleId="FooterChar">
    <w:name w:val="Footer Char"/>
    <w:basedOn w:val="DefaultParagraphFont"/>
    <w:link w:val="Footer"/>
    <w:uiPriority w:val="99"/>
    <w:rsid w:val="0043217D"/>
    <w:rPr>
      <w:lang w:val="en-US"/>
    </w:rPr>
  </w:style>
  <w:style w:type="character" w:customStyle="1" w:styleId="ListParagraphChar">
    <w:name w:val="List Paragraph Char"/>
    <w:aliases w:val="Body of text Char"/>
    <w:link w:val="ListParagraph"/>
    <w:uiPriority w:val="34"/>
    <w:locked/>
    <w:rsid w:val="0043217D"/>
    <w:rPr>
      <w:lang w:val="en-US"/>
    </w:rPr>
  </w:style>
  <w:style w:type="paragraph" w:customStyle="1" w:styleId="Default">
    <w:name w:val="Default"/>
    <w:rsid w:val="0043217D"/>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BalloonText">
    <w:name w:val="Balloon Text"/>
    <w:basedOn w:val="Normal"/>
    <w:link w:val="BalloonTextChar"/>
    <w:uiPriority w:val="99"/>
    <w:semiHidden/>
    <w:unhideWhenUsed/>
    <w:rsid w:val="0043217D"/>
    <w:rPr>
      <w:rFonts w:ascii="Tahoma" w:hAnsi="Tahoma" w:cs="Tahoma"/>
      <w:sz w:val="16"/>
      <w:szCs w:val="16"/>
    </w:rPr>
  </w:style>
  <w:style w:type="character" w:customStyle="1" w:styleId="BalloonTextChar">
    <w:name w:val="Balloon Text Char"/>
    <w:basedOn w:val="DefaultParagraphFont"/>
    <w:link w:val="BalloonText"/>
    <w:uiPriority w:val="99"/>
    <w:semiHidden/>
    <w:rsid w:val="0043217D"/>
    <w:rPr>
      <w:rFonts w:ascii="Tahoma" w:hAnsi="Tahoma" w:cs="Tahoma"/>
      <w:sz w:val="16"/>
      <w:szCs w:val="16"/>
      <w:lang w:val="en-US"/>
    </w:rPr>
  </w:style>
  <w:style w:type="character" w:customStyle="1" w:styleId="A0">
    <w:name w:val="A0"/>
    <w:uiPriority w:val="99"/>
    <w:rsid w:val="0043217D"/>
    <w:rPr>
      <w:color w:val="000000"/>
      <w:sz w:val="16"/>
      <w:szCs w:val="16"/>
    </w:rPr>
  </w:style>
  <w:style w:type="table" w:customStyle="1" w:styleId="LightShading1">
    <w:name w:val="Light Shading1"/>
    <w:basedOn w:val="TableNormal"/>
    <w:uiPriority w:val="60"/>
    <w:rsid w:val="008073D6"/>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7B059C"/>
    <w:rPr>
      <w:color w:val="0000FF" w:themeColor="hyperlink"/>
      <w:u w:val="single"/>
    </w:rPr>
  </w:style>
  <w:style w:type="character" w:styleId="PlaceholderText">
    <w:name w:val="Placeholder Text"/>
    <w:basedOn w:val="DefaultParagraphFont"/>
    <w:uiPriority w:val="99"/>
    <w:semiHidden/>
    <w:rsid w:val="007931A3"/>
    <w:rPr>
      <w:color w:val="808080"/>
    </w:rPr>
  </w:style>
  <w:style w:type="paragraph" w:styleId="NormalWeb">
    <w:name w:val="Normal (Web)"/>
    <w:basedOn w:val="Normal"/>
    <w:uiPriority w:val="99"/>
    <w:unhideWhenUsed/>
    <w:rsid w:val="00401FB8"/>
    <w:pPr>
      <w:spacing w:before="100" w:beforeAutospacing="1" w:after="100" w:afterAutospacing="1"/>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17D"/>
    <w:pPr>
      <w:spacing w:after="0" w:line="240"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3217D"/>
    <w:pPr>
      <w:spacing w:after="0" w:line="240" w:lineRule="auto"/>
    </w:pPr>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aliases w:val="Body of text"/>
    <w:basedOn w:val="Normal"/>
    <w:link w:val="ListParagraphChar"/>
    <w:uiPriority w:val="34"/>
    <w:qFormat/>
    <w:rsid w:val="0043217D"/>
    <w:pPr>
      <w:ind w:left="720"/>
      <w:contextualSpacing/>
    </w:pPr>
  </w:style>
  <w:style w:type="paragraph" w:styleId="Header">
    <w:name w:val="header"/>
    <w:basedOn w:val="Normal"/>
    <w:link w:val="HeaderChar"/>
    <w:uiPriority w:val="99"/>
    <w:unhideWhenUsed/>
    <w:rsid w:val="0043217D"/>
    <w:pPr>
      <w:tabs>
        <w:tab w:val="center" w:pos="4680"/>
        <w:tab w:val="right" w:pos="9360"/>
      </w:tabs>
    </w:pPr>
  </w:style>
  <w:style w:type="character" w:customStyle="1" w:styleId="HeaderChar">
    <w:name w:val="Header Char"/>
    <w:basedOn w:val="DefaultParagraphFont"/>
    <w:link w:val="Header"/>
    <w:uiPriority w:val="99"/>
    <w:rsid w:val="0043217D"/>
    <w:rPr>
      <w:lang w:val="en-US"/>
    </w:rPr>
  </w:style>
  <w:style w:type="paragraph" w:styleId="Footer">
    <w:name w:val="footer"/>
    <w:basedOn w:val="Normal"/>
    <w:link w:val="FooterChar"/>
    <w:uiPriority w:val="99"/>
    <w:unhideWhenUsed/>
    <w:rsid w:val="0043217D"/>
    <w:pPr>
      <w:tabs>
        <w:tab w:val="center" w:pos="4680"/>
        <w:tab w:val="right" w:pos="9360"/>
      </w:tabs>
    </w:pPr>
  </w:style>
  <w:style w:type="character" w:customStyle="1" w:styleId="FooterChar">
    <w:name w:val="Footer Char"/>
    <w:basedOn w:val="DefaultParagraphFont"/>
    <w:link w:val="Footer"/>
    <w:uiPriority w:val="99"/>
    <w:rsid w:val="0043217D"/>
    <w:rPr>
      <w:lang w:val="en-US"/>
    </w:rPr>
  </w:style>
  <w:style w:type="character" w:customStyle="1" w:styleId="ListParagraphChar">
    <w:name w:val="List Paragraph Char"/>
    <w:aliases w:val="Body of text Char"/>
    <w:link w:val="ListParagraph"/>
    <w:uiPriority w:val="34"/>
    <w:locked/>
    <w:rsid w:val="0043217D"/>
    <w:rPr>
      <w:lang w:val="en-US"/>
    </w:rPr>
  </w:style>
  <w:style w:type="paragraph" w:customStyle="1" w:styleId="Default">
    <w:name w:val="Default"/>
    <w:rsid w:val="0043217D"/>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BalloonText">
    <w:name w:val="Balloon Text"/>
    <w:basedOn w:val="Normal"/>
    <w:link w:val="BalloonTextChar"/>
    <w:uiPriority w:val="99"/>
    <w:semiHidden/>
    <w:unhideWhenUsed/>
    <w:rsid w:val="0043217D"/>
    <w:rPr>
      <w:rFonts w:ascii="Tahoma" w:hAnsi="Tahoma" w:cs="Tahoma"/>
      <w:sz w:val="16"/>
      <w:szCs w:val="16"/>
    </w:rPr>
  </w:style>
  <w:style w:type="character" w:customStyle="1" w:styleId="BalloonTextChar">
    <w:name w:val="Balloon Text Char"/>
    <w:basedOn w:val="DefaultParagraphFont"/>
    <w:link w:val="BalloonText"/>
    <w:uiPriority w:val="99"/>
    <w:semiHidden/>
    <w:rsid w:val="0043217D"/>
    <w:rPr>
      <w:rFonts w:ascii="Tahoma" w:hAnsi="Tahoma" w:cs="Tahoma"/>
      <w:sz w:val="16"/>
      <w:szCs w:val="16"/>
      <w:lang w:val="en-US"/>
    </w:rPr>
  </w:style>
  <w:style w:type="character" w:customStyle="1" w:styleId="A0">
    <w:name w:val="A0"/>
    <w:uiPriority w:val="99"/>
    <w:rsid w:val="0043217D"/>
    <w:rPr>
      <w:color w:val="000000"/>
      <w:sz w:val="16"/>
      <w:szCs w:val="16"/>
    </w:rPr>
  </w:style>
  <w:style w:type="table" w:customStyle="1" w:styleId="LightShading1">
    <w:name w:val="Light Shading1"/>
    <w:basedOn w:val="TableNormal"/>
    <w:uiPriority w:val="60"/>
    <w:rsid w:val="008073D6"/>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7B059C"/>
    <w:rPr>
      <w:color w:val="0000FF" w:themeColor="hyperlink"/>
      <w:u w:val="single"/>
    </w:rPr>
  </w:style>
  <w:style w:type="character" w:styleId="PlaceholderText">
    <w:name w:val="Placeholder Text"/>
    <w:basedOn w:val="DefaultParagraphFont"/>
    <w:uiPriority w:val="99"/>
    <w:semiHidden/>
    <w:rsid w:val="007931A3"/>
    <w:rPr>
      <w:color w:val="808080"/>
    </w:rPr>
  </w:style>
  <w:style w:type="paragraph" w:styleId="NormalWeb">
    <w:name w:val="Normal (Web)"/>
    <w:basedOn w:val="Normal"/>
    <w:uiPriority w:val="99"/>
    <w:unhideWhenUsed/>
    <w:rsid w:val="00401FB8"/>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langsakota.bps.go.id"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nurlina@unsam.ac.id"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C68CA1-DDBC-4E3E-9047-6994747DD7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10</Pages>
  <Words>3463</Words>
  <Characters>23451</Characters>
  <Application>Microsoft Office Word</Application>
  <DocSecurity>0</DocSecurity>
  <Lines>195</Lines>
  <Paragraphs>53</Paragraphs>
  <ScaleCrop>false</ScaleCrop>
  <HeadingPairs>
    <vt:vector size="2" baseType="variant">
      <vt:variant>
        <vt:lpstr>Title</vt:lpstr>
      </vt:variant>
      <vt:variant>
        <vt:i4>1</vt:i4>
      </vt:variant>
    </vt:vector>
  </HeadingPairs>
  <TitlesOfParts>
    <vt:vector size="1" baseType="lpstr">
      <vt:lpstr/>
    </vt:vector>
  </TitlesOfParts>
  <Company>CMC</Company>
  <LinksUpToDate>false</LinksUpToDate>
  <CharactersWithSpaces>26861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Ryous</dc:creator>
  <cp:lastModifiedBy>Ryous</cp:lastModifiedBy>
  <cp:revision>10</cp:revision>
  <cp:lastPrinted>2020-03-20T14:41:00Z</cp:lastPrinted>
  <dcterms:created xsi:type="dcterms:W3CDTF">2020-03-20T14:42:00Z</dcterms:created>
  <dcterms:modified xsi:type="dcterms:W3CDTF">2020-04-08T03:05:00Z</dcterms:modified>
</cp:coreProperties>
</file>