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4A165" w14:textId="308C7CD2" w:rsidR="00527FCE" w:rsidRPr="00527FCE" w:rsidRDefault="00527FCE" w:rsidP="00527FCE">
      <w:pPr>
        <w:spacing w:after="0" w:line="240" w:lineRule="auto"/>
        <w:jc w:val="center"/>
        <w:rPr>
          <w:rFonts w:ascii="Times New Roman" w:hAnsi="Times New Roman"/>
          <w:sz w:val="24"/>
          <w:szCs w:val="24"/>
          <w:lang w:val="en-US"/>
        </w:rPr>
      </w:pPr>
      <w:r w:rsidRPr="00527FCE">
        <w:rPr>
          <w:rFonts w:ascii="Times New Roman" w:hAnsi="Times New Roman"/>
          <w:color w:val="000000"/>
          <w:sz w:val="24"/>
          <w:szCs w:val="24"/>
          <w:lang w:val="en-US"/>
        </w:rPr>
        <w:t>Samuka Vol</w:t>
      </w:r>
      <w:r>
        <w:rPr>
          <w:rFonts w:ascii="Times New Roman" w:hAnsi="Times New Roman"/>
          <w:color w:val="000000"/>
          <w:sz w:val="24"/>
          <w:szCs w:val="24"/>
          <w:lang w:val="en-US"/>
        </w:rPr>
        <w:t xml:space="preserve"> 5</w:t>
      </w:r>
      <w:r w:rsidRPr="00527FCE">
        <w:rPr>
          <w:rFonts w:ascii="Times New Roman" w:hAnsi="Times New Roman"/>
          <w:color w:val="000000"/>
          <w:sz w:val="24"/>
          <w:szCs w:val="24"/>
          <w:lang w:val="en-US"/>
        </w:rPr>
        <w:t xml:space="preserve"> No</w:t>
      </w:r>
      <w:r>
        <w:rPr>
          <w:rFonts w:ascii="Times New Roman" w:hAnsi="Times New Roman"/>
          <w:color w:val="000000"/>
          <w:sz w:val="24"/>
          <w:szCs w:val="24"/>
          <w:lang w:val="en-US"/>
        </w:rPr>
        <w:t xml:space="preserve">.1 </w:t>
      </w:r>
      <w:bookmarkStart w:id="0" w:name="_GoBack"/>
      <w:bookmarkEnd w:id="0"/>
      <w:r>
        <w:rPr>
          <w:rFonts w:ascii="Times New Roman" w:hAnsi="Times New Roman"/>
          <w:color w:val="000000"/>
          <w:sz w:val="24"/>
          <w:szCs w:val="24"/>
          <w:lang w:val="en-US"/>
        </w:rPr>
        <w:t xml:space="preserve">Maret 2021 </w:t>
      </w:r>
      <w:r w:rsidRPr="00527FCE">
        <w:rPr>
          <w:rFonts w:ascii="Times New Roman" w:hAnsi="Times New Roman"/>
          <w:color w:val="000000"/>
          <w:sz w:val="24"/>
          <w:szCs w:val="24"/>
          <w:lang w:val="en-US"/>
        </w:rPr>
        <w:t>: hlm</w:t>
      </w:r>
      <w:r w:rsidR="00941AFA">
        <w:rPr>
          <w:rFonts w:ascii="Times New Roman" w:hAnsi="Times New Roman"/>
          <w:color w:val="000000"/>
          <w:sz w:val="24"/>
          <w:szCs w:val="24"/>
          <w:lang w:val="en-US"/>
        </w:rPr>
        <w:t xml:space="preserve"> 5</w:t>
      </w:r>
      <w:r w:rsidR="00EF06EC">
        <w:rPr>
          <w:rFonts w:ascii="Times New Roman" w:hAnsi="Times New Roman"/>
          <w:color w:val="000000"/>
          <w:sz w:val="24"/>
          <w:szCs w:val="24"/>
          <w:lang w:val="en-US"/>
        </w:rPr>
        <w:t>6</w:t>
      </w:r>
      <w:r w:rsidR="00941AFA">
        <w:rPr>
          <w:rFonts w:ascii="Times New Roman" w:hAnsi="Times New Roman"/>
          <w:color w:val="000000"/>
          <w:sz w:val="24"/>
          <w:szCs w:val="24"/>
          <w:lang w:val="en-US"/>
        </w:rPr>
        <w:t>-6</w:t>
      </w:r>
      <w:r w:rsidR="00EF06EC">
        <w:rPr>
          <w:rFonts w:ascii="Times New Roman" w:hAnsi="Times New Roman"/>
          <w:color w:val="000000"/>
          <w:sz w:val="24"/>
          <w:szCs w:val="24"/>
          <w:lang w:val="en-US"/>
        </w:rPr>
        <w:t>7</w:t>
      </w:r>
    </w:p>
    <w:p w14:paraId="05F0478F" w14:textId="77777777" w:rsidR="00527FCE" w:rsidRPr="00527FCE" w:rsidRDefault="00527FCE" w:rsidP="00527FCE">
      <w:pPr>
        <w:spacing w:after="0" w:line="240" w:lineRule="auto"/>
        <w:jc w:val="center"/>
        <w:rPr>
          <w:rFonts w:ascii="Times New Roman" w:hAnsi="Times New Roman"/>
          <w:sz w:val="24"/>
          <w:szCs w:val="24"/>
          <w:lang w:val="en-US"/>
        </w:rPr>
      </w:pPr>
      <w:r w:rsidRPr="00527FCE">
        <w:rPr>
          <w:rFonts w:ascii="Times New Roman" w:hAnsi="Times New Roman"/>
          <w:b/>
          <w:bCs/>
          <w:color w:val="000000"/>
          <w:sz w:val="24"/>
          <w:szCs w:val="24"/>
          <w:lang w:val="en-US"/>
        </w:rPr>
        <w:t>SAMUKA</w:t>
      </w:r>
    </w:p>
    <w:p w14:paraId="6DF5DE56" w14:textId="77777777" w:rsidR="00527FCE" w:rsidRPr="00527FCE" w:rsidRDefault="00527FCE" w:rsidP="00527FCE">
      <w:pPr>
        <w:spacing w:after="0" w:line="240" w:lineRule="auto"/>
        <w:jc w:val="center"/>
        <w:rPr>
          <w:rFonts w:ascii="Times New Roman" w:hAnsi="Times New Roman"/>
          <w:sz w:val="24"/>
          <w:szCs w:val="24"/>
          <w:lang w:val="en-US"/>
        </w:rPr>
      </w:pPr>
      <w:r w:rsidRPr="00527FCE">
        <w:rPr>
          <w:rFonts w:ascii="Times New Roman" w:hAnsi="Times New Roman"/>
          <w:b/>
          <w:bCs/>
          <w:color w:val="000000"/>
          <w:sz w:val="24"/>
          <w:szCs w:val="24"/>
          <w:lang w:val="en-US"/>
        </w:rPr>
        <w:t>Jurnal Samudra Ekonomika</w:t>
      </w:r>
    </w:p>
    <w:p w14:paraId="0C5F7B96" w14:textId="77777777" w:rsidR="00527FCE" w:rsidRPr="00527FCE" w:rsidRDefault="00527FCE" w:rsidP="00527FCE">
      <w:pPr>
        <w:pBdr>
          <w:bottom w:val="single" w:sz="12" w:space="1" w:color="auto"/>
        </w:pBdr>
        <w:spacing w:after="0" w:line="240" w:lineRule="auto"/>
        <w:ind w:right="-57"/>
        <w:jc w:val="center"/>
        <w:rPr>
          <w:rFonts w:ascii="Times New Roman" w:hAnsi="Times New Roman"/>
          <w:sz w:val="24"/>
          <w:szCs w:val="24"/>
          <w:lang w:val="en-US"/>
        </w:rPr>
      </w:pPr>
      <w:r w:rsidRPr="00527FCE">
        <w:rPr>
          <w:rFonts w:ascii="Times New Roman" w:hAnsi="Times New Roman"/>
          <w:color w:val="000000"/>
          <w:sz w:val="24"/>
          <w:szCs w:val="24"/>
          <w:lang w:val="en-US"/>
        </w:rPr>
        <w:t>https://ejurnalunsam.id/index.php/jse</w:t>
      </w:r>
    </w:p>
    <w:p w14:paraId="2FC4D50C" w14:textId="7069883B" w:rsidR="00BC23E6" w:rsidRPr="001A05AB" w:rsidRDefault="00BC23E6" w:rsidP="001A05AB">
      <w:pPr>
        <w:spacing w:after="0" w:line="240" w:lineRule="auto"/>
        <w:jc w:val="center"/>
        <w:rPr>
          <w:rFonts w:ascii="Times New Roman" w:hAnsi="Times New Roman"/>
          <w:b/>
          <w:sz w:val="28"/>
          <w:szCs w:val="28"/>
          <w:lang w:val="en-US"/>
        </w:rPr>
      </w:pPr>
      <w:bookmarkStart w:id="1" w:name="_Hlk25568770"/>
      <w:r>
        <w:rPr>
          <w:rFonts w:ascii="Times New Roman" w:hAnsi="Times New Roman"/>
          <w:b/>
          <w:sz w:val="28"/>
          <w:szCs w:val="28"/>
        </w:rPr>
        <w:t xml:space="preserve">ANALISIS </w:t>
      </w:r>
      <w:r w:rsidRPr="00CE4F24">
        <w:rPr>
          <w:rFonts w:ascii="Times New Roman" w:hAnsi="Times New Roman"/>
          <w:b/>
          <w:sz w:val="28"/>
          <w:szCs w:val="28"/>
        </w:rPr>
        <w:t xml:space="preserve">PENGARUH </w:t>
      </w:r>
      <w:r>
        <w:rPr>
          <w:rFonts w:ascii="Times New Roman" w:hAnsi="Times New Roman"/>
          <w:b/>
          <w:sz w:val="28"/>
          <w:szCs w:val="28"/>
        </w:rPr>
        <w:t>PENDAPATAN ASLI DAERAH (PAD), DANA ALOKASI UMU</w:t>
      </w:r>
      <w:r w:rsidR="001A05AB">
        <w:rPr>
          <w:rFonts w:ascii="Times New Roman" w:hAnsi="Times New Roman"/>
          <w:b/>
          <w:sz w:val="28"/>
          <w:szCs w:val="28"/>
          <w:lang w:val="en-US"/>
        </w:rPr>
        <w:t>M</w:t>
      </w:r>
      <w:r>
        <w:rPr>
          <w:rFonts w:ascii="Times New Roman" w:hAnsi="Times New Roman"/>
          <w:b/>
          <w:sz w:val="28"/>
          <w:szCs w:val="28"/>
        </w:rPr>
        <w:t xml:space="preserve"> (DAU), DANA ALOKASI KHUSUS (DAK) TERHADAP PERTUMBUHAN EKONOMI DAN PENGANGGURAN DI PROVINSI ACEH</w:t>
      </w:r>
    </w:p>
    <w:p w14:paraId="590E30CC" w14:textId="77777777" w:rsidR="00496735" w:rsidRDefault="00496735" w:rsidP="00496735">
      <w:pPr>
        <w:spacing w:after="0" w:line="240" w:lineRule="auto"/>
        <w:jc w:val="center"/>
        <w:rPr>
          <w:rFonts w:ascii="Times New Roman" w:hAnsi="Times New Roman"/>
          <w:sz w:val="24"/>
          <w:szCs w:val="24"/>
        </w:rPr>
      </w:pPr>
    </w:p>
    <w:bookmarkEnd w:id="1"/>
    <w:p w14:paraId="0A635B37" w14:textId="62A79FAA" w:rsidR="00952A55" w:rsidRDefault="00952A55" w:rsidP="00952A55">
      <w:pPr>
        <w:spacing w:after="0" w:line="240" w:lineRule="auto"/>
        <w:jc w:val="center"/>
        <w:rPr>
          <w:rFonts w:ascii="Times New Roman" w:hAnsi="Times New Roman"/>
          <w:b/>
          <w:sz w:val="24"/>
          <w:szCs w:val="24"/>
          <w:lang w:val="en-US"/>
        </w:rPr>
      </w:pPr>
      <w:r>
        <w:rPr>
          <w:rFonts w:ascii="Times New Roman" w:hAnsi="Times New Roman"/>
          <w:b/>
          <w:sz w:val="24"/>
          <w:szCs w:val="24"/>
        </w:rPr>
        <w:t>Yani Rizal</w:t>
      </w:r>
      <w:r w:rsidR="00CA24A4">
        <w:rPr>
          <w:rFonts w:ascii="Times New Roman" w:hAnsi="Times New Roman"/>
          <w:b/>
          <w:sz w:val="24"/>
          <w:szCs w:val="24"/>
          <w:vertAlign w:val="superscript"/>
        </w:rPr>
        <w:t>1</w:t>
      </w:r>
      <w:r>
        <w:rPr>
          <w:rFonts w:ascii="Times New Roman" w:hAnsi="Times New Roman"/>
          <w:b/>
          <w:sz w:val="24"/>
          <w:szCs w:val="24"/>
        </w:rPr>
        <w:t xml:space="preserve">, </w:t>
      </w:r>
      <w:r w:rsidR="00941AFA">
        <w:rPr>
          <w:rFonts w:ascii="Times New Roman" w:hAnsi="Times New Roman"/>
          <w:b/>
          <w:sz w:val="24"/>
          <w:szCs w:val="24"/>
        </w:rPr>
        <w:t>Iskandar</w:t>
      </w:r>
      <w:r w:rsidR="00CA24A4">
        <w:rPr>
          <w:rFonts w:ascii="Times New Roman" w:hAnsi="Times New Roman"/>
          <w:b/>
          <w:sz w:val="24"/>
          <w:szCs w:val="24"/>
          <w:vertAlign w:val="superscript"/>
        </w:rPr>
        <w:t>2</w:t>
      </w:r>
      <w:r w:rsidR="00941AFA">
        <w:rPr>
          <w:rFonts w:ascii="Times New Roman" w:hAnsi="Times New Roman"/>
          <w:b/>
          <w:sz w:val="24"/>
          <w:szCs w:val="24"/>
          <w:vertAlign w:val="superscript"/>
          <w:lang w:val="en-US"/>
        </w:rPr>
        <w:t xml:space="preserve"> </w:t>
      </w:r>
      <w:r w:rsidR="00941AFA">
        <w:rPr>
          <w:rFonts w:ascii="Times New Roman" w:hAnsi="Times New Roman"/>
          <w:b/>
          <w:sz w:val="24"/>
          <w:szCs w:val="24"/>
        </w:rPr>
        <w:t>,</w:t>
      </w:r>
      <w:r w:rsidR="00941AFA">
        <w:rPr>
          <w:rFonts w:ascii="Times New Roman" w:hAnsi="Times New Roman"/>
          <w:b/>
          <w:sz w:val="24"/>
          <w:szCs w:val="24"/>
          <w:lang w:val="en-ID"/>
        </w:rPr>
        <w:t xml:space="preserve"> </w:t>
      </w:r>
      <w:r w:rsidR="00941AFA">
        <w:rPr>
          <w:rFonts w:ascii="Times New Roman" w:hAnsi="Times New Roman"/>
          <w:b/>
          <w:sz w:val="24"/>
          <w:szCs w:val="24"/>
        </w:rPr>
        <w:t>Devra Wati Ritonga</w:t>
      </w:r>
      <w:r>
        <w:rPr>
          <w:rFonts w:ascii="Times New Roman" w:hAnsi="Times New Roman"/>
          <w:b/>
          <w:sz w:val="24"/>
          <w:szCs w:val="24"/>
          <w:vertAlign w:val="superscript"/>
        </w:rPr>
        <w:t>3</w:t>
      </w:r>
      <w:r w:rsidR="001A05AB">
        <w:rPr>
          <w:rFonts w:ascii="Times New Roman" w:hAnsi="Times New Roman"/>
          <w:b/>
          <w:sz w:val="24"/>
          <w:szCs w:val="24"/>
          <w:vertAlign w:val="superscript"/>
          <w:lang w:val="en-US"/>
        </w:rPr>
        <w:t xml:space="preserve"> </w:t>
      </w:r>
    </w:p>
    <w:p w14:paraId="6A0D51D2" w14:textId="57DB73C3" w:rsidR="00952A55" w:rsidRPr="00941AFA" w:rsidRDefault="00952A55" w:rsidP="00952A55">
      <w:pPr>
        <w:spacing w:after="0" w:line="240" w:lineRule="auto"/>
        <w:jc w:val="center"/>
        <w:rPr>
          <w:rFonts w:ascii="Times New Roman" w:hAnsi="Times New Roman"/>
          <w:color w:val="0070C0"/>
          <w:sz w:val="24"/>
          <w:szCs w:val="24"/>
          <w:u w:val="single"/>
        </w:rPr>
      </w:pPr>
      <w:r w:rsidRPr="00941AFA">
        <w:rPr>
          <w:rFonts w:ascii="Times New Roman" w:hAnsi="Times New Roman"/>
          <w:color w:val="0070C0"/>
          <w:sz w:val="24"/>
          <w:szCs w:val="24"/>
          <w:u w:val="single"/>
        </w:rPr>
        <w:t>yanirizal@unsam.ac.id</w:t>
      </w:r>
    </w:p>
    <w:p w14:paraId="38EDCBCD" w14:textId="18F4E2D3" w:rsidR="002C14E5" w:rsidRPr="00941AFA" w:rsidRDefault="00952A55" w:rsidP="00BC23E6">
      <w:pPr>
        <w:spacing w:after="0" w:line="240" w:lineRule="auto"/>
        <w:jc w:val="center"/>
        <w:rPr>
          <w:rFonts w:ascii="Times New Roman" w:hAnsi="Times New Roman"/>
          <w:color w:val="0070C0"/>
          <w:sz w:val="24"/>
          <w:szCs w:val="24"/>
          <w:u w:val="single"/>
          <w:lang w:val="en-US"/>
        </w:rPr>
      </w:pPr>
      <w:r w:rsidRPr="00941AFA">
        <w:rPr>
          <w:rFonts w:ascii="Times New Roman" w:hAnsi="Times New Roman"/>
          <w:color w:val="0070C0"/>
          <w:sz w:val="24"/>
          <w:szCs w:val="24"/>
          <w:u w:val="single"/>
        </w:rPr>
        <w:t>iskandar</w:t>
      </w:r>
      <w:r w:rsidR="00BC23E6" w:rsidRPr="00941AFA">
        <w:rPr>
          <w:rFonts w:ascii="Times New Roman" w:hAnsi="Times New Roman"/>
          <w:color w:val="0070C0"/>
          <w:sz w:val="24"/>
          <w:szCs w:val="24"/>
          <w:u w:val="single"/>
          <w:lang w:val="en-US"/>
        </w:rPr>
        <w:t xml:space="preserve">@unsam.ac.id </w:t>
      </w:r>
    </w:p>
    <w:p w14:paraId="16232A80" w14:textId="05AE6A1C" w:rsidR="00941AFA" w:rsidRPr="00941AFA" w:rsidRDefault="00941AFA" w:rsidP="00941AFA">
      <w:pPr>
        <w:spacing w:after="0" w:line="240" w:lineRule="auto"/>
        <w:jc w:val="center"/>
        <w:rPr>
          <w:rFonts w:ascii="Times New Roman" w:hAnsi="Times New Roman"/>
          <w:color w:val="0070C0"/>
          <w:sz w:val="24"/>
          <w:szCs w:val="24"/>
          <w:u w:val="single"/>
          <w:lang w:val="en-US"/>
        </w:rPr>
      </w:pPr>
      <w:r w:rsidRPr="00941AFA">
        <w:rPr>
          <w:rFonts w:ascii="Times New Roman" w:hAnsi="Times New Roman"/>
          <w:color w:val="0070C0"/>
          <w:sz w:val="24"/>
          <w:szCs w:val="24"/>
          <w:u w:val="single"/>
        </w:rPr>
        <w:t xml:space="preserve">devraritonga@gmail.com </w:t>
      </w:r>
    </w:p>
    <w:p w14:paraId="0608AEB6" w14:textId="77777777" w:rsidR="00941AFA" w:rsidRDefault="00941AFA" w:rsidP="00BC23E6">
      <w:pPr>
        <w:spacing w:after="0" w:line="240" w:lineRule="auto"/>
        <w:jc w:val="center"/>
        <w:rPr>
          <w:rFonts w:ascii="Times New Roman" w:hAnsi="Times New Roman"/>
          <w:sz w:val="24"/>
          <w:szCs w:val="24"/>
          <w:lang w:val="en-US"/>
        </w:rPr>
      </w:pPr>
    </w:p>
    <w:p w14:paraId="110943CB" w14:textId="77777777" w:rsidR="00941AFA" w:rsidRPr="00ED2A67" w:rsidRDefault="00941AFA" w:rsidP="00941AFA">
      <w:pPr>
        <w:spacing w:after="0" w:line="240" w:lineRule="auto"/>
        <w:jc w:val="center"/>
        <w:rPr>
          <w:rFonts w:ascii="Times New Roman" w:hAnsi="Times New Roman"/>
          <w:bCs/>
          <w:color w:val="000000"/>
          <w:sz w:val="24"/>
          <w:szCs w:val="24"/>
        </w:rPr>
      </w:pPr>
      <w:r w:rsidRPr="00ED2A67">
        <w:rPr>
          <w:rFonts w:ascii="Times New Roman" w:hAnsi="Times New Roman"/>
          <w:bCs/>
          <w:color w:val="000000"/>
          <w:sz w:val="24"/>
          <w:szCs w:val="24"/>
          <w:vertAlign w:val="superscript"/>
        </w:rPr>
        <w:t xml:space="preserve">1*,2,3 </w:t>
      </w:r>
      <w:r w:rsidRPr="00ED2A67">
        <w:rPr>
          <w:rFonts w:ascii="Times New Roman" w:hAnsi="Times New Roman"/>
          <w:bCs/>
          <w:color w:val="000000"/>
          <w:sz w:val="24"/>
          <w:szCs w:val="24"/>
        </w:rPr>
        <w:t>Program Studi Ekonomi Pembangunan, Universitas Samudra, Langsa</w:t>
      </w:r>
    </w:p>
    <w:p w14:paraId="2B7A6EF5" w14:textId="77777777" w:rsidR="00941AFA" w:rsidRPr="00ED2A67" w:rsidRDefault="00941AFA" w:rsidP="00941AFA">
      <w:pPr>
        <w:shd w:val="clear" w:color="auto" w:fill="FFFFFF"/>
        <w:spacing w:after="0" w:line="240" w:lineRule="auto"/>
        <w:jc w:val="center"/>
        <w:rPr>
          <w:rFonts w:ascii="Times New Roman" w:hAnsi="Times New Roman"/>
          <w:sz w:val="24"/>
          <w:szCs w:val="24"/>
          <w:lang w:eastAsia="id-ID"/>
        </w:rPr>
      </w:pPr>
      <w:r w:rsidRPr="00ED2A67">
        <w:rPr>
          <w:rFonts w:ascii="Times New Roman" w:hAnsi="Times New Roman"/>
          <w:sz w:val="24"/>
          <w:szCs w:val="24"/>
          <w:lang w:eastAsia="id-ID"/>
        </w:rPr>
        <w:t>Jl. Prof. Dr. Syarief Thayeb, Meurandeh,Kota Langsa, Aceh 24416</w:t>
      </w:r>
    </w:p>
    <w:p w14:paraId="12FF66ED" w14:textId="1D8E2785" w:rsidR="00941AFA" w:rsidRDefault="00941AFA" w:rsidP="00941AFA">
      <w:pPr>
        <w:spacing w:after="0" w:line="240" w:lineRule="auto"/>
        <w:jc w:val="center"/>
        <w:rPr>
          <w:rFonts w:ascii="Times New Roman" w:hAnsi="Times New Roman"/>
          <w:sz w:val="24"/>
          <w:szCs w:val="24"/>
          <w:lang w:val="en-ID"/>
        </w:rPr>
      </w:pPr>
      <w:r w:rsidRPr="00ED2A67">
        <w:rPr>
          <w:rFonts w:ascii="Times New Roman" w:hAnsi="Times New Roman"/>
          <w:sz w:val="24"/>
          <w:szCs w:val="24"/>
        </w:rPr>
        <w:t>Received:</w:t>
      </w:r>
      <w:r>
        <w:rPr>
          <w:rFonts w:ascii="Times New Roman" w:hAnsi="Times New Roman"/>
          <w:sz w:val="24"/>
          <w:szCs w:val="24"/>
          <w:lang w:val="en-ID"/>
        </w:rPr>
        <w:t xml:space="preserve"> Maret</w:t>
      </w:r>
      <w:r w:rsidRPr="00ED2A67">
        <w:rPr>
          <w:rFonts w:ascii="Times New Roman" w:hAnsi="Times New Roman"/>
          <w:sz w:val="24"/>
          <w:szCs w:val="24"/>
        </w:rPr>
        <w:t>; Accepted:</w:t>
      </w:r>
      <w:r>
        <w:rPr>
          <w:rFonts w:ascii="Times New Roman" w:hAnsi="Times New Roman"/>
          <w:sz w:val="24"/>
          <w:szCs w:val="24"/>
          <w:lang w:val="en-ID"/>
        </w:rPr>
        <w:t xml:space="preserve"> Maret 2021;</w:t>
      </w:r>
      <w:r w:rsidRPr="00ED2A67">
        <w:rPr>
          <w:rFonts w:ascii="Times New Roman" w:hAnsi="Times New Roman"/>
          <w:sz w:val="24"/>
          <w:szCs w:val="24"/>
        </w:rPr>
        <w:t xml:space="preserve"> Published:</w:t>
      </w:r>
      <w:r>
        <w:rPr>
          <w:rFonts w:ascii="Times New Roman" w:hAnsi="Times New Roman"/>
          <w:sz w:val="24"/>
          <w:szCs w:val="24"/>
          <w:lang w:val="en-ID"/>
        </w:rPr>
        <w:t xml:space="preserve"> Maret 2021</w:t>
      </w:r>
    </w:p>
    <w:p w14:paraId="6B1C553B" w14:textId="7CB10DDD" w:rsidR="00941AFA" w:rsidRPr="005F3760" w:rsidRDefault="00941AFA" w:rsidP="00941AFA">
      <w:pPr>
        <w:spacing w:after="0" w:line="240" w:lineRule="auto"/>
        <w:jc w:val="center"/>
        <w:rPr>
          <w:rFonts w:ascii="Times New Roman" w:hAnsi="Times New Roman"/>
          <w:bCs/>
          <w:color w:val="000000"/>
          <w:sz w:val="24"/>
          <w:szCs w:val="24"/>
          <w:lang w:val="en-ID"/>
        </w:rPr>
      </w:pPr>
      <w:r>
        <w:rPr>
          <w:rFonts w:ascii="Times New Roman" w:hAnsi="Times New Roman"/>
          <w:bCs/>
          <w:noProof/>
          <w:color w:val="000000"/>
          <w:sz w:val="24"/>
          <w:szCs w:val="24"/>
          <w:lang w:val="en-US"/>
        </w:rPr>
        <mc:AlternateContent>
          <mc:Choice Requires="wps">
            <w:drawing>
              <wp:anchor distT="0" distB="0" distL="114300" distR="114300" simplePos="0" relativeHeight="251665408" behindDoc="0" locked="0" layoutInCell="1" allowOverlap="1" wp14:anchorId="7F344538" wp14:editId="27016CA0">
                <wp:simplePos x="0" y="0"/>
                <wp:positionH relativeFrom="column">
                  <wp:posOffset>-76200</wp:posOffset>
                </wp:positionH>
                <wp:positionV relativeFrom="paragraph">
                  <wp:posOffset>177165</wp:posOffset>
                </wp:positionV>
                <wp:extent cx="5829300" cy="635"/>
                <wp:effectExtent l="9525" t="9525" r="9525" b="8890"/>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AA0371" id="_x0000_t32" coordsize="21600,21600" o:spt="32" o:oned="t" path="m,l21600,21600e" filled="f">
                <v:path arrowok="t" fillok="f" o:connecttype="none"/>
                <o:lock v:ext="edit" shapetype="t"/>
              </v:shapetype>
              <v:shape id="AutoShape 24" o:spid="_x0000_s1026" type="#_x0000_t32" style="position:absolute;margin-left:-6pt;margin-top:13.95pt;width:459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"/>
            </w:pict>
          </mc:Fallback>
        </mc:AlternateContent>
      </w:r>
    </w:p>
    <w:p w14:paraId="0C0B4887" w14:textId="77777777" w:rsidR="00941AFA" w:rsidRDefault="00941AFA" w:rsidP="00941AFA">
      <w:pPr>
        <w:spacing w:after="0" w:line="200" w:lineRule="exact"/>
        <w:rPr>
          <w:rFonts w:ascii="Times New Roman" w:hAnsi="Times New Roman"/>
          <w:b/>
          <w:bCs/>
          <w:iCs/>
          <w:sz w:val="24"/>
          <w:szCs w:val="24"/>
        </w:rPr>
      </w:pPr>
    </w:p>
    <w:p w14:paraId="462192F7" w14:textId="77777777" w:rsidR="00496735" w:rsidRPr="00527FCE" w:rsidRDefault="00496735" w:rsidP="00941AFA">
      <w:pPr>
        <w:spacing w:after="0" w:line="200" w:lineRule="exact"/>
        <w:rPr>
          <w:rFonts w:ascii="Times New Roman" w:hAnsi="Times New Roman"/>
          <w:b/>
          <w:bCs/>
          <w:iCs/>
          <w:sz w:val="24"/>
          <w:szCs w:val="24"/>
        </w:rPr>
      </w:pPr>
      <w:r w:rsidRPr="00527FCE">
        <w:rPr>
          <w:rFonts w:ascii="Times New Roman" w:hAnsi="Times New Roman"/>
          <w:b/>
          <w:bCs/>
          <w:iCs/>
          <w:sz w:val="24"/>
          <w:szCs w:val="24"/>
        </w:rPr>
        <w:t>Abstrak</w:t>
      </w:r>
    </w:p>
    <w:p w14:paraId="61DEBE5E" w14:textId="77777777" w:rsidR="00C82AA3" w:rsidRPr="00C82AA3" w:rsidRDefault="00C82AA3" w:rsidP="00941AFA">
      <w:pPr>
        <w:spacing w:after="0" w:line="240" w:lineRule="auto"/>
        <w:jc w:val="both"/>
        <w:rPr>
          <w:rFonts w:ascii="Times New Roman" w:hAnsi="Times New Roman"/>
          <w:sz w:val="24"/>
          <w:szCs w:val="24"/>
        </w:rPr>
      </w:pPr>
      <w:r w:rsidRPr="00C82AA3">
        <w:rPr>
          <w:rFonts w:ascii="Times New Roman" w:hAnsi="Times New Roman"/>
          <w:sz w:val="24"/>
          <w:szCs w:val="24"/>
        </w:rPr>
        <w:t xml:space="preserve">Penelitian ini bertujuan untuk mengetahui pengaruh pendapatan asli daerah (PAD), dana alokasi umum (DAU), dana alokasi khusus (DAK) terhadap pertumbuhan ekonomi dan pengangguran di Provinsi Aceh, melalui pengaruh langsung dan tidak langsung. Penelitian ini menggunakan data </w:t>
      </w:r>
      <w:r w:rsidRPr="00C82AA3">
        <w:rPr>
          <w:rFonts w:ascii="Times New Roman" w:hAnsi="Times New Roman"/>
          <w:i/>
          <w:sz w:val="24"/>
          <w:szCs w:val="24"/>
        </w:rPr>
        <w:t>time series</w:t>
      </w:r>
      <w:r w:rsidRPr="00C82AA3">
        <w:rPr>
          <w:rFonts w:ascii="Times New Roman" w:hAnsi="Times New Roman"/>
          <w:sz w:val="24"/>
          <w:szCs w:val="24"/>
        </w:rPr>
        <w:t xml:space="preserve"> dengan runtun waktu dari tahun 2008-2019. Model penelitian ini menggunakan model analisis jalur (</w:t>
      </w:r>
      <w:r w:rsidRPr="00C82AA3">
        <w:rPr>
          <w:rFonts w:ascii="Times New Roman" w:hAnsi="Times New Roman"/>
          <w:i/>
          <w:sz w:val="24"/>
          <w:szCs w:val="24"/>
        </w:rPr>
        <w:t>path analyisis</w:t>
      </w:r>
      <w:r w:rsidRPr="00C82AA3">
        <w:rPr>
          <w:rFonts w:ascii="Times New Roman" w:hAnsi="Times New Roman"/>
          <w:sz w:val="24"/>
          <w:szCs w:val="24"/>
        </w:rPr>
        <w:t>) dengan menggunakan aplikasi E-views versi 11. Hasil penelitian dengan tingkat signifikansi 5% menunjukkan bahwa variabel pendapatan asli daerah (X</w:t>
      </w:r>
      <w:r w:rsidRPr="00C82AA3">
        <w:rPr>
          <w:rFonts w:ascii="Times New Roman" w:hAnsi="Times New Roman"/>
          <w:sz w:val="24"/>
          <w:szCs w:val="24"/>
          <w:vertAlign w:val="subscript"/>
        </w:rPr>
        <w:t>1</w:t>
      </w:r>
      <w:r w:rsidRPr="00C82AA3">
        <w:rPr>
          <w:rFonts w:ascii="Times New Roman" w:hAnsi="Times New Roman"/>
          <w:sz w:val="24"/>
          <w:szCs w:val="24"/>
        </w:rPr>
        <w:t>) secara langsung berpengaruh positif dan tidak signifikan terhadap pertumbuhan ekonomi (Y</w:t>
      </w:r>
      <w:r w:rsidRPr="00C82AA3">
        <w:rPr>
          <w:rFonts w:ascii="Times New Roman" w:hAnsi="Times New Roman"/>
          <w:sz w:val="24"/>
          <w:szCs w:val="24"/>
          <w:vertAlign w:val="subscript"/>
        </w:rPr>
        <w:t>1</w:t>
      </w:r>
      <w:r w:rsidRPr="00C82AA3">
        <w:rPr>
          <w:rFonts w:ascii="Times New Roman" w:hAnsi="Times New Roman"/>
          <w:sz w:val="24"/>
          <w:szCs w:val="24"/>
        </w:rPr>
        <w:t>). Variabel dana alokasi umum (X</w:t>
      </w:r>
      <w:r w:rsidRPr="00C82AA3">
        <w:rPr>
          <w:rFonts w:ascii="Times New Roman" w:hAnsi="Times New Roman"/>
          <w:sz w:val="24"/>
          <w:szCs w:val="24"/>
          <w:vertAlign w:val="subscript"/>
        </w:rPr>
        <w:t>2</w:t>
      </w:r>
      <w:r w:rsidRPr="00C82AA3">
        <w:rPr>
          <w:rFonts w:ascii="Times New Roman" w:hAnsi="Times New Roman"/>
          <w:sz w:val="24"/>
          <w:szCs w:val="24"/>
        </w:rPr>
        <w:t>) secara langsung berpengaruh positif dan signifikan terhadap pertumbuhan ekonomi (Y</w:t>
      </w:r>
      <w:r w:rsidRPr="00C82AA3">
        <w:rPr>
          <w:rFonts w:ascii="Times New Roman" w:hAnsi="Times New Roman"/>
          <w:sz w:val="24"/>
          <w:szCs w:val="24"/>
          <w:vertAlign w:val="subscript"/>
        </w:rPr>
        <w:t>1</w:t>
      </w:r>
      <w:r w:rsidRPr="00C82AA3">
        <w:rPr>
          <w:rFonts w:ascii="Times New Roman" w:hAnsi="Times New Roman"/>
          <w:sz w:val="24"/>
          <w:szCs w:val="24"/>
        </w:rPr>
        <w:t>). Variabel dana alokasi khusus (X</w:t>
      </w:r>
      <w:r w:rsidRPr="00C82AA3">
        <w:rPr>
          <w:rFonts w:ascii="Times New Roman" w:hAnsi="Times New Roman"/>
          <w:sz w:val="24"/>
          <w:szCs w:val="24"/>
          <w:vertAlign w:val="subscript"/>
        </w:rPr>
        <w:t>3</w:t>
      </w:r>
      <w:r w:rsidRPr="00C82AA3">
        <w:rPr>
          <w:rFonts w:ascii="Times New Roman" w:hAnsi="Times New Roman"/>
          <w:sz w:val="24"/>
          <w:szCs w:val="24"/>
        </w:rPr>
        <w:t>) secara langsung berpengaruh positif dan tidak signifikan terhadap pertumbuhan ekonomi (Y</w:t>
      </w:r>
      <w:r w:rsidRPr="00C82AA3">
        <w:rPr>
          <w:rFonts w:ascii="Times New Roman" w:hAnsi="Times New Roman"/>
          <w:sz w:val="24"/>
          <w:szCs w:val="24"/>
          <w:vertAlign w:val="subscript"/>
        </w:rPr>
        <w:t>1</w:t>
      </w:r>
      <w:r w:rsidRPr="00C82AA3">
        <w:rPr>
          <w:rFonts w:ascii="Times New Roman" w:hAnsi="Times New Roman"/>
          <w:sz w:val="24"/>
          <w:szCs w:val="24"/>
        </w:rPr>
        <w:t>). Variabel pendapatan asli daerah (X</w:t>
      </w:r>
      <w:r w:rsidRPr="00C82AA3">
        <w:rPr>
          <w:rFonts w:ascii="Times New Roman" w:hAnsi="Times New Roman"/>
          <w:sz w:val="24"/>
          <w:szCs w:val="24"/>
          <w:vertAlign w:val="subscript"/>
        </w:rPr>
        <w:t>1</w:t>
      </w:r>
      <w:r w:rsidRPr="00C82AA3">
        <w:rPr>
          <w:rFonts w:ascii="Times New Roman" w:hAnsi="Times New Roman"/>
          <w:sz w:val="24"/>
          <w:szCs w:val="24"/>
        </w:rPr>
        <w:t>) dan dana alokasi umum (X</w:t>
      </w:r>
      <w:r w:rsidRPr="00C82AA3">
        <w:rPr>
          <w:rFonts w:ascii="Times New Roman" w:hAnsi="Times New Roman"/>
          <w:sz w:val="24"/>
          <w:szCs w:val="24"/>
          <w:vertAlign w:val="subscript"/>
        </w:rPr>
        <w:t>2</w:t>
      </w:r>
      <w:r w:rsidRPr="00C82AA3">
        <w:rPr>
          <w:rFonts w:ascii="Times New Roman" w:hAnsi="Times New Roman"/>
          <w:sz w:val="24"/>
          <w:szCs w:val="24"/>
        </w:rPr>
        <w:t>) secara langsung berpengaruh positif dan tidak signifikan terhadap pengangguran (Y</w:t>
      </w:r>
      <w:r w:rsidRPr="00C82AA3">
        <w:rPr>
          <w:rFonts w:ascii="Times New Roman" w:hAnsi="Times New Roman"/>
          <w:sz w:val="24"/>
          <w:szCs w:val="24"/>
          <w:vertAlign w:val="subscript"/>
        </w:rPr>
        <w:t>2</w:t>
      </w:r>
      <w:r w:rsidRPr="00C82AA3">
        <w:rPr>
          <w:rFonts w:ascii="Times New Roman" w:hAnsi="Times New Roman"/>
          <w:sz w:val="24"/>
          <w:szCs w:val="24"/>
        </w:rPr>
        <w:t>), dan variabel dana alokasi khusus (X</w:t>
      </w:r>
      <w:r w:rsidRPr="00C82AA3">
        <w:rPr>
          <w:rFonts w:ascii="Times New Roman" w:hAnsi="Times New Roman"/>
          <w:sz w:val="24"/>
          <w:szCs w:val="24"/>
          <w:vertAlign w:val="subscript"/>
        </w:rPr>
        <w:t>3</w:t>
      </w:r>
      <w:r w:rsidRPr="00C82AA3">
        <w:rPr>
          <w:rFonts w:ascii="Times New Roman" w:hAnsi="Times New Roman"/>
          <w:sz w:val="24"/>
          <w:szCs w:val="24"/>
        </w:rPr>
        <w:t>) secara langsung berpengaruh negatif dan signifikan terhadap pengangguran (Y</w:t>
      </w:r>
      <w:r w:rsidRPr="00C82AA3">
        <w:rPr>
          <w:rFonts w:ascii="Times New Roman" w:hAnsi="Times New Roman"/>
          <w:sz w:val="24"/>
          <w:szCs w:val="24"/>
          <w:vertAlign w:val="subscript"/>
        </w:rPr>
        <w:t>2</w:t>
      </w:r>
      <w:r w:rsidRPr="00C82AA3">
        <w:rPr>
          <w:rFonts w:ascii="Times New Roman" w:hAnsi="Times New Roman"/>
          <w:sz w:val="24"/>
          <w:szCs w:val="24"/>
        </w:rPr>
        <w:t>). Variabel pendapatan asli daerah (X</w:t>
      </w:r>
      <w:r w:rsidRPr="00C82AA3">
        <w:rPr>
          <w:rFonts w:ascii="Times New Roman" w:hAnsi="Times New Roman"/>
          <w:sz w:val="24"/>
          <w:szCs w:val="24"/>
          <w:vertAlign w:val="subscript"/>
        </w:rPr>
        <w:t>1</w:t>
      </w:r>
      <w:r w:rsidRPr="00C82AA3">
        <w:rPr>
          <w:rFonts w:ascii="Times New Roman" w:hAnsi="Times New Roman"/>
          <w:sz w:val="24"/>
          <w:szCs w:val="24"/>
        </w:rPr>
        <w:t>) dan dana alokasi umum (X</w:t>
      </w:r>
      <w:r w:rsidRPr="00C82AA3">
        <w:rPr>
          <w:rFonts w:ascii="Times New Roman" w:hAnsi="Times New Roman"/>
          <w:sz w:val="24"/>
          <w:szCs w:val="24"/>
          <w:vertAlign w:val="subscript"/>
        </w:rPr>
        <w:t>2</w:t>
      </w:r>
      <w:r w:rsidRPr="00C82AA3">
        <w:rPr>
          <w:rFonts w:ascii="Times New Roman" w:hAnsi="Times New Roman"/>
          <w:sz w:val="24"/>
          <w:szCs w:val="24"/>
        </w:rPr>
        <w:t>) secara tidak langsung berpengaruh positif dan tidak signifikan terhadap pengangguran (Y</w:t>
      </w:r>
      <w:r w:rsidRPr="00C82AA3">
        <w:rPr>
          <w:rFonts w:ascii="Times New Roman" w:hAnsi="Times New Roman"/>
          <w:sz w:val="24"/>
          <w:szCs w:val="24"/>
          <w:vertAlign w:val="subscript"/>
        </w:rPr>
        <w:t>2</w:t>
      </w:r>
      <w:r w:rsidRPr="00C82AA3">
        <w:rPr>
          <w:rFonts w:ascii="Times New Roman" w:hAnsi="Times New Roman"/>
          <w:sz w:val="24"/>
          <w:szCs w:val="24"/>
        </w:rPr>
        <w:t>) melalui pertumbuhan ekonomi (Y</w:t>
      </w:r>
      <w:r w:rsidRPr="00C82AA3">
        <w:rPr>
          <w:rFonts w:ascii="Times New Roman" w:hAnsi="Times New Roman"/>
          <w:sz w:val="24"/>
          <w:szCs w:val="24"/>
          <w:vertAlign w:val="subscript"/>
        </w:rPr>
        <w:t>1</w:t>
      </w:r>
      <w:r w:rsidRPr="00C82AA3">
        <w:rPr>
          <w:rFonts w:ascii="Times New Roman" w:hAnsi="Times New Roman"/>
          <w:sz w:val="24"/>
          <w:szCs w:val="24"/>
        </w:rPr>
        <w:t>), sedangkan variabel dana alokasi khusus (X</w:t>
      </w:r>
      <w:r w:rsidRPr="00C82AA3">
        <w:rPr>
          <w:rFonts w:ascii="Times New Roman" w:hAnsi="Times New Roman"/>
          <w:sz w:val="24"/>
          <w:szCs w:val="24"/>
          <w:vertAlign w:val="subscript"/>
        </w:rPr>
        <w:t>3</w:t>
      </w:r>
      <w:r w:rsidRPr="00C82AA3">
        <w:rPr>
          <w:rFonts w:ascii="Times New Roman" w:hAnsi="Times New Roman"/>
          <w:sz w:val="24"/>
          <w:szCs w:val="24"/>
        </w:rPr>
        <w:t>) secara tidak langsung berpengaruh positif dan signifikan terhadap pengangguran (Y</w:t>
      </w:r>
      <w:r w:rsidRPr="00C82AA3">
        <w:rPr>
          <w:rFonts w:ascii="Times New Roman" w:hAnsi="Times New Roman"/>
          <w:sz w:val="24"/>
          <w:szCs w:val="24"/>
          <w:vertAlign w:val="subscript"/>
        </w:rPr>
        <w:t>2</w:t>
      </w:r>
      <w:r w:rsidRPr="00C82AA3">
        <w:rPr>
          <w:rFonts w:ascii="Times New Roman" w:hAnsi="Times New Roman"/>
          <w:sz w:val="24"/>
          <w:szCs w:val="24"/>
        </w:rPr>
        <w:t>) melalui pertumbuhan ekonomi (Y</w:t>
      </w:r>
      <w:r w:rsidRPr="00C82AA3">
        <w:rPr>
          <w:rFonts w:ascii="Times New Roman" w:hAnsi="Times New Roman"/>
          <w:sz w:val="24"/>
          <w:szCs w:val="24"/>
          <w:vertAlign w:val="subscript"/>
        </w:rPr>
        <w:t>1</w:t>
      </w:r>
      <w:r w:rsidRPr="00C82AA3">
        <w:rPr>
          <w:rFonts w:ascii="Times New Roman" w:hAnsi="Times New Roman"/>
          <w:sz w:val="24"/>
          <w:szCs w:val="24"/>
        </w:rPr>
        <w:t>) di Provinsi Aceh.</w:t>
      </w:r>
    </w:p>
    <w:p w14:paraId="393A06EC" w14:textId="77777777" w:rsidR="00C82AA3" w:rsidRPr="00C82AA3" w:rsidRDefault="00C82AA3" w:rsidP="00941AFA">
      <w:pPr>
        <w:spacing w:after="0" w:line="240" w:lineRule="auto"/>
        <w:jc w:val="both"/>
        <w:rPr>
          <w:rFonts w:ascii="Times New Roman" w:hAnsi="Times New Roman"/>
          <w:sz w:val="24"/>
          <w:szCs w:val="24"/>
        </w:rPr>
      </w:pPr>
    </w:p>
    <w:p w14:paraId="61DEF4CE" w14:textId="36718A51" w:rsidR="00C82AA3" w:rsidRPr="00C82AA3" w:rsidRDefault="00C82AA3" w:rsidP="00941AFA">
      <w:pPr>
        <w:spacing w:after="0" w:line="240" w:lineRule="auto"/>
        <w:ind w:left="1418" w:hanging="1418"/>
        <w:jc w:val="both"/>
        <w:rPr>
          <w:rFonts w:ascii="Times New Roman" w:hAnsi="Times New Roman"/>
          <w:sz w:val="24"/>
          <w:szCs w:val="24"/>
        </w:rPr>
      </w:pPr>
      <w:r w:rsidRPr="00C82AA3">
        <w:rPr>
          <w:rFonts w:ascii="Times New Roman" w:hAnsi="Times New Roman"/>
          <w:b/>
          <w:sz w:val="24"/>
          <w:szCs w:val="24"/>
        </w:rPr>
        <w:t xml:space="preserve">Kata kunci:  </w:t>
      </w:r>
      <w:r w:rsidRPr="00C82AA3">
        <w:rPr>
          <w:rFonts w:ascii="Times New Roman" w:hAnsi="Times New Roman"/>
          <w:sz w:val="24"/>
          <w:szCs w:val="24"/>
        </w:rPr>
        <w:t>Pendapatan Asli Daerah (PAD), Dana Alokasi Umum (DAU), Dana</w:t>
      </w:r>
      <w:r w:rsidR="00941AFA">
        <w:rPr>
          <w:rFonts w:ascii="Times New Roman" w:hAnsi="Times New Roman"/>
          <w:sz w:val="24"/>
          <w:szCs w:val="24"/>
          <w:lang w:val="en-ID"/>
        </w:rPr>
        <w:t xml:space="preserve"> </w:t>
      </w:r>
      <w:r w:rsidRPr="00C82AA3">
        <w:rPr>
          <w:rFonts w:ascii="Times New Roman" w:hAnsi="Times New Roman"/>
          <w:sz w:val="24"/>
          <w:szCs w:val="24"/>
        </w:rPr>
        <w:t>Alokasi Khusus (DAK), Pertumbuhan Ekonomi, Pengangguran.</w:t>
      </w:r>
    </w:p>
    <w:p w14:paraId="2F588F51" w14:textId="77777777" w:rsidR="00C85B32" w:rsidRDefault="00C85B32" w:rsidP="00941AFA">
      <w:pPr>
        <w:spacing w:after="0" w:line="200" w:lineRule="exact"/>
        <w:ind w:right="804"/>
        <w:jc w:val="both"/>
        <w:rPr>
          <w:rFonts w:ascii="Times New Roman" w:hAnsi="Times New Roman"/>
          <w:b/>
          <w:i/>
          <w:sz w:val="24"/>
          <w:szCs w:val="24"/>
          <w:lang w:val="en-US"/>
        </w:rPr>
      </w:pPr>
    </w:p>
    <w:p w14:paraId="56364FB0" w14:textId="77777777" w:rsidR="00941AFA" w:rsidRDefault="00941AFA" w:rsidP="00941AFA">
      <w:pPr>
        <w:spacing w:after="0" w:line="200" w:lineRule="exact"/>
        <w:ind w:right="804"/>
        <w:jc w:val="center"/>
        <w:rPr>
          <w:rFonts w:ascii="Times New Roman" w:hAnsi="Times New Roman"/>
          <w:b/>
          <w:bCs/>
          <w:i/>
          <w:sz w:val="24"/>
          <w:szCs w:val="24"/>
        </w:rPr>
      </w:pPr>
    </w:p>
    <w:p w14:paraId="03BE2654" w14:textId="77777777" w:rsidR="00C85B32" w:rsidRPr="00C85B32" w:rsidRDefault="00C85B32" w:rsidP="00941AFA">
      <w:pPr>
        <w:spacing w:after="0" w:line="200" w:lineRule="exact"/>
        <w:ind w:right="804"/>
        <w:jc w:val="center"/>
        <w:rPr>
          <w:rFonts w:asciiTheme="majorBidi" w:hAnsiTheme="majorBidi" w:cstheme="majorBidi"/>
          <w:b/>
          <w:bCs/>
          <w:sz w:val="24"/>
          <w:szCs w:val="24"/>
        </w:rPr>
      </w:pPr>
      <w:r w:rsidRPr="00C85B32">
        <w:rPr>
          <w:rFonts w:ascii="Times New Roman" w:hAnsi="Times New Roman"/>
          <w:b/>
          <w:bCs/>
          <w:i/>
          <w:sz w:val="24"/>
          <w:szCs w:val="24"/>
        </w:rPr>
        <w:t>Abstract</w:t>
      </w:r>
    </w:p>
    <w:p w14:paraId="01CEEB61" w14:textId="77777777" w:rsidR="00A57AAA" w:rsidRPr="00A57AAA" w:rsidRDefault="00A57AAA" w:rsidP="00941AFA">
      <w:pPr>
        <w:spacing w:after="0" w:line="240" w:lineRule="auto"/>
        <w:jc w:val="both"/>
        <w:rPr>
          <w:rFonts w:ascii="Times New Roman" w:hAnsi="Times New Roman"/>
          <w:i/>
          <w:sz w:val="24"/>
          <w:szCs w:val="20"/>
        </w:rPr>
      </w:pPr>
      <w:r w:rsidRPr="00A57AAA">
        <w:rPr>
          <w:rFonts w:ascii="Times New Roman" w:hAnsi="Times New Roman"/>
          <w:i/>
          <w:sz w:val="24"/>
          <w:szCs w:val="20"/>
        </w:rPr>
        <w:t xml:space="preserve">This study aims to determine the effect of local revenue (PAD), general allocation funds (DAU), special allocation funds (DAK) on economic growth and unemployment in Aceh Province, through direct and indirect effects. This study uses time series data with time series from 2008-2019. This research model uses a path analysis model (path analysis) using the E-views application version 11. The results of the study with a significance level of 5% indicate that the variable local revenue (X1) directly has a positive and insignificant effect on economic growth (Y1). The variable of general allocation funds (X2) directly has a positive and significant effect </w:t>
      </w:r>
      <w:r w:rsidRPr="00A57AAA">
        <w:rPr>
          <w:rFonts w:ascii="Times New Roman" w:hAnsi="Times New Roman"/>
          <w:i/>
          <w:sz w:val="24"/>
          <w:szCs w:val="20"/>
        </w:rPr>
        <w:lastRenderedPageBreak/>
        <w:t>on economic growth (Y1). The variable of special allocation funds (X3) has a positive and insignificant effect directly on economic growth (Y1). The variable local revenue (X1) and general allocation funds (X2) directly have a positive and insignificant effect on unemployment (Y2), and the variable special allocation funds (X3) directly has a negative and significant effect on unemployment (Y2). The variable local revenue (X1) and general allocation funds (X2) indirectly have a positive and insignificant effect on unemployment (Y2) through economic growth (Y1), while the variable special allocation funds (X3) indirectly has a positive and significant effect on unemployment (Y2) through economic growth (Y1). unemployment (Y2) through economic growth (Y1) in Aceh Province.</w:t>
      </w:r>
    </w:p>
    <w:p w14:paraId="7A289485" w14:textId="77777777" w:rsidR="00A57AAA" w:rsidRPr="00A57AAA" w:rsidRDefault="00A57AAA" w:rsidP="00941AFA">
      <w:pPr>
        <w:spacing w:after="0" w:line="240" w:lineRule="auto"/>
        <w:jc w:val="both"/>
        <w:rPr>
          <w:rFonts w:ascii="Times New Roman" w:hAnsi="Times New Roman"/>
          <w:i/>
          <w:sz w:val="24"/>
          <w:szCs w:val="20"/>
        </w:rPr>
      </w:pPr>
    </w:p>
    <w:p w14:paraId="20CE4C22" w14:textId="6BFD1C76" w:rsidR="00A57AAA" w:rsidRPr="00A57AAA" w:rsidRDefault="00A57AAA" w:rsidP="00941AFA">
      <w:pPr>
        <w:spacing w:after="0" w:line="240" w:lineRule="auto"/>
        <w:ind w:left="1134" w:hanging="1134"/>
        <w:jc w:val="both"/>
        <w:rPr>
          <w:rFonts w:ascii="Times New Roman" w:hAnsi="Times New Roman"/>
          <w:i/>
          <w:sz w:val="24"/>
          <w:szCs w:val="20"/>
        </w:rPr>
      </w:pPr>
      <w:r w:rsidRPr="00A57AAA">
        <w:rPr>
          <w:rFonts w:ascii="Times New Roman" w:hAnsi="Times New Roman"/>
          <w:b/>
          <w:i/>
          <w:sz w:val="24"/>
          <w:szCs w:val="20"/>
        </w:rPr>
        <w:t>Keywords</w:t>
      </w:r>
      <w:r w:rsidRPr="00A57AAA">
        <w:rPr>
          <w:rFonts w:ascii="Times New Roman" w:hAnsi="Times New Roman"/>
          <w:i/>
          <w:sz w:val="24"/>
          <w:szCs w:val="20"/>
        </w:rPr>
        <w:t>: Regional Original Income (PAD),</w:t>
      </w:r>
      <w:r w:rsidR="00941AFA">
        <w:rPr>
          <w:rFonts w:ascii="Times New Roman" w:hAnsi="Times New Roman"/>
          <w:i/>
          <w:sz w:val="24"/>
          <w:szCs w:val="20"/>
        </w:rPr>
        <w:t xml:space="preserve"> General Allocation Fund (DAU), </w:t>
      </w:r>
      <w:r w:rsidR="00941AFA">
        <w:rPr>
          <w:rFonts w:ascii="Times New Roman" w:hAnsi="Times New Roman"/>
          <w:i/>
          <w:sz w:val="24"/>
          <w:szCs w:val="20"/>
          <w:lang w:val="en-ID"/>
        </w:rPr>
        <w:t>S</w:t>
      </w:r>
      <w:r w:rsidRPr="00A57AAA">
        <w:rPr>
          <w:rFonts w:ascii="Times New Roman" w:hAnsi="Times New Roman"/>
          <w:i/>
          <w:sz w:val="24"/>
          <w:szCs w:val="20"/>
        </w:rPr>
        <w:t>pecial Allocation Fund (DAK)</w:t>
      </w:r>
      <w:r>
        <w:rPr>
          <w:rFonts w:ascii="Times New Roman" w:hAnsi="Times New Roman"/>
          <w:i/>
          <w:sz w:val="24"/>
          <w:szCs w:val="20"/>
          <w:lang w:val="en-US"/>
        </w:rPr>
        <w:t xml:space="preserve"> </w:t>
      </w:r>
      <w:r w:rsidRPr="00A57AAA">
        <w:rPr>
          <w:rFonts w:ascii="Times New Roman" w:hAnsi="Times New Roman"/>
          <w:i/>
          <w:sz w:val="24"/>
          <w:szCs w:val="20"/>
        </w:rPr>
        <w:t>Economic Growth, Unemployment.</w:t>
      </w:r>
    </w:p>
    <w:p w14:paraId="593FE69C" w14:textId="77777777" w:rsidR="00496735" w:rsidRPr="00B002AD" w:rsidRDefault="00496735" w:rsidP="00941AFA">
      <w:pPr>
        <w:tabs>
          <w:tab w:val="left" w:pos="1418"/>
        </w:tabs>
        <w:spacing w:after="0" w:line="240" w:lineRule="auto"/>
        <w:ind w:right="848"/>
        <w:jc w:val="both"/>
        <w:rPr>
          <w:rFonts w:ascii="Times New Roman" w:hAnsi="Times New Roman"/>
          <w:i/>
          <w:sz w:val="24"/>
          <w:szCs w:val="24"/>
          <w:lang w:val="en-US"/>
        </w:rPr>
      </w:pPr>
    </w:p>
    <w:p w14:paraId="34110F57" w14:textId="77777777" w:rsidR="00496735" w:rsidRDefault="00496735" w:rsidP="00941AFA">
      <w:pPr>
        <w:spacing w:after="0" w:line="240" w:lineRule="auto"/>
        <w:jc w:val="both"/>
        <w:rPr>
          <w:rFonts w:ascii="Times New Roman" w:hAnsi="Times New Roman"/>
          <w:b/>
          <w:sz w:val="24"/>
          <w:szCs w:val="24"/>
        </w:rPr>
      </w:pPr>
      <w:r w:rsidRPr="001B0C51">
        <w:rPr>
          <w:rFonts w:ascii="Times New Roman" w:hAnsi="Times New Roman"/>
          <w:b/>
          <w:sz w:val="24"/>
          <w:szCs w:val="24"/>
        </w:rPr>
        <w:t>PENDAHULUAN</w:t>
      </w:r>
    </w:p>
    <w:p w14:paraId="3190A0C9" w14:textId="2AF3F7C3" w:rsidR="00A57AAA" w:rsidRDefault="001D1149" w:rsidP="000F17BB">
      <w:pPr>
        <w:tabs>
          <w:tab w:val="left" w:pos="567"/>
        </w:tabs>
        <w:spacing w:after="0" w:line="240" w:lineRule="auto"/>
        <w:jc w:val="both"/>
        <w:rPr>
          <w:rFonts w:ascii="Times New Roman" w:hAnsi="Times New Roman"/>
          <w:sz w:val="24"/>
          <w:szCs w:val="24"/>
        </w:rPr>
      </w:pPr>
      <w:r w:rsidRPr="00B22C18">
        <w:rPr>
          <w:rFonts w:ascii="Times New Roman" w:hAnsi="Times New Roman"/>
          <w:b/>
          <w:sz w:val="24"/>
          <w:szCs w:val="24"/>
        </w:rPr>
        <w:t xml:space="preserve">   </w:t>
      </w:r>
      <w:r w:rsidR="005C51E7">
        <w:rPr>
          <w:rFonts w:ascii="Times New Roman" w:hAnsi="Times New Roman"/>
          <w:b/>
          <w:sz w:val="24"/>
          <w:szCs w:val="24"/>
          <w:lang w:val="en-US"/>
        </w:rPr>
        <w:tab/>
      </w:r>
      <w:r w:rsidR="00A57AAA" w:rsidRPr="00053D11">
        <w:rPr>
          <w:rFonts w:ascii="Times New Roman" w:hAnsi="Times New Roman"/>
          <w:sz w:val="24"/>
          <w:szCs w:val="24"/>
        </w:rPr>
        <w:t xml:space="preserve">Pertumbuhan ekonomi </w:t>
      </w:r>
      <w:r w:rsidR="00B4390D">
        <w:rPr>
          <w:rFonts w:ascii="Times New Roman" w:hAnsi="Times New Roman"/>
          <w:sz w:val="24"/>
          <w:szCs w:val="24"/>
          <w:lang w:val="en-US"/>
        </w:rPr>
        <w:t>merupakan</w:t>
      </w:r>
      <w:r w:rsidR="00A57AAA" w:rsidRPr="00053D11">
        <w:rPr>
          <w:rFonts w:ascii="Times New Roman" w:hAnsi="Times New Roman"/>
          <w:sz w:val="24"/>
          <w:szCs w:val="24"/>
        </w:rPr>
        <w:t xml:space="preserve"> sebagai suatu </w:t>
      </w:r>
      <w:r w:rsidR="00871EE2">
        <w:rPr>
          <w:rFonts w:ascii="Times New Roman" w:hAnsi="Times New Roman"/>
          <w:sz w:val="24"/>
          <w:szCs w:val="24"/>
          <w:lang w:val="en-US"/>
        </w:rPr>
        <w:t>kejadian</w:t>
      </w:r>
      <w:r w:rsidR="00A57AAA" w:rsidRPr="00053D11">
        <w:rPr>
          <w:rFonts w:ascii="Times New Roman" w:hAnsi="Times New Roman"/>
          <w:sz w:val="24"/>
          <w:szCs w:val="24"/>
        </w:rPr>
        <w:t xml:space="preserve"> yang </w:t>
      </w:r>
      <w:r w:rsidR="00B4390D">
        <w:rPr>
          <w:rFonts w:ascii="Times New Roman" w:hAnsi="Times New Roman"/>
          <w:sz w:val="24"/>
          <w:szCs w:val="24"/>
          <w:lang w:val="en-US"/>
        </w:rPr>
        <w:t xml:space="preserve">dapat </w:t>
      </w:r>
      <w:r w:rsidR="00A57AAA" w:rsidRPr="00053D11">
        <w:rPr>
          <w:rFonts w:ascii="Times New Roman" w:hAnsi="Times New Roman"/>
          <w:sz w:val="24"/>
          <w:szCs w:val="24"/>
        </w:rPr>
        <w:t xml:space="preserve">menyebabkan pendapatan perkapita penduduk suatu negara meningkat dalam jangka </w:t>
      </w:r>
      <w:r w:rsidR="00B4390D">
        <w:rPr>
          <w:rFonts w:ascii="Times New Roman" w:hAnsi="Times New Roman"/>
          <w:sz w:val="24"/>
          <w:szCs w:val="24"/>
          <w:lang w:val="en-US"/>
        </w:rPr>
        <w:t xml:space="preserve">yang </w:t>
      </w:r>
      <w:r w:rsidR="00A57AAA" w:rsidRPr="00053D11">
        <w:rPr>
          <w:rFonts w:ascii="Times New Roman" w:hAnsi="Times New Roman"/>
          <w:sz w:val="24"/>
          <w:szCs w:val="24"/>
        </w:rPr>
        <w:t>pan</w:t>
      </w:r>
      <w:r w:rsidR="00B4390D">
        <w:rPr>
          <w:rFonts w:ascii="Times New Roman" w:hAnsi="Times New Roman"/>
          <w:sz w:val="24"/>
          <w:szCs w:val="24"/>
        </w:rPr>
        <w:t xml:space="preserve">jang. Pertumbuhan ekonomi </w:t>
      </w:r>
      <w:r w:rsidR="00A57AAA" w:rsidRPr="00053D11">
        <w:rPr>
          <w:rFonts w:ascii="Times New Roman" w:hAnsi="Times New Roman"/>
          <w:sz w:val="24"/>
          <w:szCs w:val="24"/>
        </w:rPr>
        <w:t>daerah pada umumnya ditunjukan oleh laju dari PDRB</w:t>
      </w:r>
      <w:r w:rsidR="00A57AAA">
        <w:rPr>
          <w:rFonts w:ascii="Times New Roman" w:hAnsi="Times New Roman"/>
          <w:sz w:val="24"/>
          <w:szCs w:val="24"/>
        </w:rPr>
        <w:t>. Provinsi Aceh dikategorikan memiliki pertumbuhan ekonomi rendah yang berarti persentasenya masih berada dibawah pertumbuhan ekonomi nasional, walaupun Provinsi Aceh memiliki sumber daya alam yang melimpah.</w:t>
      </w:r>
    </w:p>
    <w:p w14:paraId="147516D7" w14:textId="77777777" w:rsidR="00A57AAA" w:rsidRPr="00BA0F9A" w:rsidRDefault="00A57AAA" w:rsidP="000F17BB">
      <w:pPr>
        <w:tabs>
          <w:tab w:val="left" w:pos="567"/>
        </w:tabs>
        <w:spacing w:after="0" w:line="240" w:lineRule="auto"/>
        <w:jc w:val="both"/>
        <w:rPr>
          <w:rFonts w:ascii="Times New Roman" w:hAnsi="Times New Roman"/>
          <w:sz w:val="24"/>
          <w:szCs w:val="24"/>
        </w:rPr>
      </w:pPr>
      <w:r>
        <w:rPr>
          <w:rFonts w:ascii="Times New Roman" w:hAnsi="Times New Roman"/>
          <w:sz w:val="24"/>
          <w:szCs w:val="24"/>
        </w:rPr>
        <w:tab/>
        <w:t xml:space="preserve">Pertumbuhan ekonomi di Provinsi Aceh atas dasar harga konstan Provinsi Aceh tahun 2008-2020 mengalami fluktuasi, pada tahun 2017 pertumbuhan ekonomi mengalami penngkatan sebesar 4,18 persen, lalu pada tahun 2018 meningkat menjadi 4,61 persen, akan tetapi pada tahun 2019 pertumbuhan ekonomi mengalami penurunan sebesar 4,14 persen dan diikuti oleh tahun 2020 dengan penurunan pertumbuhan ekonomi sebesar -0,38 persen. Hal ini dikarenakan hasil </w:t>
      </w:r>
      <w:r>
        <w:rPr>
          <w:rFonts w:ascii="Times New Roman" w:hAnsi="Times New Roman"/>
          <w:i/>
          <w:sz w:val="24"/>
          <w:szCs w:val="24"/>
        </w:rPr>
        <w:t xml:space="preserve">output </w:t>
      </w:r>
      <w:r>
        <w:rPr>
          <w:rFonts w:ascii="Times New Roman" w:hAnsi="Times New Roman"/>
          <w:sz w:val="24"/>
          <w:szCs w:val="24"/>
        </w:rPr>
        <w:t>dari sektor-sektor penyumbang PDRB mengalami fluktuasi</w:t>
      </w:r>
    </w:p>
    <w:p w14:paraId="6AF9E515" w14:textId="5D9E4E9A" w:rsidR="00A57AAA" w:rsidRPr="00B4390D" w:rsidRDefault="00A57AAA" w:rsidP="000F17BB">
      <w:pPr>
        <w:tabs>
          <w:tab w:val="left" w:pos="567"/>
        </w:tabs>
        <w:spacing w:after="0" w:line="240" w:lineRule="auto"/>
        <w:ind w:firstLine="567"/>
        <w:jc w:val="both"/>
        <w:rPr>
          <w:rFonts w:ascii="Times New Roman" w:hAnsi="Times New Roman"/>
          <w:sz w:val="24"/>
          <w:szCs w:val="24"/>
          <w:lang w:val="en-US"/>
        </w:rPr>
      </w:pPr>
      <w:r>
        <w:rPr>
          <w:rFonts w:ascii="Times New Roman" w:hAnsi="Times New Roman"/>
          <w:sz w:val="24"/>
          <w:szCs w:val="24"/>
        </w:rPr>
        <w:t xml:space="preserve">Pengangguran adalah jumlah tenaga kerja dalam perekonomian yang aktif mencari pekerjaan tetapi belum memperolehnya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{"citationItems":[{"id":"ITEM-1","itemData":{"author":[{"dropping-particle":"","family":"Sukirno","given":"Sadono","non-dropping-particle":"","parse-names":false,"suffix":""}],"edition":"Edisi ke-3","id":"ITEM-1","issued":{"date-parts":[["2015"]]},"publisher":"PT. RajaGrafindo Persada","publisher-place":"Jakarta","title":"Makroekonomi Teori Pengantar","type":"book"},"uris":["http://www.mendeley.com/documents/?uuid=7dc0a4a6-af44-4521-91de-4c26bac5bc97"]}],"mendeley":{"formattedCitation":"(Sukirno, 2015)","plainTextFormattedCitation":"(Sukirno, 2015)","previouslyFormattedCitation":"(Sukirno, 2015)"},"properties":{"noteIndex":0},"schema":"https://github.com/citation-style-language/schema/raw/master/csl-citation.json"}</w:instrText>
      </w:r>
      <w:r>
        <w:rPr>
          <w:rFonts w:ascii="Times New Roman" w:hAnsi="Times New Roman"/>
          <w:sz w:val="24"/>
          <w:szCs w:val="24"/>
        </w:rPr>
        <w:fldChar w:fldCharType="separate"/>
      </w:r>
      <w:r w:rsidRPr="0056155D">
        <w:rPr>
          <w:rFonts w:ascii="Times New Roman" w:hAnsi="Times New Roman"/>
          <w:noProof/>
          <w:sz w:val="24"/>
          <w:szCs w:val="24"/>
        </w:rPr>
        <w:t>(Sukirno, 2015)</w:t>
      </w:r>
      <w:r>
        <w:rPr>
          <w:rFonts w:ascii="Times New Roman" w:hAnsi="Times New Roman"/>
          <w:sz w:val="24"/>
          <w:szCs w:val="24"/>
        </w:rPr>
        <w:fldChar w:fldCharType="end"/>
      </w:r>
      <w:r>
        <w:rPr>
          <w:rFonts w:ascii="Times New Roman" w:hAnsi="Times New Roman"/>
          <w:sz w:val="24"/>
          <w:szCs w:val="24"/>
        </w:rPr>
        <w:t xml:space="preserve"> .Sedangkan menurut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{"citationItems":[{"id":"ITEM-1","itemData":{"author":[{"dropping-particle":"","family":"Mankiw","given":"N. Gregory","non-dropping-particle":"","parse-names":false,"suffix":""}],"edition":"4","id":"ITEM-1","issued":{"date-parts":[["2000"]]},"publisher":"Erlangga","publisher-place":"Jakarta","title":"Teori Makro Ekonomi","type":"book"},"uris":["http://www.mendeley.com/documents/?uuid=27a8a0c1-e064-42fd-94f7-51eed8e579d8"]}],"mendeley":{"formattedCitation":"(Mankiw, 2000)","plainTextFormattedCitation":"(Mankiw, 2000)","previouslyFormattedCitation":"(Mankiw, 2000)"},"properties":{"noteIndex":0},"schema":"https://github.com/citation-style-language/schema/raw/master/csl-citation.json"}</w:instrText>
      </w:r>
      <w:r>
        <w:rPr>
          <w:rFonts w:ascii="Times New Roman" w:hAnsi="Times New Roman"/>
          <w:sz w:val="24"/>
          <w:szCs w:val="24"/>
        </w:rPr>
        <w:fldChar w:fldCharType="separate"/>
      </w:r>
      <w:r w:rsidRPr="0056155D">
        <w:rPr>
          <w:rFonts w:ascii="Times New Roman" w:hAnsi="Times New Roman"/>
          <w:noProof/>
          <w:sz w:val="24"/>
          <w:szCs w:val="24"/>
        </w:rPr>
        <w:t>(Mankiw, 2000)</w:t>
      </w:r>
      <w:r>
        <w:rPr>
          <w:rFonts w:ascii="Times New Roman" w:hAnsi="Times New Roman"/>
          <w:sz w:val="24"/>
          <w:szCs w:val="24"/>
        </w:rPr>
        <w:fldChar w:fldCharType="end"/>
      </w:r>
      <w:r>
        <w:rPr>
          <w:rFonts w:ascii="Times New Roman" w:hAnsi="Times New Roman"/>
          <w:sz w:val="24"/>
          <w:szCs w:val="24"/>
        </w:rPr>
        <w:t xml:space="preserve"> pengangguran adalah masalah makro ekonomi yang mempengaruhi manusia secara langsung dan merupakan masalah yang paling berat. Salah satu unsur yang menentukan </w:t>
      </w:r>
      <w:r w:rsidR="00B4390D">
        <w:rPr>
          <w:rFonts w:ascii="Times New Roman" w:hAnsi="Times New Roman"/>
          <w:sz w:val="24"/>
          <w:szCs w:val="24"/>
          <w:lang w:val="en-US"/>
        </w:rPr>
        <w:t>kesejahteraan</w:t>
      </w:r>
      <w:r>
        <w:rPr>
          <w:rFonts w:ascii="Times New Roman" w:hAnsi="Times New Roman"/>
          <w:sz w:val="24"/>
          <w:szCs w:val="24"/>
        </w:rPr>
        <w:t xml:space="preserve"> suatu masyarakat adalah tingkat pendapatan. </w:t>
      </w:r>
    </w:p>
    <w:p w14:paraId="0FD65290" w14:textId="053F1D19" w:rsidR="00A57AAA" w:rsidRDefault="000F17BB" w:rsidP="000F17BB">
      <w:pPr>
        <w:tabs>
          <w:tab w:val="left" w:pos="567"/>
        </w:tabs>
        <w:spacing w:after="0" w:line="240" w:lineRule="auto"/>
        <w:jc w:val="both"/>
        <w:rPr>
          <w:rFonts w:ascii="Times New Roman" w:hAnsi="Times New Roman"/>
          <w:sz w:val="24"/>
          <w:szCs w:val="24"/>
        </w:rPr>
      </w:pPr>
      <w:r>
        <w:rPr>
          <w:rFonts w:ascii="Times New Roman" w:hAnsi="Times New Roman"/>
          <w:sz w:val="24"/>
          <w:szCs w:val="24"/>
          <w:lang w:val="en-US"/>
        </w:rPr>
        <w:tab/>
      </w:r>
      <w:r w:rsidR="00A57AAA">
        <w:rPr>
          <w:rFonts w:ascii="Times New Roman" w:hAnsi="Times New Roman"/>
          <w:sz w:val="24"/>
          <w:szCs w:val="24"/>
        </w:rPr>
        <w:t xml:space="preserve">Tingkat pengangguran di Provinsi Aceh pada tahun 2008-2014 mengalami pergerakan fluktuasi, pada tahun 2015 tingkat pengangguran meningkat menjadi 9,93 persen. Pada tahun 2016-2019 mengalami penurunan 6,57 persen 6,20 persen, akan tetapi pada tahun 2020 tingkat pengangguran mengalami peningkatan sebesar 6,59 persen. Hal ini terjadi karena angkatan </w:t>
      </w:r>
      <w:r w:rsidR="00A57AAA" w:rsidRPr="00695067">
        <w:rPr>
          <w:rFonts w:ascii="Times New Roman" w:hAnsi="Times New Roman"/>
          <w:sz w:val="24"/>
          <w:szCs w:val="24"/>
        </w:rPr>
        <w:t xml:space="preserve">tenaga kerja lebih tinggi dari pertumbuhan lapangan pekerjaan </w:t>
      </w:r>
      <w:r w:rsidR="00A57AAA">
        <w:rPr>
          <w:rFonts w:ascii="Times New Roman" w:hAnsi="Times New Roman"/>
          <w:sz w:val="24"/>
          <w:szCs w:val="24"/>
        </w:rPr>
        <w:t>yang ada.</w:t>
      </w:r>
    </w:p>
    <w:p w14:paraId="2C2A2293" w14:textId="0CC620F3" w:rsidR="00A57AAA" w:rsidRDefault="00A57AAA" w:rsidP="000F17BB">
      <w:pPr>
        <w:tabs>
          <w:tab w:val="left" w:pos="567"/>
        </w:tabs>
        <w:spacing w:after="0" w:line="240" w:lineRule="auto"/>
        <w:jc w:val="both"/>
        <w:rPr>
          <w:rFonts w:ascii="Times New Roman" w:hAnsi="Times New Roman"/>
          <w:sz w:val="24"/>
          <w:szCs w:val="24"/>
        </w:rPr>
      </w:pPr>
      <w:r>
        <w:rPr>
          <w:rFonts w:ascii="Times New Roman" w:hAnsi="Times New Roman"/>
          <w:sz w:val="24"/>
          <w:szCs w:val="24"/>
        </w:rPr>
        <w:tab/>
        <w:t xml:space="preserve">Menurut UU No. 33 Tahun </w:t>
      </w:r>
      <w:r w:rsidRPr="00FF2ABE">
        <w:rPr>
          <w:rFonts w:ascii="Times New Roman" w:hAnsi="Times New Roman"/>
          <w:sz w:val="24"/>
          <w:szCs w:val="24"/>
        </w:rPr>
        <w:t>2004, sumber penerimaan yang diguna</w:t>
      </w:r>
      <w:r>
        <w:rPr>
          <w:rFonts w:ascii="Times New Roman" w:hAnsi="Times New Roman"/>
          <w:sz w:val="24"/>
          <w:szCs w:val="24"/>
        </w:rPr>
        <w:t xml:space="preserve">kan untuk pendanaan pemerintah </w:t>
      </w:r>
      <w:r w:rsidRPr="00FF2ABE">
        <w:rPr>
          <w:rFonts w:ascii="Times New Roman" w:hAnsi="Times New Roman"/>
          <w:sz w:val="24"/>
          <w:szCs w:val="24"/>
        </w:rPr>
        <w:t>daerah dalam pelaksanaan desentralisasi fi</w:t>
      </w:r>
      <w:r>
        <w:rPr>
          <w:rFonts w:ascii="Times New Roman" w:hAnsi="Times New Roman"/>
          <w:sz w:val="24"/>
          <w:szCs w:val="24"/>
        </w:rPr>
        <w:t xml:space="preserve">skal meliputi: Pendapatan Asli </w:t>
      </w:r>
      <w:r w:rsidRPr="00FF2ABE">
        <w:rPr>
          <w:rFonts w:ascii="Times New Roman" w:hAnsi="Times New Roman"/>
          <w:sz w:val="24"/>
          <w:szCs w:val="24"/>
        </w:rPr>
        <w:t>Daerah (PAD), Dana Alokasi Umum (DA</w:t>
      </w:r>
      <w:r>
        <w:rPr>
          <w:rFonts w:ascii="Times New Roman" w:hAnsi="Times New Roman"/>
          <w:sz w:val="24"/>
          <w:szCs w:val="24"/>
        </w:rPr>
        <w:t xml:space="preserve">U), Dana Alokasi Khusus (DAK), </w:t>
      </w:r>
      <w:r w:rsidRPr="00FF2ABE">
        <w:rPr>
          <w:rFonts w:ascii="Times New Roman" w:hAnsi="Times New Roman"/>
          <w:sz w:val="24"/>
          <w:szCs w:val="24"/>
        </w:rPr>
        <w:t>Dana Bagi Hasil Pajak</w:t>
      </w:r>
      <w:r w:rsidR="00242A02">
        <w:rPr>
          <w:rFonts w:ascii="Times New Roman" w:hAnsi="Times New Roman"/>
          <w:sz w:val="24"/>
          <w:szCs w:val="24"/>
          <w:lang w:val="en-US"/>
        </w:rPr>
        <w:t xml:space="preserve"> </w:t>
      </w:r>
      <w:r w:rsidRPr="00FF2ABE">
        <w:rPr>
          <w:rFonts w:ascii="Times New Roman" w:hAnsi="Times New Roman"/>
          <w:sz w:val="24"/>
          <w:szCs w:val="24"/>
        </w:rPr>
        <w:t>/</w:t>
      </w:r>
      <w:r w:rsidR="00242A02">
        <w:rPr>
          <w:rFonts w:ascii="Times New Roman" w:hAnsi="Times New Roman"/>
          <w:sz w:val="24"/>
          <w:szCs w:val="24"/>
          <w:lang w:val="en-US"/>
        </w:rPr>
        <w:t xml:space="preserve"> </w:t>
      </w:r>
      <w:r w:rsidRPr="00FF2ABE">
        <w:rPr>
          <w:rFonts w:ascii="Times New Roman" w:hAnsi="Times New Roman"/>
          <w:sz w:val="24"/>
          <w:szCs w:val="24"/>
        </w:rPr>
        <w:t>Bukan Pajak,</w:t>
      </w:r>
      <w:r>
        <w:rPr>
          <w:rFonts w:ascii="Times New Roman" w:hAnsi="Times New Roman"/>
          <w:sz w:val="24"/>
          <w:szCs w:val="24"/>
        </w:rPr>
        <w:t xml:space="preserve"> pinjaman daerah dan lain-lain </w:t>
      </w:r>
      <w:r w:rsidRPr="00FF2ABE">
        <w:rPr>
          <w:rFonts w:ascii="Times New Roman" w:hAnsi="Times New Roman"/>
          <w:sz w:val="24"/>
          <w:szCs w:val="24"/>
        </w:rPr>
        <w:t>penerimaan yang sah.</w:t>
      </w:r>
      <w:r>
        <w:rPr>
          <w:rFonts w:ascii="Times New Roman" w:hAnsi="Times New Roman"/>
          <w:sz w:val="24"/>
          <w:szCs w:val="24"/>
        </w:rPr>
        <w:t xml:space="preserve"> </w:t>
      </w:r>
      <w:r w:rsidRPr="00F476C1">
        <w:rPr>
          <w:rFonts w:ascii="Times New Roman" w:hAnsi="Times New Roman"/>
          <w:sz w:val="24"/>
          <w:szCs w:val="24"/>
        </w:rPr>
        <w:t>Denga</w:t>
      </w:r>
      <w:r>
        <w:rPr>
          <w:rFonts w:ascii="Times New Roman" w:hAnsi="Times New Roman"/>
          <w:sz w:val="24"/>
          <w:szCs w:val="24"/>
        </w:rPr>
        <w:t>n pemberian otonomi kepada daerah</w:t>
      </w:r>
      <w:r w:rsidRPr="00F476C1">
        <w:rPr>
          <w:rFonts w:ascii="Times New Roman" w:hAnsi="Times New Roman"/>
          <w:sz w:val="24"/>
          <w:szCs w:val="24"/>
        </w:rPr>
        <w:t xml:space="preserve"> diharap</w:t>
      </w:r>
      <w:r>
        <w:rPr>
          <w:rFonts w:ascii="Times New Roman" w:hAnsi="Times New Roman"/>
          <w:sz w:val="24"/>
          <w:szCs w:val="24"/>
        </w:rPr>
        <w:t>kan pemerintah daerah dapat mengembangkan potens</w:t>
      </w:r>
      <w:r w:rsidR="00242CA5">
        <w:rPr>
          <w:rFonts w:ascii="Times New Roman" w:hAnsi="Times New Roman"/>
          <w:sz w:val="24"/>
          <w:szCs w:val="24"/>
        </w:rPr>
        <w:t>i-potensi yang ada di daerah</w:t>
      </w:r>
      <w:r w:rsidR="00242CA5">
        <w:rPr>
          <w:rFonts w:ascii="Times New Roman" w:hAnsi="Times New Roman"/>
          <w:sz w:val="24"/>
          <w:szCs w:val="24"/>
          <w:lang w:val="en-US"/>
        </w:rPr>
        <w:t xml:space="preserve"> </w:t>
      </w:r>
      <w:r>
        <w:rPr>
          <w:rFonts w:ascii="Times New Roman" w:hAnsi="Times New Roman"/>
          <w:sz w:val="24"/>
          <w:szCs w:val="24"/>
        </w:rPr>
        <w:t>serta</w:t>
      </w:r>
      <w:r w:rsidRPr="00F476C1">
        <w:rPr>
          <w:rFonts w:ascii="Times New Roman" w:hAnsi="Times New Roman"/>
          <w:sz w:val="24"/>
          <w:szCs w:val="24"/>
        </w:rPr>
        <w:t xml:space="preserve"> menggali </w:t>
      </w:r>
      <w:r>
        <w:rPr>
          <w:rFonts w:ascii="Times New Roman" w:hAnsi="Times New Roman"/>
          <w:sz w:val="24"/>
          <w:szCs w:val="24"/>
        </w:rPr>
        <w:t>dan mengoptimalkan keuangan daerah dalam rangka mewujudkan semangat kemandirian</w:t>
      </w:r>
      <w:r w:rsidR="00242CA5">
        <w:rPr>
          <w:rFonts w:ascii="Times New Roman" w:hAnsi="Times New Roman"/>
          <w:sz w:val="24"/>
          <w:szCs w:val="24"/>
        </w:rPr>
        <w:t xml:space="preserve"> lokal untuk membangun daerah</w:t>
      </w:r>
      <w:r>
        <w:rPr>
          <w:rFonts w:ascii="Times New Roman" w:hAnsi="Times New Roman"/>
          <w:sz w:val="24"/>
          <w:szCs w:val="24"/>
        </w:rPr>
        <w:t xml:space="preserve"> sendiri dengan tidak semata-mata menggantungkan pada fasilitas atau faktor yang berasal dari luar.</w:t>
      </w:r>
    </w:p>
    <w:p w14:paraId="677D2715" w14:textId="77777777" w:rsidR="00A57AAA" w:rsidRPr="003D3098" w:rsidRDefault="00A57AAA" w:rsidP="000F17BB">
      <w:pPr>
        <w:tabs>
          <w:tab w:val="left" w:pos="567"/>
        </w:tabs>
        <w:spacing w:after="0" w:line="240" w:lineRule="auto"/>
        <w:jc w:val="both"/>
        <w:rPr>
          <w:rFonts w:ascii="Times New Roman" w:hAnsi="Times New Roman"/>
          <w:sz w:val="24"/>
          <w:szCs w:val="24"/>
        </w:rPr>
      </w:pPr>
      <w:r>
        <w:rPr>
          <w:rFonts w:ascii="Times New Roman" w:hAnsi="Times New Roman"/>
          <w:sz w:val="24"/>
          <w:szCs w:val="24"/>
        </w:rPr>
        <w:tab/>
        <w:t xml:space="preserve">Pendapatan Asli Daerah berperan sebagai sumber pendapatan untuk menunjang pembangunan di daerah, PAD juga merupakan sebagai alat ukur kemampuan daerah atas sumber daya yang dapat digali oleh daerah tersebut. Semakin besar kontribusi PAD terhadap APBD, maka berarti semakin kecil ketergantungan pemerintah daerah terhadap pemerintah pusat. Perkembangan PAD Provinsi Aceh tahun 2008-2013 mengalami fluktuasi, pada tahun </w:t>
      </w:r>
      <w:r>
        <w:rPr>
          <w:rFonts w:ascii="Times New Roman" w:hAnsi="Times New Roman"/>
          <w:sz w:val="24"/>
          <w:szCs w:val="24"/>
        </w:rPr>
        <w:lastRenderedPageBreak/>
        <w:t xml:space="preserve">2013 mengalami peningkatan sebesar </w:t>
      </w:r>
      <w:r>
        <w:rPr>
          <w:rFonts w:ascii="Times New Roman" w:hAnsi="Times New Roman"/>
          <w:color w:val="000000"/>
          <w:sz w:val="24"/>
          <w:szCs w:val="24"/>
        </w:rPr>
        <w:t>46,98 persen, selanjutnya pada tahun 2015-2020  PAD juga mengalami fluktuasi, pada tahun 2020 menurun menjadi -19,05 persen.</w:t>
      </w:r>
    </w:p>
    <w:p w14:paraId="47514DFC" w14:textId="19414345" w:rsidR="00A57AAA" w:rsidRDefault="00A57AAA" w:rsidP="00A57AAA">
      <w:pPr>
        <w:tabs>
          <w:tab w:val="left" w:pos="567"/>
        </w:tabs>
        <w:spacing w:after="0" w:line="240" w:lineRule="auto"/>
        <w:jc w:val="both"/>
        <w:rPr>
          <w:rFonts w:ascii="Times New Roman" w:hAnsi="Times New Roman"/>
          <w:sz w:val="24"/>
          <w:szCs w:val="24"/>
        </w:rPr>
      </w:pPr>
      <w:r>
        <w:rPr>
          <w:rFonts w:ascii="Times New Roman" w:hAnsi="Times New Roman"/>
          <w:color w:val="000000"/>
          <w:sz w:val="24"/>
          <w:szCs w:val="24"/>
        </w:rPr>
        <w:tab/>
      </w:r>
      <w:r w:rsidRPr="00C725FF">
        <w:rPr>
          <w:rFonts w:ascii="Times New Roman" w:hAnsi="Times New Roman"/>
          <w:sz w:val="24"/>
          <w:szCs w:val="24"/>
        </w:rPr>
        <w:t>Dana Aloka</w:t>
      </w:r>
      <w:r w:rsidR="00242CA5">
        <w:rPr>
          <w:rFonts w:ascii="Times New Roman" w:hAnsi="Times New Roman"/>
          <w:sz w:val="24"/>
          <w:szCs w:val="24"/>
        </w:rPr>
        <w:t xml:space="preserve">si Umum (DAU) </w:t>
      </w:r>
      <w:r w:rsidR="00242CA5">
        <w:rPr>
          <w:rFonts w:ascii="Times New Roman" w:hAnsi="Times New Roman"/>
          <w:sz w:val="24"/>
          <w:szCs w:val="24"/>
          <w:lang w:val="en-US"/>
        </w:rPr>
        <w:t>merupakan</w:t>
      </w:r>
      <w:r>
        <w:rPr>
          <w:rFonts w:ascii="Times New Roman" w:hAnsi="Times New Roman"/>
          <w:sz w:val="24"/>
          <w:szCs w:val="24"/>
        </w:rPr>
        <w:t xml:space="preserve"> dana yang </w:t>
      </w:r>
      <w:r w:rsidRPr="00C725FF">
        <w:rPr>
          <w:rFonts w:ascii="Times New Roman" w:hAnsi="Times New Roman"/>
          <w:sz w:val="24"/>
          <w:szCs w:val="24"/>
        </w:rPr>
        <w:t>berasal dari APBN yang dialoka</w:t>
      </w:r>
      <w:r>
        <w:rPr>
          <w:rFonts w:ascii="Times New Roman" w:hAnsi="Times New Roman"/>
          <w:sz w:val="24"/>
          <w:szCs w:val="24"/>
        </w:rPr>
        <w:t xml:space="preserve">sikan dengan tujuan pemerataan </w:t>
      </w:r>
      <w:r w:rsidRPr="00C725FF">
        <w:rPr>
          <w:rFonts w:ascii="Times New Roman" w:hAnsi="Times New Roman"/>
          <w:sz w:val="24"/>
          <w:szCs w:val="24"/>
        </w:rPr>
        <w:t>keuangan antar daerah untuk membiayai kebutuhan pengeluaran dalam ra</w:t>
      </w:r>
      <w:r>
        <w:rPr>
          <w:rFonts w:ascii="Times New Roman" w:hAnsi="Times New Roman"/>
          <w:sz w:val="24"/>
          <w:szCs w:val="24"/>
        </w:rPr>
        <w:t>ngka pelaksanaan desentralisasi</w:t>
      </w:r>
      <w:r w:rsidRPr="00C725FF">
        <w:rPr>
          <w:rFonts w:ascii="Times New Roman" w:hAnsi="Times New Roman"/>
          <w:sz w:val="24"/>
          <w:szCs w:val="24"/>
        </w:rPr>
        <w:t xml:space="preserve">. Dana alokasi umum </w:t>
      </w:r>
      <w:r w:rsidR="00242CA5">
        <w:rPr>
          <w:rFonts w:ascii="Times New Roman" w:hAnsi="Times New Roman"/>
          <w:sz w:val="24"/>
          <w:szCs w:val="24"/>
          <w:lang w:val="en-US"/>
        </w:rPr>
        <w:t>yaitu</w:t>
      </w:r>
      <w:r w:rsidRPr="00C725FF">
        <w:rPr>
          <w:rFonts w:ascii="Times New Roman" w:hAnsi="Times New Roman"/>
          <w:sz w:val="24"/>
          <w:szCs w:val="24"/>
        </w:rPr>
        <w:t xml:space="preserve"> sejumlah dana yang dialokasikan k</w:t>
      </w:r>
      <w:r>
        <w:rPr>
          <w:rFonts w:ascii="Times New Roman" w:hAnsi="Times New Roman"/>
          <w:sz w:val="24"/>
          <w:szCs w:val="24"/>
        </w:rPr>
        <w:t xml:space="preserve">epada setiap pemerintah daerah </w:t>
      </w:r>
      <w:r w:rsidRPr="00C725FF">
        <w:rPr>
          <w:rFonts w:ascii="Times New Roman" w:hAnsi="Times New Roman"/>
          <w:sz w:val="24"/>
          <w:szCs w:val="24"/>
        </w:rPr>
        <w:t xml:space="preserve">yang ada di Indonesia pada setiap satu </w:t>
      </w:r>
      <w:r>
        <w:rPr>
          <w:rFonts w:ascii="Times New Roman" w:hAnsi="Times New Roman"/>
          <w:sz w:val="24"/>
          <w:szCs w:val="24"/>
        </w:rPr>
        <w:t xml:space="preserve">tahun sekali sebagai dana yang </w:t>
      </w:r>
      <w:r w:rsidRPr="00C725FF">
        <w:rPr>
          <w:rFonts w:ascii="Times New Roman" w:hAnsi="Times New Roman"/>
          <w:sz w:val="24"/>
          <w:szCs w:val="24"/>
        </w:rPr>
        <w:t>digunakan untuk pembangunan daer</w:t>
      </w:r>
      <w:r>
        <w:rPr>
          <w:rFonts w:ascii="Times New Roman" w:hAnsi="Times New Roman"/>
          <w:sz w:val="24"/>
          <w:szCs w:val="24"/>
        </w:rPr>
        <w:t xml:space="preserve">ah masing-masing sesuai dengan </w:t>
      </w:r>
      <w:r w:rsidRPr="00C725FF">
        <w:rPr>
          <w:rFonts w:ascii="Times New Roman" w:hAnsi="Times New Roman"/>
          <w:sz w:val="24"/>
          <w:szCs w:val="24"/>
        </w:rPr>
        <w:t>kebutuhan suatu daerah</w:t>
      </w:r>
      <w:r>
        <w:rPr>
          <w:rFonts w:ascii="Times New Roman" w:hAnsi="Times New Roman"/>
          <w:sz w:val="24"/>
          <w:szCs w:val="24"/>
        </w:rPr>
        <w:t>. Perkembangan DAU Provinsi Aceh mengalami fluktuasi pada tahun 2008-2017, dengan nilai perkembangan 63,01 persen pada tahun 2017, selanjutnya perkembangan DAU pada tahun 2018-2020 mengalami penurunan dengan nilai perkembangan -15,54 pada tahun 2020.</w:t>
      </w:r>
    </w:p>
    <w:p w14:paraId="152991F8" w14:textId="2A5FBFC3" w:rsidR="00A57AAA" w:rsidRDefault="00A57AAA" w:rsidP="00154FF9">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sidR="00F778EE">
        <w:rPr>
          <w:rFonts w:ascii="Times New Roman" w:hAnsi="Times New Roman"/>
          <w:sz w:val="24"/>
          <w:szCs w:val="24"/>
        </w:rPr>
        <w:t>Dana Alokasi Khusus yaitu</w:t>
      </w:r>
      <w:r w:rsidR="00242CA5">
        <w:rPr>
          <w:rFonts w:ascii="Times New Roman" w:hAnsi="Times New Roman"/>
          <w:sz w:val="24"/>
          <w:szCs w:val="24"/>
          <w:lang w:val="en-US"/>
        </w:rPr>
        <w:t xml:space="preserve"> merupakan</w:t>
      </w:r>
      <w:r>
        <w:rPr>
          <w:rFonts w:ascii="Times New Roman" w:hAnsi="Times New Roman"/>
          <w:sz w:val="24"/>
          <w:szCs w:val="24"/>
        </w:rPr>
        <w:t xml:space="preserve"> dana yang </w:t>
      </w:r>
      <w:r w:rsidR="00A26AA1">
        <w:rPr>
          <w:rFonts w:ascii="Times New Roman" w:hAnsi="Times New Roman"/>
          <w:sz w:val="24"/>
          <w:szCs w:val="24"/>
          <w:lang w:val="en-US"/>
        </w:rPr>
        <w:t>berasal</w:t>
      </w:r>
      <w:r>
        <w:rPr>
          <w:rFonts w:ascii="Times New Roman" w:hAnsi="Times New Roman"/>
          <w:sz w:val="24"/>
          <w:szCs w:val="24"/>
        </w:rPr>
        <w:t xml:space="preserve"> dari A</w:t>
      </w:r>
      <w:r w:rsidR="00F778EE">
        <w:rPr>
          <w:rFonts w:ascii="Times New Roman" w:hAnsi="Times New Roman"/>
          <w:sz w:val="24"/>
          <w:szCs w:val="24"/>
          <w:lang w:val="en-US"/>
        </w:rPr>
        <w:t>nggara</w:t>
      </w:r>
      <w:r w:rsidR="00A26AA1">
        <w:rPr>
          <w:rFonts w:ascii="Times New Roman" w:hAnsi="Times New Roman"/>
          <w:sz w:val="24"/>
          <w:szCs w:val="24"/>
          <w:lang w:val="en-US"/>
        </w:rPr>
        <w:t>n</w:t>
      </w:r>
      <w:r w:rsidR="00F778EE">
        <w:rPr>
          <w:rFonts w:ascii="Times New Roman" w:hAnsi="Times New Roman"/>
          <w:sz w:val="24"/>
          <w:szCs w:val="24"/>
          <w:lang w:val="en-US"/>
        </w:rPr>
        <w:t xml:space="preserve"> </w:t>
      </w:r>
      <w:r>
        <w:rPr>
          <w:rFonts w:ascii="Times New Roman" w:hAnsi="Times New Roman"/>
          <w:sz w:val="24"/>
          <w:szCs w:val="24"/>
        </w:rPr>
        <w:t>P</w:t>
      </w:r>
      <w:r w:rsidR="00F778EE">
        <w:rPr>
          <w:rFonts w:ascii="Times New Roman" w:hAnsi="Times New Roman"/>
          <w:sz w:val="24"/>
          <w:szCs w:val="24"/>
          <w:lang w:val="en-US"/>
        </w:rPr>
        <w:t xml:space="preserve">emerintah </w:t>
      </w:r>
      <w:r>
        <w:rPr>
          <w:rFonts w:ascii="Times New Roman" w:hAnsi="Times New Roman"/>
          <w:sz w:val="24"/>
          <w:szCs w:val="24"/>
        </w:rPr>
        <w:t>B</w:t>
      </w:r>
      <w:r w:rsidR="00F778EE">
        <w:rPr>
          <w:rFonts w:ascii="Times New Roman" w:hAnsi="Times New Roman"/>
          <w:sz w:val="24"/>
          <w:szCs w:val="24"/>
          <w:lang w:val="en-US"/>
        </w:rPr>
        <w:t xml:space="preserve">elanja </w:t>
      </w:r>
      <w:r>
        <w:rPr>
          <w:rFonts w:ascii="Times New Roman" w:hAnsi="Times New Roman"/>
          <w:sz w:val="24"/>
          <w:szCs w:val="24"/>
        </w:rPr>
        <w:t>N</w:t>
      </w:r>
      <w:r w:rsidR="00F778EE">
        <w:rPr>
          <w:rFonts w:ascii="Times New Roman" w:hAnsi="Times New Roman"/>
          <w:sz w:val="24"/>
          <w:szCs w:val="24"/>
          <w:lang w:val="en-US"/>
        </w:rPr>
        <w:t>egara</w:t>
      </w:r>
      <w:r>
        <w:rPr>
          <w:rFonts w:ascii="Times New Roman" w:hAnsi="Times New Roman"/>
          <w:sz w:val="24"/>
          <w:szCs w:val="24"/>
        </w:rPr>
        <w:t xml:space="preserve"> yang dia</w:t>
      </w:r>
      <w:r w:rsidR="00F778EE">
        <w:rPr>
          <w:rFonts w:ascii="Times New Roman" w:hAnsi="Times New Roman"/>
          <w:sz w:val="24"/>
          <w:szCs w:val="24"/>
        </w:rPr>
        <w:t>lokasikan kepada Daerah</w:t>
      </w:r>
      <w:r>
        <w:rPr>
          <w:rFonts w:ascii="Times New Roman" w:hAnsi="Times New Roman"/>
          <w:sz w:val="24"/>
          <w:szCs w:val="24"/>
        </w:rPr>
        <w:t xml:space="preserve"> dengan tujuan untuk membantu mendanai kegiatan khusus yang merupakan urusan Daerah. </w:t>
      </w:r>
      <w:r>
        <w:rPr>
          <w:rFonts w:ascii="Times New Roman" w:hAnsi="Times New Roman"/>
          <w:color w:val="000000"/>
          <w:sz w:val="24"/>
          <w:szCs w:val="24"/>
        </w:rPr>
        <w:t xml:space="preserve">Perkembangan Dana Alokasi Khusus Provinsi Aceh pada tahun 2008-2017 mengalami fluktuasi. Pada tahun 2017 perkembangan DAK adalah sebesar 84,25 persen. Pada tahun 2019 DAK mengalami penurunan sebesar 10,80 persen dan tahu 2019 DAK meningkat menjadi 18,69 persen. Hal ini disebabkan oleh dana transfer yang diberikan pemerintah pusat sesuai dengan kebutuhan khusus di Provinsi Aceh. </w:t>
      </w:r>
    </w:p>
    <w:p w14:paraId="6025500E" w14:textId="5731151A" w:rsidR="00A57AAA" w:rsidRPr="00BC6CD9" w:rsidRDefault="000734A6" w:rsidP="00154FF9">
      <w:pPr>
        <w:tabs>
          <w:tab w:val="left" w:pos="567"/>
        </w:tabs>
        <w:spacing w:after="0" w:line="240" w:lineRule="auto"/>
        <w:jc w:val="both"/>
        <w:rPr>
          <w:rFonts w:ascii="Times New Roman" w:hAnsi="Times New Roman"/>
          <w:sz w:val="24"/>
          <w:szCs w:val="24"/>
        </w:rPr>
      </w:pPr>
      <w:r>
        <w:rPr>
          <w:rFonts w:ascii="Times New Roman" w:hAnsi="Times New Roman"/>
          <w:color w:val="000000"/>
          <w:sz w:val="24"/>
          <w:szCs w:val="24"/>
          <w:lang w:val="en-US"/>
        </w:rPr>
        <w:tab/>
      </w:r>
      <w:r w:rsidR="00A57AAA" w:rsidRPr="00BA0F9A">
        <w:rPr>
          <w:rFonts w:ascii="Times New Roman" w:hAnsi="Times New Roman"/>
          <w:sz w:val="24"/>
          <w:szCs w:val="24"/>
        </w:rPr>
        <w:t xml:space="preserve">Berdasarkan latar belakang tersebut maka tujuan dalam penelitian ini adalah </w:t>
      </w:r>
      <w:r w:rsidR="00A57AAA">
        <w:rPr>
          <w:rFonts w:ascii="Times New Roman" w:hAnsi="Times New Roman"/>
          <w:sz w:val="24"/>
          <w:szCs w:val="24"/>
        </w:rPr>
        <w:t>untuk mengetahui pengaruh langsung PAD, DAU DAK terhadap pertumbuhan ekonomi di Provinsi Aceh, untuk mengetahui pengaruh langsung PAD, DAU DAK terhadap pengangguran di Provinsi Aceh, untuk mengetahi pengaruh langsung pertumbuhan ekonomi terhadap pengangguran di Provinsi Aceh, dan untuk mengetahui pengaruh tidak langsung PAD, DAU DAK terhadap pengangguran melalui pertumbuhan ekonomi di Provinsi Aceh.</w:t>
      </w:r>
    </w:p>
    <w:p w14:paraId="127D07B9" w14:textId="77777777" w:rsidR="00A57AAA" w:rsidRDefault="00A57AAA" w:rsidP="00A57AAA">
      <w:pPr>
        <w:spacing w:after="0" w:line="240" w:lineRule="auto"/>
        <w:jc w:val="both"/>
        <w:rPr>
          <w:rFonts w:ascii="Times New Roman" w:hAnsi="Times New Roman"/>
          <w:sz w:val="24"/>
          <w:szCs w:val="24"/>
        </w:rPr>
      </w:pPr>
    </w:p>
    <w:p w14:paraId="619E077E" w14:textId="593D51B3" w:rsidR="00A57AAA" w:rsidRPr="00941AFA" w:rsidRDefault="00A57AAA" w:rsidP="00941AFA">
      <w:pPr>
        <w:spacing w:after="0" w:line="240" w:lineRule="auto"/>
        <w:jc w:val="both"/>
        <w:rPr>
          <w:rFonts w:ascii="Times New Roman" w:hAnsi="Times New Roman"/>
          <w:b/>
          <w:sz w:val="24"/>
          <w:szCs w:val="24"/>
        </w:rPr>
      </w:pPr>
      <w:r w:rsidRPr="00941AFA">
        <w:rPr>
          <w:rFonts w:ascii="Times New Roman" w:hAnsi="Times New Roman"/>
          <w:b/>
          <w:sz w:val="24"/>
          <w:szCs w:val="24"/>
        </w:rPr>
        <w:t>KAJIAN KEPUSTAKAAN</w:t>
      </w:r>
    </w:p>
    <w:p w14:paraId="06924AF6" w14:textId="77777777" w:rsidR="00A57AAA" w:rsidRDefault="00A57AAA" w:rsidP="00A57AAA">
      <w:pPr>
        <w:spacing w:after="0" w:line="240" w:lineRule="auto"/>
        <w:jc w:val="both"/>
        <w:rPr>
          <w:rFonts w:ascii="Times New Roman" w:hAnsi="Times New Roman"/>
          <w:b/>
          <w:sz w:val="24"/>
          <w:szCs w:val="24"/>
        </w:rPr>
      </w:pPr>
      <w:r>
        <w:rPr>
          <w:rFonts w:ascii="Times New Roman" w:hAnsi="Times New Roman"/>
          <w:b/>
          <w:sz w:val="24"/>
          <w:szCs w:val="24"/>
        </w:rPr>
        <w:t>Pendapatan Asli Daerah (PAD)</w:t>
      </w:r>
    </w:p>
    <w:p w14:paraId="35527F35" w14:textId="48CFDB29" w:rsidR="00A57AAA" w:rsidRDefault="00154FF9" w:rsidP="00154FF9">
      <w:pPr>
        <w:tabs>
          <w:tab w:val="left" w:pos="567"/>
        </w:tabs>
        <w:spacing w:after="0" w:line="240" w:lineRule="auto"/>
        <w:jc w:val="both"/>
        <w:rPr>
          <w:rFonts w:ascii="Times New Roman" w:hAnsi="Times New Roman"/>
          <w:sz w:val="24"/>
          <w:szCs w:val="24"/>
        </w:rPr>
      </w:pPr>
      <w:r>
        <w:rPr>
          <w:rFonts w:ascii="Times New Roman" w:hAnsi="Times New Roman"/>
          <w:sz w:val="24"/>
          <w:szCs w:val="24"/>
          <w:lang w:val="en-US"/>
        </w:rPr>
        <w:tab/>
      </w:r>
      <w:r w:rsidR="00242CA5">
        <w:rPr>
          <w:rFonts w:ascii="Times New Roman" w:hAnsi="Times New Roman"/>
          <w:sz w:val="24"/>
          <w:szCs w:val="24"/>
          <w:lang w:val="en-US"/>
        </w:rPr>
        <w:t>Berdasarkan</w:t>
      </w:r>
      <w:r w:rsidR="00A57AAA" w:rsidRPr="00171D4B">
        <w:rPr>
          <w:rFonts w:ascii="Times New Roman" w:hAnsi="Times New Roman"/>
          <w:sz w:val="24"/>
          <w:szCs w:val="24"/>
        </w:rPr>
        <w:t xml:space="preserve"> </w:t>
      </w:r>
      <w:r w:rsidR="00A57AAA" w:rsidRPr="0056155D">
        <w:rPr>
          <w:rFonts w:ascii="Times New Roman" w:hAnsi="Times New Roman"/>
          <w:sz w:val="24"/>
          <w:szCs w:val="24"/>
        </w:rPr>
        <w:t>U</w:t>
      </w:r>
      <w:r w:rsidR="00A57AAA">
        <w:rPr>
          <w:rFonts w:ascii="Times New Roman" w:hAnsi="Times New Roman"/>
          <w:sz w:val="24"/>
          <w:szCs w:val="24"/>
        </w:rPr>
        <w:t>ndang-</w:t>
      </w:r>
      <w:r w:rsidR="00A57AAA" w:rsidRPr="0056155D">
        <w:rPr>
          <w:rFonts w:ascii="Times New Roman" w:hAnsi="Times New Roman"/>
          <w:sz w:val="24"/>
          <w:szCs w:val="24"/>
        </w:rPr>
        <w:t>U</w:t>
      </w:r>
      <w:r w:rsidR="00A57AAA">
        <w:rPr>
          <w:rFonts w:ascii="Times New Roman" w:hAnsi="Times New Roman"/>
          <w:sz w:val="24"/>
          <w:szCs w:val="24"/>
        </w:rPr>
        <w:t>ndang</w:t>
      </w:r>
      <w:r w:rsidR="00A57AAA" w:rsidRPr="0056155D">
        <w:rPr>
          <w:rFonts w:ascii="Times New Roman" w:hAnsi="Times New Roman"/>
          <w:sz w:val="24"/>
          <w:szCs w:val="24"/>
        </w:rPr>
        <w:t xml:space="preserve"> No.33 Tahun 2004,</w:t>
      </w:r>
      <w:r w:rsidR="00A26AA1">
        <w:rPr>
          <w:rFonts w:ascii="Times New Roman" w:hAnsi="Times New Roman"/>
          <w:sz w:val="24"/>
          <w:szCs w:val="24"/>
        </w:rPr>
        <w:t xml:space="preserve"> Pendapatan Asli Daerah</w:t>
      </w:r>
      <w:r w:rsidR="00A57AAA">
        <w:rPr>
          <w:rFonts w:ascii="Times New Roman" w:hAnsi="Times New Roman"/>
          <w:sz w:val="24"/>
          <w:szCs w:val="24"/>
        </w:rPr>
        <w:t xml:space="preserve"> adalah pendapatan yang di</w:t>
      </w:r>
      <w:r w:rsidR="00A26AA1">
        <w:rPr>
          <w:rFonts w:ascii="Times New Roman" w:hAnsi="Times New Roman"/>
          <w:sz w:val="24"/>
          <w:szCs w:val="24"/>
          <w:lang w:val="en-US"/>
        </w:rPr>
        <w:t>terima</w:t>
      </w:r>
      <w:r w:rsidR="00A57AAA">
        <w:rPr>
          <w:rFonts w:ascii="Times New Roman" w:hAnsi="Times New Roman"/>
          <w:sz w:val="24"/>
          <w:szCs w:val="24"/>
        </w:rPr>
        <w:t xml:space="preserve"> daerah yang dipungut berdasarkan Peraturan Daerah sesuai dengan perundang-undangan yang berlaku. Pendapatan Asli Daerah merupakan akumulasi dari pos penerimaan pajak yang berisi pajak daerah, pos retribusi daerah, pos penerimaan non pajak yang berisi hasil perusahaan milik daerah, dan penerimaan investasi serta pengelolaan sumber daya alam. </w:t>
      </w:r>
      <w:r w:rsidR="00A57AAA">
        <w:rPr>
          <w:rFonts w:ascii="Times New Roman" w:hAnsi="Times New Roman"/>
          <w:sz w:val="24"/>
          <w:szCs w:val="24"/>
        </w:rPr>
        <w:fldChar w:fldCharType="begin" w:fldLock="1"/>
      </w:r>
      <w:r w:rsidR="00A57AAA">
        <w:rPr>
          <w:rFonts w:ascii="Times New Roman" w:hAnsi="Times New Roman"/>
          <w:sz w:val="24"/>
          <w:szCs w:val="24"/>
        </w:rPr>
        <w:instrText>ADDIN CSL_CITATION {"citationItems":[{"id":"ITEM-1","itemData":{"author":[{"dropping-particle":"","family":"Halim","given":"Abdul","non-dropping-particle":"","parse-names":false,"suffix":""}],"id":"ITEM-1","issued":{"date-parts":[["2009"]]},"publisher":"Salemba Empat","publisher-place":"Jakarta","title":"Akuntansi Sektor Publik Akuntasi Keuangan Daerah","type":"book"},"uris":["http://www.mendeley.com/documents/?uuid=3db143b6-13b4-471e-b00a-7f8ddc10f120"]}],"mendeley":{"formattedCitation":"(Halim, 2009)","manualFormatting":"Halim (2009","plainTextFormattedCitation":"(Halim, 2009)","previouslyFormattedCitation":"(Halim, 2009)"},"properties":{"noteIndex":0},"schema":"https://github.com/citation-style-language/schema/raw/master/csl-citation.json"}</w:instrText>
      </w:r>
      <w:r w:rsidR="00A57AAA">
        <w:rPr>
          <w:rFonts w:ascii="Times New Roman" w:hAnsi="Times New Roman"/>
          <w:sz w:val="24"/>
          <w:szCs w:val="24"/>
        </w:rPr>
        <w:fldChar w:fldCharType="separate"/>
      </w:r>
      <w:r w:rsidR="00A57AAA" w:rsidRPr="00203E4C">
        <w:rPr>
          <w:rFonts w:ascii="Times New Roman" w:hAnsi="Times New Roman"/>
          <w:noProof/>
          <w:sz w:val="24"/>
          <w:szCs w:val="24"/>
        </w:rPr>
        <w:t xml:space="preserve">Halim </w:t>
      </w:r>
      <w:r w:rsidR="00A57AAA">
        <w:rPr>
          <w:rFonts w:ascii="Times New Roman" w:hAnsi="Times New Roman"/>
          <w:noProof/>
          <w:sz w:val="24"/>
          <w:szCs w:val="24"/>
        </w:rPr>
        <w:t>(</w:t>
      </w:r>
      <w:r w:rsidR="00A57AAA" w:rsidRPr="00203E4C">
        <w:rPr>
          <w:rFonts w:ascii="Times New Roman" w:hAnsi="Times New Roman"/>
          <w:noProof/>
          <w:sz w:val="24"/>
          <w:szCs w:val="24"/>
        </w:rPr>
        <w:t>2009</w:t>
      </w:r>
      <w:r w:rsidR="00A57AAA">
        <w:rPr>
          <w:rFonts w:ascii="Times New Roman" w:hAnsi="Times New Roman"/>
          <w:sz w:val="24"/>
          <w:szCs w:val="24"/>
        </w:rPr>
        <w:fldChar w:fldCharType="end"/>
      </w:r>
      <w:r w:rsidR="00A57AAA">
        <w:rPr>
          <w:rFonts w:ascii="Times New Roman" w:hAnsi="Times New Roman"/>
          <w:sz w:val="24"/>
          <w:szCs w:val="24"/>
        </w:rPr>
        <w:t>) menyatakan bahwa</w:t>
      </w:r>
      <w:r w:rsidR="00D63F11">
        <w:rPr>
          <w:rFonts w:ascii="Times New Roman" w:hAnsi="Times New Roman"/>
          <w:sz w:val="24"/>
          <w:szCs w:val="24"/>
        </w:rPr>
        <w:t xml:space="preserve"> Pendapatan Asli Daerah </w:t>
      </w:r>
      <w:r w:rsidR="00D63F11">
        <w:rPr>
          <w:rFonts w:ascii="Times New Roman" w:hAnsi="Times New Roman"/>
          <w:sz w:val="24"/>
          <w:szCs w:val="24"/>
          <w:lang w:val="en-US"/>
        </w:rPr>
        <w:t>adalah</w:t>
      </w:r>
      <w:r w:rsidR="00A57AAA">
        <w:rPr>
          <w:rFonts w:ascii="Times New Roman" w:hAnsi="Times New Roman"/>
          <w:sz w:val="24"/>
          <w:szCs w:val="24"/>
        </w:rPr>
        <w:t xml:space="preserve"> semua penerimaan daerah yang berasal dari sumber ekonomi asli daerah.</w:t>
      </w:r>
    </w:p>
    <w:p w14:paraId="38E6E4CD" w14:textId="21834587" w:rsidR="00A57AAA" w:rsidRDefault="00154FF9" w:rsidP="00154FF9">
      <w:pPr>
        <w:tabs>
          <w:tab w:val="left" w:pos="567"/>
        </w:tabs>
        <w:spacing w:after="0" w:line="240" w:lineRule="auto"/>
        <w:jc w:val="both"/>
        <w:rPr>
          <w:rFonts w:ascii="Times New Roman" w:hAnsi="Times New Roman"/>
          <w:sz w:val="24"/>
          <w:szCs w:val="24"/>
        </w:rPr>
      </w:pPr>
      <w:r>
        <w:rPr>
          <w:rFonts w:ascii="Times New Roman" w:hAnsi="Times New Roman"/>
          <w:sz w:val="24"/>
          <w:szCs w:val="24"/>
          <w:lang w:val="en-US"/>
        </w:rPr>
        <w:tab/>
      </w:r>
      <w:r w:rsidR="00A57AAA">
        <w:rPr>
          <w:rFonts w:ascii="Times New Roman" w:hAnsi="Times New Roman"/>
          <w:sz w:val="24"/>
          <w:szCs w:val="24"/>
        </w:rPr>
        <w:t>Sumber-sumber pendapatan asli daerah yang sah adalah sebagai berikut:</w:t>
      </w:r>
    </w:p>
    <w:p w14:paraId="0CE4706E" w14:textId="77777777" w:rsidR="00A57AAA" w:rsidRPr="00E749DE" w:rsidRDefault="00A57AAA" w:rsidP="00A57AAA">
      <w:pPr>
        <w:pStyle w:val="ListParagraph"/>
        <w:numPr>
          <w:ilvl w:val="0"/>
          <w:numId w:val="15"/>
        </w:numPr>
        <w:spacing w:after="0" w:line="240" w:lineRule="auto"/>
        <w:jc w:val="both"/>
        <w:rPr>
          <w:rFonts w:ascii="Times New Roman" w:hAnsi="Times New Roman"/>
          <w:b/>
          <w:sz w:val="24"/>
          <w:szCs w:val="24"/>
        </w:rPr>
      </w:pPr>
      <w:r>
        <w:rPr>
          <w:rFonts w:ascii="Times New Roman" w:hAnsi="Times New Roman"/>
          <w:sz w:val="24"/>
          <w:szCs w:val="24"/>
        </w:rPr>
        <w:t>Pajak daerah.</w:t>
      </w:r>
    </w:p>
    <w:p w14:paraId="32B9EB47" w14:textId="77777777" w:rsidR="00A57AAA" w:rsidRPr="00E749DE" w:rsidRDefault="00A57AAA" w:rsidP="00A57AAA">
      <w:pPr>
        <w:pStyle w:val="ListParagraph"/>
        <w:numPr>
          <w:ilvl w:val="0"/>
          <w:numId w:val="15"/>
        </w:numPr>
        <w:spacing w:after="0" w:line="240" w:lineRule="auto"/>
        <w:jc w:val="both"/>
        <w:rPr>
          <w:rFonts w:ascii="Times New Roman" w:hAnsi="Times New Roman"/>
          <w:b/>
          <w:sz w:val="24"/>
          <w:szCs w:val="24"/>
        </w:rPr>
      </w:pPr>
      <w:r>
        <w:rPr>
          <w:rFonts w:ascii="Times New Roman" w:hAnsi="Times New Roman"/>
          <w:sz w:val="24"/>
          <w:szCs w:val="24"/>
        </w:rPr>
        <w:t>Retribusi daerah.</w:t>
      </w:r>
    </w:p>
    <w:p w14:paraId="2183C8EE" w14:textId="77777777" w:rsidR="00A57AAA" w:rsidRPr="00A26E91" w:rsidRDefault="00A57AAA" w:rsidP="00A57AAA">
      <w:pPr>
        <w:pStyle w:val="ListParagraph"/>
        <w:numPr>
          <w:ilvl w:val="0"/>
          <w:numId w:val="15"/>
        </w:numPr>
        <w:spacing w:after="0" w:line="240" w:lineRule="auto"/>
        <w:jc w:val="both"/>
        <w:rPr>
          <w:rFonts w:ascii="Times New Roman" w:hAnsi="Times New Roman"/>
          <w:b/>
          <w:sz w:val="24"/>
          <w:szCs w:val="24"/>
        </w:rPr>
      </w:pPr>
      <w:r>
        <w:rPr>
          <w:rFonts w:ascii="Times New Roman" w:hAnsi="Times New Roman"/>
          <w:sz w:val="24"/>
          <w:szCs w:val="24"/>
        </w:rPr>
        <w:t>Hasil pengelolaan kekayaan yang dipisahkan.</w:t>
      </w:r>
    </w:p>
    <w:p w14:paraId="6B31C036" w14:textId="43891CE2" w:rsidR="005C51E7" w:rsidRPr="00242CA5" w:rsidRDefault="00A57AAA" w:rsidP="00242CA5">
      <w:pPr>
        <w:pStyle w:val="ListParagraph"/>
        <w:numPr>
          <w:ilvl w:val="0"/>
          <w:numId w:val="15"/>
        </w:numPr>
        <w:spacing w:before="240" w:after="0" w:line="240" w:lineRule="auto"/>
        <w:jc w:val="both"/>
        <w:rPr>
          <w:rFonts w:ascii="Times New Roman" w:hAnsi="Times New Roman"/>
          <w:b/>
          <w:sz w:val="24"/>
          <w:szCs w:val="24"/>
        </w:rPr>
      </w:pPr>
      <w:r>
        <w:rPr>
          <w:rFonts w:ascii="Times New Roman" w:hAnsi="Times New Roman"/>
          <w:sz w:val="24"/>
          <w:szCs w:val="24"/>
        </w:rPr>
        <w:t>Lain-lain pendapatan asli daerah yang sah.</w:t>
      </w:r>
    </w:p>
    <w:p w14:paraId="7CC798D2" w14:textId="77777777" w:rsidR="00A57AAA" w:rsidRPr="00610149" w:rsidRDefault="00A57AAA" w:rsidP="00242CA5">
      <w:pPr>
        <w:spacing w:before="240" w:after="0" w:line="240" w:lineRule="auto"/>
        <w:jc w:val="both"/>
        <w:rPr>
          <w:rFonts w:ascii="Times New Roman" w:hAnsi="Times New Roman"/>
          <w:b/>
          <w:sz w:val="24"/>
          <w:szCs w:val="24"/>
        </w:rPr>
      </w:pPr>
      <w:r>
        <w:rPr>
          <w:rFonts w:ascii="Times New Roman" w:hAnsi="Times New Roman"/>
          <w:b/>
          <w:sz w:val="24"/>
          <w:szCs w:val="24"/>
        </w:rPr>
        <w:t>Dana Alokasi Umum (DAU)</w:t>
      </w:r>
    </w:p>
    <w:p w14:paraId="103EB571" w14:textId="029253BC" w:rsidR="00A57AAA" w:rsidRDefault="00154FF9" w:rsidP="00154FF9">
      <w:pPr>
        <w:tabs>
          <w:tab w:val="left" w:pos="567"/>
        </w:tabs>
        <w:spacing w:after="0" w:line="240" w:lineRule="auto"/>
        <w:jc w:val="both"/>
        <w:rPr>
          <w:rFonts w:ascii="Times New Roman" w:hAnsi="Times New Roman"/>
          <w:sz w:val="24"/>
          <w:szCs w:val="24"/>
        </w:rPr>
      </w:pPr>
      <w:r>
        <w:rPr>
          <w:rFonts w:ascii="Times New Roman" w:hAnsi="Times New Roman"/>
          <w:sz w:val="24"/>
          <w:szCs w:val="24"/>
          <w:lang w:val="en-US"/>
        </w:rPr>
        <w:tab/>
      </w:r>
      <w:r w:rsidR="00A57AAA" w:rsidRPr="00C725FF">
        <w:rPr>
          <w:rFonts w:ascii="Times New Roman" w:hAnsi="Times New Roman"/>
          <w:sz w:val="24"/>
          <w:szCs w:val="24"/>
        </w:rPr>
        <w:t xml:space="preserve">Berdasarkan Peraturan </w:t>
      </w:r>
      <w:r w:rsidR="00A57AAA" w:rsidRPr="0056155D">
        <w:rPr>
          <w:rFonts w:ascii="Times New Roman" w:hAnsi="Times New Roman"/>
          <w:sz w:val="24"/>
          <w:szCs w:val="24"/>
        </w:rPr>
        <w:t>Pemerintah No. 55 Tahun 2005</w:t>
      </w:r>
      <w:r w:rsidR="00A57AAA">
        <w:rPr>
          <w:rFonts w:ascii="Times New Roman" w:hAnsi="Times New Roman"/>
          <w:sz w:val="24"/>
          <w:szCs w:val="24"/>
        </w:rPr>
        <w:t xml:space="preserve"> Tentang </w:t>
      </w:r>
      <w:r w:rsidR="00A57AAA" w:rsidRPr="00C725FF">
        <w:rPr>
          <w:rFonts w:ascii="Times New Roman" w:hAnsi="Times New Roman"/>
          <w:sz w:val="24"/>
          <w:szCs w:val="24"/>
        </w:rPr>
        <w:t>Dan</w:t>
      </w:r>
      <w:r w:rsidR="00A57AAA">
        <w:rPr>
          <w:rFonts w:ascii="Times New Roman" w:hAnsi="Times New Roman"/>
          <w:sz w:val="24"/>
          <w:szCs w:val="24"/>
        </w:rPr>
        <w:t xml:space="preserve">a Perimbangan, </w:t>
      </w:r>
      <w:r w:rsidR="00A57AAA" w:rsidRPr="00C725FF">
        <w:rPr>
          <w:rFonts w:ascii="Times New Roman" w:hAnsi="Times New Roman"/>
          <w:sz w:val="24"/>
          <w:szCs w:val="24"/>
        </w:rPr>
        <w:t>Dana Aloka</w:t>
      </w:r>
      <w:r w:rsidR="00A57AAA">
        <w:rPr>
          <w:rFonts w:ascii="Times New Roman" w:hAnsi="Times New Roman"/>
          <w:sz w:val="24"/>
          <w:szCs w:val="24"/>
        </w:rPr>
        <w:t xml:space="preserve">si Umum adalah dana yang </w:t>
      </w:r>
      <w:r w:rsidR="00A57AAA" w:rsidRPr="00C725FF">
        <w:rPr>
          <w:rFonts w:ascii="Times New Roman" w:hAnsi="Times New Roman"/>
          <w:sz w:val="24"/>
          <w:szCs w:val="24"/>
        </w:rPr>
        <w:t>berasal dari A</w:t>
      </w:r>
      <w:r w:rsidR="00A26AA1">
        <w:rPr>
          <w:rFonts w:ascii="Times New Roman" w:hAnsi="Times New Roman"/>
          <w:sz w:val="24"/>
          <w:szCs w:val="24"/>
          <w:lang w:val="en-US"/>
        </w:rPr>
        <w:t xml:space="preserve">nggaran </w:t>
      </w:r>
      <w:r w:rsidR="00A57AAA" w:rsidRPr="00C725FF">
        <w:rPr>
          <w:rFonts w:ascii="Times New Roman" w:hAnsi="Times New Roman"/>
          <w:sz w:val="24"/>
          <w:szCs w:val="24"/>
        </w:rPr>
        <w:t>P</w:t>
      </w:r>
      <w:r w:rsidR="00A26AA1">
        <w:rPr>
          <w:rFonts w:ascii="Times New Roman" w:hAnsi="Times New Roman"/>
          <w:sz w:val="24"/>
          <w:szCs w:val="24"/>
          <w:lang w:val="en-US"/>
        </w:rPr>
        <w:t xml:space="preserve">emerintah </w:t>
      </w:r>
      <w:r w:rsidR="00A57AAA" w:rsidRPr="00C725FF">
        <w:rPr>
          <w:rFonts w:ascii="Times New Roman" w:hAnsi="Times New Roman"/>
          <w:sz w:val="24"/>
          <w:szCs w:val="24"/>
        </w:rPr>
        <w:t>B</w:t>
      </w:r>
      <w:r w:rsidR="00A26AA1">
        <w:rPr>
          <w:rFonts w:ascii="Times New Roman" w:hAnsi="Times New Roman"/>
          <w:sz w:val="24"/>
          <w:szCs w:val="24"/>
          <w:lang w:val="en-US"/>
        </w:rPr>
        <w:t xml:space="preserve">elanja </w:t>
      </w:r>
      <w:r w:rsidR="00A57AAA" w:rsidRPr="00C725FF">
        <w:rPr>
          <w:rFonts w:ascii="Times New Roman" w:hAnsi="Times New Roman"/>
          <w:sz w:val="24"/>
          <w:szCs w:val="24"/>
        </w:rPr>
        <w:t>N</w:t>
      </w:r>
      <w:r w:rsidR="00A26AA1">
        <w:rPr>
          <w:rFonts w:ascii="Times New Roman" w:hAnsi="Times New Roman"/>
          <w:sz w:val="24"/>
          <w:szCs w:val="24"/>
          <w:lang w:val="en-US"/>
        </w:rPr>
        <w:t>egara</w:t>
      </w:r>
      <w:r w:rsidR="00A57AAA" w:rsidRPr="00C725FF">
        <w:rPr>
          <w:rFonts w:ascii="Times New Roman" w:hAnsi="Times New Roman"/>
          <w:sz w:val="24"/>
          <w:szCs w:val="24"/>
        </w:rPr>
        <w:t xml:space="preserve"> yang dialoka</w:t>
      </w:r>
      <w:r w:rsidR="00A57AAA">
        <w:rPr>
          <w:rFonts w:ascii="Times New Roman" w:hAnsi="Times New Roman"/>
          <w:sz w:val="24"/>
          <w:szCs w:val="24"/>
        </w:rPr>
        <w:t xml:space="preserve">sikan dengan tujuan pemerataan </w:t>
      </w:r>
      <w:r w:rsidR="00A57AAA" w:rsidRPr="00C725FF">
        <w:rPr>
          <w:rFonts w:ascii="Times New Roman" w:hAnsi="Times New Roman"/>
          <w:sz w:val="24"/>
          <w:szCs w:val="24"/>
        </w:rPr>
        <w:t>keuangan antar daerah untuk membiayai kebutuhan pengeluaran dalam ra</w:t>
      </w:r>
      <w:r w:rsidR="00A57AAA">
        <w:rPr>
          <w:rFonts w:ascii="Times New Roman" w:hAnsi="Times New Roman"/>
          <w:sz w:val="24"/>
          <w:szCs w:val="24"/>
        </w:rPr>
        <w:t>ngka pelaksanaan desentralisasi</w:t>
      </w:r>
      <w:r w:rsidR="00A57AAA" w:rsidRPr="00C725FF">
        <w:rPr>
          <w:rFonts w:ascii="Times New Roman" w:hAnsi="Times New Roman"/>
          <w:sz w:val="24"/>
          <w:szCs w:val="24"/>
        </w:rPr>
        <w:t>. Dana alokasi umum adalah sejumlah dana yang dialokasikan k</w:t>
      </w:r>
      <w:r w:rsidR="00A57AAA">
        <w:rPr>
          <w:rFonts w:ascii="Times New Roman" w:hAnsi="Times New Roman"/>
          <w:sz w:val="24"/>
          <w:szCs w:val="24"/>
        </w:rPr>
        <w:t xml:space="preserve">epada setiap pemerintah daerah </w:t>
      </w:r>
      <w:r w:rsidR="00A57AAA" w:rsidRPr="00C725FF">
        <w:rPr>
          <w:rFonts w:ascii="Times New Roman" w:hAnsi="Times New Roman"/>
          <w:sz w:val="24"/>
          <w:szCs w:val="24"/>
        </w:rPr>
        <w:t xml:space="preserve">yang ada di Indonesia pada setiap satu </w:t>
      </w:r>
      <w:r w:rsidR="00A57AAA">
        <w:rPr>
          <w:rFonts w:ascii="Times New Roman" w:hAnsi="Times New Roman"/>
          <w:sz w:val="24"/>
          <w:szCs w:val="24"/>
        </w:rPr>
        <w:t xml:space="preserve">tahun sekali sebagai dana yang </w:t>
      </w:r>
      <w:r w:rsidR="00A57AAA" w:rsidRPr="00C725FF">
        <w:rPr>
          <w:rFonts w:ascii="Times New Roman" w:hAnsi="Times New Roman"/>
          <w:sz w:val="24"/>
          <w:szCs w:val="24"/>
        </w:rPr>
        <w:t>digunakan untuk pembangunan daer</w:t>
      </w:r>
      <w:r w:rsidR="00A57AAA">
        <w:rPr>
          <w:rFonts w:ascii="Times New Roman" w:hAnsi="Times New Roman"/>
          <w:sz w:val="24"/>
          <w:szCs w:val="24"/>
        </w:rPr>
        <w:t xml:space="preserve">ah masing-masing sesuai dengan </w:t>
      </w:r>
      <w:r w:rsidR="00A57AAA" w:rsidRPr="00C725FF">
        <w:rPr>
          <w:rFonts w:ascii="Times New Roman" w:hAnsi="Times New Roman"/>
          <w:sz w:val="24"/>
          <w:szCs w:val="24"/>
        </w:rPr>
        <w:t>kebutuhan suatu daerah</w:t>
      </w:r>
      <w:r w:rsidR="00A57AAA">
        <w:rPr>
          <w:rFonts w:ascii="Times New Roman" w:hAnsi="Times New Roman"/>
          <w:sz w:val="24"/>
          <w:szCs w:val="24"/>
        </w:rPr>
        <w:t>.</w:t>
      </w:r>
    </w:p>
    <w:p w14:paraId="50C35AFC" w14:textId="77777777" w:rsidR="00A57AAA" w:rsidRPr="00610149" w:rsidRDefault="00A57AAA" w:rsidP="00A57AAA">
      <w:pPr>
        <w:spacing w:before="240" w:after="0" w:line="240" w:lineRule="auto"/>
        <w:jc w:val="both"/>
        <w:rPr>
          <w:rFonts w:ascii="Times New Roman" w:hAnsi="Times New Roman"/>
          <w:b/>
          <w:sz w:val="24"/>
          <w:szCs w:val="24"/>
        </w:rPr>
      </w:pPr>
      <w:r>
        <w:rPr>
          <w:rFonts w:ascii="Times New Roman" w:hAnsi="Times New Roman"/>
          <w:b/>
          <w:sz w:val="24"/>
          <w:szCs w:val="24"/>
        </w:rPr>
        <w:lastRenderedPageBreak/>
        <w:t>Dana Alokasi Khusus (DAK)</w:t>
      </w:r>
    </w:p>
    <w:p w14:paraId="71865275" w14:textId="391E9780" w:rsidR="00A57AAA" w:rsidRDefault="00154FF9" w:rsidP="00154FF9">
      <w:pPr>
        <w:tabs>
          <w:tab w:val="left" w:pos="567"/>
        </w:tabs>
        <w:spacing w:after="0" w:line="240" w:lineRule="auto"/>
        <w:jc w:val="both"/>
        <w:rPr>
          <w:rFonts w:ascii="Times New Roman" w:hAnsi="Times New Roman"/>
          <w:sz w:val="24"/>
          <w:szCs w:val="24"/>
        </w:rPr>
      </w:pPr>
      <w:r>
        <w:rPr>
          <w:rFonts w:ascii="Times New Roman" w:hAnsi="Times New Roman"/>
          <w:sz w:val="24"/>
          <w:szCs w:val="24"/>
          <w:lang w:val="en-US"/>
        </w:rPr>
        <w:tab/>
      </w:r>
      <w:r w:rsidR="00A57AAA" w:rsidRPr="00610149">
        <w:rPr>
          <w:rFonts w:ascii="Times New Roman" w:hAnsi="Times New Roman"/>
          <w:sz w:val="24"/>
          <w:szCs w:val="24"/>
        </w:rPr>
        <w:t>Dana</w:t>
      </w:r>
      <w:r w:rsidR="00A57AAA" w:rsidRPr="00610149">
        <w:rPr>
          <w:rFonts w:ascii="Times New Roman" w:hAnsi="Times New Roman"/>
          <w:b/>
          <w:sz w:val="24"/>
          <w:szCs w:val="24"/>
        </w:rPr>
        <w:t xml:space="preserve"> </w:t>
      </w:r>
      <w:r w:rsidR="00A57AAA" w:rsidRPr="00610149">
        <w:rPr>
          <w:rFonts w:ascii="Times New Roman" w:hAnsi="Times New Roman"/>
          <w:sz w:val="24"/>
          <w:szCs w:val="24"/>
        </w:rPr>
        <w:t xml:space="preserve">Alokasi Khusus </w:t>
      </w:r>
      <w:r w:rsidR="00D63F11">
        <w:rPr>
          <w:rFonts w:ascii="Times New Roman" w:hAnsi="Times New Roman"/>
          <w:sz w:val="24"/>
          <w:szCs w:val="24"/>
          <w:lang w:val="en-US"/>
        </w:rPr>
        <w:t>yaitu</w:t>
      </w:r>
      <w:r w:rsidR="00D30E8C">
        <w:rPr>
          <w:rFonts w:ascii="Times New Roman" w:hAnsi="Times New Roman"/>
          <w:sz w:val="24"/>
          <w:szCs w:val="24"/>
          <w:lang w:val="en-US"/>
        </w:rPr>
        <w:t xml:space="preserve"> merupakan</w:t>
      </w:r>
      <w:r w:rsidR="00A57AAA" w:rsidRPr="00610149">
        <w:rPr>
          <w:rFonts w:ascii="Times New Roman" w:hAnsi="Times New Roman"/>
          <w:sz w:val="24"/>
          <w:szCs w:val="24"/>
        </w:rPr>
        <w:t xml:space="preserve"> dana yang bersumber dari Pendapatan A</w:t>
      </w:r>
      <w:r w:rsidR="00D30E8C">
        <w:rPr>
          <w:rFonts w:ascii="Times New Roman" w:hAnsi="Times New Roman"/>
          <w:sz w:val="24"/>
          <w:szCs w:val="24"/>
          <w:lang w:val="en-US"/>
        </w:rPr>
        <w:t xml:space="preserve">nggaran </w:t>
      </w:r>
      <w:r w:rsidR="00A57AAA" w:rsidRPr="00610149">
        <w:rPr>
          <w:rFonts w:ascii="Times New Roman" w:hAnsi="Times New Roman"/>
          <w:sz w:val="24"/>
          <w:szCs w:val="24"/>
        </w:rPr>
        <w:t>P</w:t>
      </w:r>
      <w:r w:rsidR="00D30E8C">
        <w:rPr>
          <w:rFonts w:ascii="Times New Roman" w:hAnsi="Times New Roman"/>
          <w:sz w:val="24"/>
          <w:szCs w:val="24"/>
          <w:lang w:val="en-US"/>
        </w:rPr>
        <w:t xml:space="preserve">emerintah </w:t>
      </w:r>
      <w:r w:rsidR="00A57AAA" w:rsidRPr="00610149">
        <w:rPr>
          <w:rFonts w:ascii="Times New Roman" w:hAnsi="Times New Roman"/>
          <w:sz w:val="24"/>
          <w:szCs w:val="24"/>
        </w:rPr>
        <w:t>B</w:t>
      </w:r>
      <w:r w:rsidR="00D30E8C">
        <w:rPr>
          <w:rFonts w:ascii="Times New Roman" w:hAnsi="Times New Roman"/>
          <w:sz w:val="24"/>
          <w:szCs w:val="24"/>
          <w:lang w:val="en-US"/>
        </w:rPr>
        <w:t xml:space="preserve">elanja </w:t>
      </w:r>
      <w:r w:rsidR="00A57AAA" w:rsidRPr="00610149">
        <w:rPr>
          <w:rFonts w:ascii="Times New Roman" w:hAnsi="Times New Roman"/>
          <w:sz w:val="24"/>
          <w:szCs w:val="24"/>
        </w:rPr>
        <w:t>N</w:t>
      </w:r>
      <w:r w:rsidR="00D30E8C">
        <w:rPr>
          <w:rFonts w:ascii="Times New Roman" w:hAnsi="Times New Roman"/>
          <w:sz w:val="24"/>
          <w:szCs w:val="24"/>
          <w:lang w:val="en-US"/>
        </w:rPr>
        <w:t>egara</w:t>
      </w:r>
      <w:r w:rsidR="00A57AAA" w:rsidRPr="00610149">
        <w:rPr>
          <w:rFonts w:ascii="Times New Roman" w:hAnsi="Times New Roman"/>
          <w:sz w:val="24"/>
          <w:szCs w:val="24"/>
        </w:rPr>
        <w:t xml:space="preserve"> dan dialokasikan kepada daerah tertentu untuk membantu mendanai kegiatan khusus yang merupakan urusan daerah sesuai prioritas nasional. Menurut Ikhlas dalam (Wandira, 2013) Dana Alokasi Khusus merupakan salah satu mekanisme transfer keuangan Pemerintah Pusat ke daerah yang bertujuan untuk meningkatkan penyediaan sarana dan prasarana fisik sesuai dengan prioritas nasional serta mengurangi kesenjangan laju pertumbuhan antardaerah dan pelayanan antar bidang.</w:t>
      </w:r>
    </w:p>
    <w:p w14:paraId="49163556" w14:textId="77777777" w:rsidR="00A57AAA" w:rsidRDefault="00A57AAA" w:rsidP="005C51E7">
      <w:pPr>
        <w:spacing w:before="240" w:after="0" w:line="240" w:lineRule="auto"/>
        <w:jc w:val="both"/>
        <w:rPr>
          <w:rFonts w:ascii="Times New Roman" w:hAnsi="Times New Roman"/>
          <w:b/>
          <w:sz w:val="24"/>
          <w:szCs w:val="24"/>
        </w:rPr>
      </w:pPr>
      <w:r>
        <w:rPr>
          <w:rFonts w:ascii="Times New Roman" w:hAnsi="Times New Roman"/>
          <w:b/>
          <w:sz w:val="24"/>
          <w:szCs w:val="24"/>
        </w:rPr>
        <w:t xml:space="preserve">Pertumbuhan Ekonomi </w:t>
      </w:r>
    </w:p>
    <w:p w14:paraId="7408EE32" w14:textId="6AFD34B5" w:rsidR="00A57AAA" w:rsidRDefault="00154FF9" w:rsidP="00154FF9">
      <w:pPr>
        <w:tabs>
          <w:tab w:val="left" w:pos="567"/>
        </w:tabs>
        <w:spacing w:after="0" w:line="240" w:lineRule="auto"/>
        <w:jc w:val="both"/>
        <w:rPr>
          <w:rFonts w:ascii="Times New Roman" w:hAnsi="Times New Roman"/>
          <w:sz w:val="24"/>
          <w:szCs w:val="24"/>
        </w:rPr>
      </w:pPr>
      <w:r>
        <w:rPr>
          <w:rFonts w:ascii="Times New Roman" w:hAnsi="Times New Roman"/>
          <w:b/>
          <w:sz w:val="24"/>
          <w:szCs w:val="24"/>
          <w:lang w:val="en-US"/>
        </w:rPr>
        <w:tab/>
      </w:r>
      <w:r w:rsidR="00A57AAA">
        <w:rPr>
          <w:rFonts w:ascii="Times New Roman" w:hAnsi="Times New Roman"/>
          <w:sz w:val="24"/>
          <w:szCs w:val="24"/>
        </w:rPr>
        <w:t xml:space="preserve">Pertumbuhan ekonomi </w:t>
      </w:r>
      <w:r w:rsidR="00D63F11">
        <w:rPr>
          <w:rFonts w:ascii="Times New Roman" w:hAnsi="Times New Roman"/>
          <w:sz w:val="24"/>
          <w:szCs w:val="24"/>
          <w:lang w:val="en-US"/>
        </w:rPr>
        <w:t>adalah</w:t>
      </w:r>
      <w:r w:rsidR="00A57AAA">
        <w:rPr>
          <w:rFonts w:ascii="Times New Roman" w:hAnsi="Times New Roman"/>
          <w:sz w:val="24"/>
          <w:szCs w:val="24"/>
        </w:rPr>
        <w:t xml:space="preserve"> salah satu </w:t>
      </w:r>
      <w:r w:rsidR="00D63F11">
        <w:rPr>
          <w:rFonts w:ascii="Times New Roman" w:hAnsi="Times New Roman"/>
          <w:sz w:val="24"/>
          <w:szCs w:val="24"/>
          <w:lang w:val="en-US"/>
        </w:rPr>
        <w:t>faktor</w:t>
      </w:r>
      <w:r w:rsidR="00A57AAA">
        <w:rPr>
          <w:rFonts w:ascii="Times New Roman" w:hAnsi="Times New Roman"/>
          <w:sz w:val="24"/>
          <w:szCs w:val="24"/>
        </w:rPr>
        <w:t xml:space="preserve"> keberhasilan pembangunan da</w:t>
      </w:r>
      <w:r w:rsidR="00D63F11">
        <w:rPr>
          <w:rFonts w:ascii="Times New Roman" w:hAnsi="Times New Roman"/>
          <w:sz w:val="24"/>
          <w:szCs w:val="24"/>
        </w:rPr>
        <w:t xml:space="preserve">lam suatu perekonomian. </w:t>
      </w:r>
      <w:r w:rsidR="00D63F11">
        <w:rPr>
          <w:rFonts w:ascii="Times New Roman" w:hAnsi="Times New Roman"/>
          <w:sz w:val="24"/>
          <w:szCs w:val="24"/>
          <w:lang w:val="en-US"/>
        </w:rPr>
        <w:t>M</w:t>
      </w:r>
      <w:r w:rsidR="00D30E8C">
        <w:rPr>
          <w:rFonts w:ascii="Times New Roman" w:hAnsi="Times New Roman"/>
          <w:sz w:val="24"/>
          <w:szCs w:val="24"/>
          <w:lang w:val="en-US"/>
        </w:rPr>
        <w:t>eningkatnya</w:t>
      </w:r>
      <w:r w:rsidR="00A57AAA">
        <w:rPr>
          <w:rFonts w:ascii="Times New Roman" w:hAnsi="Times New Roman"/>
          <w:sz w:val="24"/>
          <w:szCs w:val="24"/>
        </w:rPr>
        <w:t xml:space="preserve"> suatu perekonomian ditentukan oleh besarnya pertumbuhan yang ditunjukkan oleh perubahan </w:t>
      </w:r>
      <w:r w:rsidR="00A57AAA">
        <w:rPr>
          <w:rFonts w:ascii="Times New Roman" w:hAnsi="Times New Roman"/>
          <w:i/>
          <w:sz w:val="24"/>
          <w:szCs w:val="24"/>
        </w:rPr>
        <w:t xml:space="preserve">output </w:t>
      </w:r>
      <w:r w:rsidR="00A57AAA">
        <w:rPr>
          <w:rFonts w:ascii="Times New Roman" w:hAnsi="Times New Roman"/>
          <w:sz w:val="24"/>
          <w:szCs w:val="24"/>
        </w:rPr>
        <w:t xml:space="preserve">nasional. </w:t>
      </w:r>
    </w:p>
    <w:p w14:paraId="15A6D8B9" w14:textId="5C77B333" w:rsidR="00A57AAA" w:rsidRDefault="00A57AAA" w:rsidP="00A57AAA">
      <w:pPr>
        <w:tabs>
          <w:tab w:val="left" w:pos="567"/>
        </w:tabs>
        <w:spacing w:after="0" w:line="240" w:lineRule="auto"/>
        <w:jc w:val="both"/>
        <w:rPr>
          <w:rFonts w:ascii="Times New Roman" w:hAnsi="Times New Roman"/>
          <w:sz w:val="24"/>
          <w:szCs w:val="24"/>
        </w:rPr>
      </w:pPr>
      <w:r>
        <w:rPr>
          <w:rFonts w:ascii="Times New Roman" w:hAnsi="Times New Roman"/>
          <w:sz w:val="24"/>
          <w:szCs w:val="24"/>
        </w:rPr>
        <w:tab/>
        <w:t xml:space="preserve">Pertumbuhan ekonomi </w:t>
      </w:r>
      <w:r w:rsidR="00D63F11">
        <w:rPr>
          <w:rFonts w:ascii="Times New Roman" w:hAnsi="Times New Roman"/>
          <w:sz w:val="24"/>
          <w:szCs w:val="24"/>
          <w:lang w:val="en-US"/>
        </w:rPr>
        <w:t>adalah</w:t>
      </w:r>
      <w:r>
        <w:rPr>
          <w:rFonts w:ascii="Times New Roman" w:hAnsi="Times New Roman"/>
          <w:sz w:val="24"/>
          <w:szCs w:val="24"/>
        </w:rPr>
        <w:t xml:space="preserve"> faktor penting yang mendukung keberhasilan perekonomian suatu negara dalam jangka panjang. Pertumbuhan ekonomi merupakan ukuran dari perkembangan produksi barang dan jasa dalam suatu negara dengan tujuan meningkatkan kesejahteraan masyarakat (Sukirno, 2015).</w:t>
      </w:r>
    </w:p>
    <w:p w14:paraId="3CD4DBB1" w14:textId="77777777" w:rsidR="00A57AAA" w:rsidRDefault="00A57AAA" w:rsidP="00A57AAA">
      <w:pPr>
        <w:tabs>
          <w:tab w:val="left" w:pos="567"/>
        </w:tabs>
        <w:spacing w:before="240" w:after="0" w:line="240" w:lineRule="auto"/>
        <w:jc w:val="both"/>
        <w:rPr>
          <w:rFonts w:ascii="Times New Roman" w:hAnsi="Times New Roman"/>
          <w:b/>
          <w:sz w:val="24"/>
          <w:szCs w:val="24"/>
        </w:rPr>
      </w:pPr>
      <w:r>
        <w:rPr>
          <w:rFonts w:ascii="Times New Roman" w:hAnsi="Times New Roman"/>
          <w:b/>
          <w:sz w:val="24"/>
          <w:szCs w:val="24"/>
        </w:rPr>
        <w:t xml:space="preserve">Pengangguran </w:t>
      </w:r>
    </w:p>
    <w:p w14:paraId="4CFCEEC4" w14:textId="7196FA6C" w:rsidR="00A57AAA" w:rsidRDefault="00A57AAA" w:rsidP="00A57AAA">
      <w:pPr>
        <w:tabs>
          <w:tab w:val="left" w:pos="567"/>
        </w:tabs>
        <w:spacing w:after="0" w:line="240" w:lineRule="auto"/>
        <w:jc w:val="both"/>
        <w:rPr>
          <w:rFonts w:ascii="Times New Roman" w:hAnsi="Times New Roman"/>
          <w:bCs/>
          <w:sz w:val="24"/>
          <w:szCs w:val="20"/>
        </w:rPr>
      </w:pPr>
      <w:r>
        <w:rPr>
          <w:rFonts w:ascii="Times New Roman" w:hAnsi="Times New Roman"/>
          <w:bCs/>
          <w:sz w:val="24"/>
          <w:szCs w:val="20"/>
        </w:rPr>
        <w:tab/>
        <w:t xml:space="preserve">Pengangguran </w:t>
      </w:r>
      <w:r w:rsidR="00F778EE">
        <w:rPr>
          <w:rFonts w:ascii="Times New Roman" w:hAnsi="Times New Roman"/>
          <w:bCs/>
          <w:sz w:val="24"/>
          <w:szCs w:val="20"/>
          <w:lang w:val="en-US"/>
        </w:rPr>
        <w:t xml:space="preserve">adalah </w:t>
      </w:r>
      <w:r w:rsidRPr="007528E6">
        <w:rPr>
          <w:rFonts w:ascii="Times New Roman" w:hAnsi="Times New Roman"/>
          <w:bCs/>
          <w:sz w:val="24"/>
          <w:szCs w:val="20"/>
        </w:rPr>
        <w:t>suatu</w:t>
      </w:r>
      <w:r>
        <w:rPr>
          <w:rFonts w:ascii="Times New Roman" w:hAnsi="Times New Roman"/>
          <w:bCs/>
          <w:sz w:val="24"/>
          <w:szCs w:val="20"/>
        </w:rPr>
        <w:t xml:space="preserve"> keadaan dimana seseorang yang </w:t>
      </w:r>
      <w:r w:rsidRPr="007528E6">
        <w:rPr>
          <w:rFonts w:ascii="Times New Roman" w:hAnsi="Times New Roman"/>
          <w:bCs/>
          <w:sz w:val="24"/>
          <w:szCs w:val="20"/>
        </w:rPr>
        <w:t>tergolong dalam angkatan kerja ingin menda</w:t>
      </w:r>
      <w:r w:rsidR="00472612">
        <w:rPr>
          <w:rFonts w:ascii="Times New Roman" w:hAnsi="Times New Roman"/>
          <w:bCs/>
          <w:sz w:val="24"/>
          <w:szCs w:val="20"/>
        </w:rPr>
        <w:t>patkan pekerjaan tetapi</w:t>
      </w:r>
      <w:r>
        <w:rPr>
          <w:rFonts w:ascii="Times New Roman" w:hAnsi="Times New Roman"/>
          <w:bCs/>
          <w:sz w:val="24"/>
          <w:szCs w:val="20"/>
        </w:rPr>
        <w:t xml:space="preserve"> </w:t>
      </w:r>
      <w:r w:rsidRPr="007528E6">
        <w:rPr>
          <w:rFonts w:ascii="Times New Roman" w:hAnsi="Times New Roman"/>
          <w:bCs/>
          <w:sz w:val="24"/>
          <w:szCs w:val="20"/>
        </w:rPr>
        <w:t xml:space="preserve">belum dapat memperoleh pekerjaan tersebut </w:t>
      </w:r>
      <w:r>
        <w:rPr>
          <w:rFonts w:ascii="Times New Roman" w:hAnsi="Times New Roman"/>
          <w:bCs/>
          <w:sz w:val="24"/>
          <w:szCs w:val="20"/>
        </w:rPr>
        <w:fldChar w:fldCharType="begin" w:fldLock="1"/>
      </w:r>
      <w:r>
        <w:rPr>
          <w:rFonts w:ascii="Times New Roman" w:hAnsi="Times New Roman"/>
          <w:bCs/>
          <w:sz w:val="24"/>
          <w:szCs w:val="20"/>
        </w:rPr>
        <w:instrText>ADDIN CSL_CITATION {"citationItems":[{"id":"ITEM-1","itemData":{"author":[{"dropping-particle":"","family":"Sukirno","given":"Sadono","non-dropping-particle":"","parse-names":false,"suffix":""}],"edition":"Edisi ke-3","id":"ITEM-1","issued":{"date-parts":[["2015"]]},"publisher":"PT. RajaGrafindo Persada","publisher-place":"Jakarta","title":"Makroekonomi Teori Pengantar","type":"book"},"uris":["http://www.mendeley.com/documents/?uuid=7dc0a4a6-af44-4521-91de-4c26bac5bc97"]}],"mendeley":{"formattedCitation":"(Sukirno, 2015)","plainTextFormattedCitation":"(Sukirno, 2015)","previouslyFormattedCitation":"(Sukirno, 2015)"},"properties":{"noteIndex":0},"schema":"https://github.com/citation-style-language/schema/raw/master/csl-citation.json"}</w:instrText>
      </w:r>
      <w:r>
        <w:rPr>
          <w:rFonts w:ascii="Times New Roman" w:hAnsi="Times New Roman"/>
          <w:bCs/>
          <w:sz w:val="24"/>
          <w:szCs w:val="20"/>
        </w:rPr>
        <w:fldChar w:fldCharType="separate"/>
      </w:r>
      <w:r w:rsidRPr="000A5DD2">
        <w:rPr>
          <w:rFonts w:ascii="Times New Roman" w:hAnsi="Times New Roman"/>
          <w:bCs/>
          <w:noProof/>
          <w:sz w:val="24"/>
          <w:szCs w:val="20"/>
        </w:rPr>
        <w:t>(Sukirno, 2015)</w:t>
      </w:r>
      <w:r>
        <w:rPr>
          <w:rFonts w:ascii="Times New Roman" w:hAnsi="Times New Roman"/>
          <w:bCs/>
          <w:sz w:val="24"/>
          <w:szCs w:val="20"/>
        </w:rPr>
        <w:fldChar w:fldCharType="end"/>
      </w:r>
      <w:r w:rsidR="00F778EE">
        <w:rPr>
          <w:rFonts w:ascii="Times New Roman" w:hAnsi="Times New Roman"/>
          <w:bCs/>
          <w:sz w:val="24"/>
          <w:szCs w:val="20"/>
        </w:rPr>
        <w:t xml:space="preserve">. Pengangguran dapat </w:t>
      </w:r>
      <w:r w:rsidRPr="007528E6">
        <w:rPr>
          <w:rFonts w:ascii="Times New Roman" w:hAnsi="Times New Roman"/>
          <w:bCs/>
          <w:sz w:val="24"/>
          <w:szCs w:val="20"/>
        </w:rPr>
        <w:t xml:space="preserve">terjadi </w:t>
      </w:r>
      <w:r w:rsidR="00F778EE">
        <w:rPr>
          <w:rFonts w:ascii="Times New Roman" w:hAnsi="Times New Roman"/>
          <w:bCs/>
          <w:sz w:val="24"/>
          <w:szCs w:val="20"/>
          <w:lang w:val="en-US"/>
        </w:rPr>
        <w:t>di</w:t>
      </w:r>
      <w:r w:rsidRPr="007528E6">
        <w:rPr>
          <w:rFonts w:ascii="Times New Roman" w:hAnsi="Times New Roman"/>
          <w:bCs/>
          <w:sz w:val="24"/>
          <w:szCs w:val="20"/>
        </w:rPr>
        <w:t>karena</w:t>
      </w:r>
      <w:r w:rsidR="00F778EE">
        <w:rPr>
          <w:rFonts w:ascii="Times New Roman" w:hAnsi="Times New Roman"/>
          <w:bCs/>
          <w:sz w:val="24"/>
          <w:szCs w:val="20"/>
          <w:lang w:val="en-US"/>
        </w:rPr>
        <w:t>kan</w:t>
      </w:r>
      <w:r w:rsidRPr="007528E6">
        <w:rPr>
          <w:rFonts w:ascii="Times New Roman" w:hAnsi="Times New Roman"/>
          <w:bCs/>
          <w:sz w:val="24"/>
          <w:szCs w:val="20"/>
        </w:rPr>
        <w:t xml:space="preserve"> pertumbuhan lapangan pekerj</w:t>
      </w:r>
      <w:r>
        <w:rPr>
          <w:rFonts w:ascii="Times New Roman" w:hAnsi="Times New Roman"/>
          <w:bCs/>
          <w:sz w:val="24"/>
          <w:szCs w:val="20"/>
        </w:rPr>
        <w:t xml:space="preserve">aan tidak setinggi pertumbuhan </w:t>
      </w:r>
      <w:r w:rsidRPr="007528E6">
        <w:rPr>
          <w:rFonts w:ascii="Times New Roman" w:hAnsi="Times New Roman"/>
          <w:bCs/>
          <w:sz w:val="24"/>
          <w:szCs w:val="20"/>
        </w:rPr>
        <w:t>angkatan kerja sehingga kesempatan kerja yang</w:t>
      </w:r>
      <w:r>
        <w:rPr>
          <w:rFonts w:ascii="Times New Roman" w:hAnsi="Times New Roman"/>
          <w:bCs/>
          <w:sz w:val="24"/>
          <w:szCs w:val="20"/>
        </w:rPr>
        <w:t xml:space="preserve"> tersedia belum bisa menampung </w:t>
      </w:r>
      <w:r w:rsidRPr="007528E6">
        <w:rPr>
          <w:rFonts w:ascii="Times New Roman" w:hAnsi="Times New Roman"/>
          <w:bCs/>
          <w:sz w:val="24"/>
          <w:szCs w:val="20"/>
        </w:rPr>
        <w:t>semua angkatan kerja yang ada.</w:t>
      </w:r>
    </w:p>
    <w:p w14:paraId="1E60AA66" w14:textId="77777777" w:rsidR="00A57AAA" w:rsidRDefault="00A57AAA" w:rsidP="00A57AAA">
      <w:pPr>
        <w:tabs>
          <w:tab w:val="left" w:pos="567"/>
        </w:tabs>
        <w:spacing w:after="0" w:line="240" w:lineRule="auto"/>
        <w:jc w:val="both"/>
        <w:rPr>
          <w:rFonts w:ascii="Times New Roman" w:hAnsi="Times New Roman"/>
          <w:bCs/>
          <w:sz w:val="24"/>
          <w:szCs w:val="20"/>
        </w:rPr>
      </w:pPr>
      <w:r>
        <w:rPr>
          <w:rFonts w:ascii="Times New Roman" w:hAnsi="Times New Roman"/>
          <w:bCs/>
          <w:sz w:val="24"/>
          <w:szCs w:val="20"/>
        </w:rPr>
        <w:t>Menurut Sukirno (2015) Pengangguran biasanya dibedakan atas empat jenis berdasarkan penyebabnya antara lain:</w:t>
      </w:r>
    </w:p>
    <w:p w14:paraId="7D75D2AF" w14:textId="77777777" w:rsidR="00A57AAA" w:rsidRDefault="00A57AAA" w:rsidP="00A57AAA">
      <w:pPr>
        <w:pStyle w:val="ListParagraph"/>
        <w:numPr>
          <w:ilvl w:val="0"/>
          <w:numId w:val="16"/>
        </w:numPr>
        <w:tabs>
          <w:tab w:val="left" w:pos="567"/>
        </w:tabs>
        <w:spacing w:after="0" w:line="240" w:lineRule="auto"/>
        <w:jc w:val="both"/>
        <w:rPr>
          <w:rFonts w:ascii="Times New Roman" w:hAnsi="Times New Roman"/>
          <w:bCs/>
          <w:sz w:val="24"/>
          <w:szCs w:val="20"/>
        </w:rPr>
      </w:pPr>
      <w:r>
        <w:rPr>
          <w:rFonts w:ascii="Times New Roman" w:hAnsi="Times New Roman"/>
          <w:bCs/>
          <w:sz w:val="24"/>
          <w:szCs w:val="20"/>
        </w:rPr>
        <w:t>Pengangguran friksional.</w:t>
      </w:r>
    </w:p>
    <w:p w14:paraId="2C20764A" w14:textId="77777777" w:rsidR="00A57AAA" w:rsidRDefault="00A57AAA" w:rsidP="00A57AAA">
      <w:pPr>
        <w:pStyle w:val="ListParagraph"/>
        <w:numPr>
          <w:ilvl w:val="0"/>
          <w:numId w:val="16"/>
        </w:numPr>
        <w:tabs>
          <w:tab w:val="left" w:pos="567"/>
        </w:tabs>
        <w:spacing w:after="0" w:line="240" w:lineRule="auto"/>
        <w:jc w:val="both"/>
        <w:rPr>
          <w:rFonts w:ascii="Times New Roman" w:hAnsi="Times New Roman"/>
          <w:bCs/>
          <w:sz w:val="24"/>
          <w:szCs w:val="20"/>
        </w:rPr>
      </w:pPr>
      <w:r>
        <w:rPr>
          <w:rFonts w:ascii="Times New Roman" w:hAnsi="Times New Roman"/>
          <w:bCs/>
          <w:sz w:val="24"/>
          <w:szCs w:val="20"/>
        </w:rPr>
        <w:t>Pengangguran struktural.</w:t>
      </w:r>
    </w:p>
    <w:p w14:paraId="7466D251" w14:textId="77777777" w:rsidR="00A57AAA" w:rsidRDefault="00A57AAA" w:rsidP="00A57AAA">
      <w:pPr>
        <w:pStyle w:val="ListParagraph"/>
        <w:numPr>
          <w:ilvl w:val="0"/>
          <w:numId w:val="16"/>
        </w:numPr>
        <w:tabs>
          <w:tab w:val="left" w:pos="567"/>
        </w:tabs>
        <w:spacing w:after="0" w:line="240" w:lineRule="auto"/>
        <w:jc w:val="both"/>
        <w:rPr>
          <w:rFonts w:ascii="Times New Roman" w:hAnsi="Times New Roman"/>
          <w:bCs/>
          <w:sz w:val="24"/>
          <w:szCs w:val="20"/>
        </w:rPr>
      </w:pPr>
      <w:r>
        <w:rPr>
          <w:rFonts w:ascii="Times New Roman" w:hAnsi="Times New Roman"/>
          <w:bCs/>
          <w:sz w:val="24"/>
          <w:szCs w:val="20"/>
        </w:rPr>
        <w:t>Pengangguran siklikal.</w:t>
      </w:r>
    </w:p>
    <w:p w14:paraId="279F5AAC" w14:textId="77777777" w:rsidR="00A57AAA" w:rsidRPr="00762A5D" w:rsidRDefault="00A57AAA" w:rsidP="00A57AAA">
      <w:pPr>
        <w:pStyle w:val="ListParagraph"/>
        <w:numPr>
          <w:ilvl w:val="0"/>
          <w:numId w:val="16"/>
        </w:numPr>
        <w:tabs>
          <w:tab w:val="left" w:pos="567"/>
        </w:tabs>
        <w:spacing w:after="0" w:line="240" w:lineRule="auto"/>
        <w:jc w:val="both"/>
        <w:rPr>
          <w:rFonts w:ascii="Times New Roman" w:hAnsi="Times New Roman"/>
          <w:bCs/>
          <w:sz w:val="24"/>
          <w:szCs w:val="20"/>
        </w:rPr>
      </w:pPr>
      <w:r>
        <w:rPr>
          <w:rFonts w:ascii="Times New Roman" w:hAnsi="Times New Roman"/>
          <w:bCs/>
          <w:sz w:val="24"/>
          <w:szCs w:val="20"/>
        </w:rPr>
        <w:t>Pengangguran teknologi.</w:t>
      </w:r>
    </w:p>
    <w:p w14:paraId="27664C08" w14:textId="77777777" w:rsidR="00A57AAA" w:rsidRPr="00BA0F9A" w:rsidRDefault="00A57AAA" w:rsidP="00A57AAA">
      <w:pPr>
        <w:spacing w:after="0" w:line="240" w:lineRule="auto"/>
        <w:ind w:left="270" w:hanging="270"/>
        <w:jc w:val="both"/>
        <w:rPr>
          <w:rFonts w:ascii="Times New Roman" w:hAnsi="Times New Roman"/>
          <w:sz w:val="24"/>
          <w:szCs w:val="24"/>
        </w:rPr>
      </w:pPr>
    </w:p>
    <w:p w14:paraId="1A7F96B1" w14:textId="77777777" w:rsidR="00A57AAA" w:rsidRPr="00941AFA" w:rsidRDefault="00A57AAA" w:rsidP="00941AFA">
      <w:pPr>
        <w:spacing w:after="0" w:line="240" w:lineRule="auto"/>
        <w:jc w:val="both"/>
        <w:rPr>
          <w:rFonts w:ascii="Times New Roman" w:hAnsi="Times New Roman"/>
          <w:b/>
          <w:sz w:val="24"/>
          <w:szCs w:val="24"/>
        </w:rPr>
      </w:pPr>
      <w:r w:rsidRPr="00941AFA">
        <w:rPr>
          <w:rFonts w:ascii="Times New Roman" w:hAnsi="Times New Roman"/>
          <w:b/>
          <w:sz w:val="24"/>
          <w:szCs w:val="24"/>
        </w:rPr>
        <w:t>METODE PENELITIAN</w:t>
      </w:r>
    </w:p>
    <w:p w14:paraId="2BC4B83A" w14:textId="77777777" w:rsidR="00A57AAA" w:rsidRDefault="00A57AAA" w:rsidP="00A57AAA">
      <w:pPr>
        <w:spacing w:after="0" w:line="240" w:lineRule="auto"/>
        <w:ind w:firstLine="720"/>
        <w:jc w:val="both"/>
        <w:rPr>
          <w:rFonts w:ascii="Times New Roman" w:hAnsi="Times New Roman"/>
          <w:sz w:val="24"/>
          <w:szCs w:val="24"/>
        </w:rPr>
      </w:pPr>
      <w:r>
        <w:rPr>
          <w:rFonts w:ascii="Times New Roman" w:hAnsi="Times New Roman"/>
          <w:sz w:val="24"/>
          <w:szCs w:val="24"/>
        </w:rPr>
        <w:t>Jenis data dalam penelitian ini adalah data sekunder yang diperoleh dari Badan Pusat Statitik (BPS) Provinsi Aceh.</w:t>
      </w:r>
    </w:p>
    <w:p w14:paraId="34DC5E31" w14:textId="77777777" w:rsidR="00A57AAA" w:rsidRPr="00B66DF3" w:rsidRDefault="00A57AAA" w:rsidP="00A57AAA">
      <w:pPr>
        <w:spacing w:before="240" w:after="0" w:line="240" w:lineRule="auto"/>
        <w:jc w:val="both"/>
        <w:rPr>
          <w:rFonts w:ascii="Times New Roman" w:hAnsi="Times New Roman"/>
          <w:b/>
          <w:sz w:val="24"/>
          <w:szCs w:val="24"/>
        </w:rPr>
      </w:pPr>
      <w:r>
        <w:rPr>
          <w:rFonts w:ascii="Times New Roman" w:hAnsi="Times New Roman"/>
          <w:b/>
          <w:sz w:val="24"/>
          <w:szCs w:val="24"/>
        </w:rPr>
        <w:t>Metode Analisis Data</w:t>
      </w:r>
    </w:p>
    <w:p w14:paraId="05163E78" w14:textId="77777777" w:rsidR="00A57AAA" w:rsidRDefault="00A57AAA" w:rsidP="00A57AAA">
      <w:pPr>
        <w:spacing w:after="0" w:line="240" w:lineRule="auto"/>
        <w:jc w:val="both"/>
        <w:rPr>
          <w:rFonts w:ascii="Times New Roman" w:hAnsi="Times New Roman"/>
          <w:b/>
          <w:sz w:val="24"/>
          <w:szCs w:val="24"/>
          <w:lang w:val="en-US"/>
        </w:rPr>
      </w:pPr>
      <w:r>
        <w:rPr>
          <w:rFonts w:ascii="Times New Roman" w:hAnsi="Times New Roman"/>
          <w:sz w:val="24"/>
          <w:szCs w:val="24"/>
        </w:rPr>
        <w:tab/>
      </w:r>
      <w:r>
        <w:rPr>
          <w:rFonts w:ascii="Times New Roman" w:hAnsi="Times New Roman"/>
          <w:sz w:val="24"/>
        </w:rPr>
        <w:t>Dalam menganalisis data yang ada dalam penelitian digunakan teknik analisis jalur (</w:t>
      </w:r>
      <w:r>
        <w:rPr>
          <w:rFonts w:ascii="Times New Roman" w:hAnsi="Times New Roman"/>
          <w:i/>
          <w:sz w:val="24"/>
        </w:rPr>
        <w:t>path analysis</w:t>
      </w:r>
      <w:r>
        <w:rPr>
          <w:rFonts w:ascii="Times New Roman" w:hAnsi="Times New Roman"/>
          <w:sz w:val="24"/>
        </w:rPr>
        <w:t>). Digunakan untuk menganalisis pola hubungan diantara variabel. Model ini digunakan untuk mengetahui pengaruh langsung maupun tidak langsung antara variabel bebas (eksogen) terhadap variabel terikat (endogen). (Rizal dkk, 2020)</w:t>
      </w:r>
      <w:r>
        <w:rPr>
          <w:rFonts w:ascii="Times New Roman" w:hAnsi="Times New Roman"/>
          <w:b/>
          <w:sz w:val="24"/>
          <w:szCs w:val="24"/>
        </w:rPr>
        <w:t>.</w:t>
      </w:r>
    </w:p>
    <w:p w14:paraId="6146D676" w14:textId="77777777" w:rsidR="005C51E7" w:rsidRDefault="005C51E7" w:rsidP="00A57AAA">
      <w:pPr>
        <w:spacing w:after="0" w:line="240" w:lineRule="auto"/>
        <w:jc w:val="both"/>
        <w:rPr>
          <w:rFonts w:ascii="Times New Roman" w:hAnsi="Times New Roman"/>
          <w:b/>
          <w:sz w:val="24"/>
          <w:szCs w:val="24"/>
          <w:lang w:val="en-US"/>
        </w:rPr>
      </w:pPr>
    </w:p>
    <w:p w14:paraId="11011394" w14:textId="77777777" w:rsidR="00974900" w:rsidRDefault="00974900" w:rsidP="00A57AAA">
      <w:pPr>
        <w:spacing w:after="0" w:line="240" w:lineRule="auto"/>
        <w:jc w:val="both"/>
        <w:rPr>
          <w:rFonts w:ascii="Times New Roman" w:hAnsi="Times New Roman"/>
          <w:b/>
          <w:sz w:val="24"/>
          <w:szCs w:val="24"/>
          <w:lang w:val="en-US"/>
        </w:rPr>
      </w:pPr>
    </w:p>
    <w:p w14:paraId="7158BEF3" w14:textId="77777777" w:rsidR="00974900" w:rsidRDefault="00974900" w:rsidP="00A57AAA">
      <w:pPr>
        <w:spacing w:after="0" w:line="240" w:lineRule="auto"/>
        <w:jc w:val="both"/>
        <w:rPr>
          <w:rFonts w:ascii="Times New Roman" w:hAnsi="Times New Roman"/>
          <w:b/>
          <w:sz w:val="24"/>
          <w:szCs w:val="24"/>
          <w:lang w:val="en-US"/>
        </w:rPr>
      </w:pPr>
    </w:p>
    <w:p w14:paraId="74A2543B" w14:textId="77777777" w:rsidR="00974900" w:rsidRDefault="00974900" w:rsidP="00A57AAA">
      <w:pPr>
        <w:spacing w:after="0" w:line="240" w:lineRule="auto"/>
        <w:jc w:val="both"/>
        <w:rPr>
          <w:rFonts w:ascii="Times New Roman" w:hAnsi="Times New Roman"/>
          <w:b/>
          <w:sz w:val="24"/>
          <w:szCs w:val="24"/>
          <w:lang w:val="en-US"/>
        </w:rPr>
      </w:pPr>
    </w:p>
    <w:p w14:paraId="1286411D" w14:textId="77777777" w:rsidR="00974900" w:rsidRDefault="00974900" w:rsidP="00A57AAA">
      <w:pPr>
        <w:spacing w:after="0" w:line="240" w:lineRule="auto"/>
        <w:jc w:val="both"/>
        <w:rPr>
          <w:rFonts w:ascii="Times New Roman" w:hAnsi="Times New Roman"/>
          <w:b/>
          <w:sz w:val="24"/>
          <w:szCs w:val="24"/>
          <w:lang w:val="en-US"/>
        </w:rPr>
      </w:pPr>
    </w:p>
    <w:p w14:paraId="437CBBBE" w14:textId="77777777" w:rsidR="00974900" w:rsidRDefault="00974900" w:rsidP="00A57AAA">
      <w:pPr>
        <w:spacing w:after="0" w:line="240" w:lineRule="auto"/>
        <w:jc w:val="both"/>
        <w:rPr>
          <w:rFonts w:ascii="Times New Roman" w:hAnsi="Times New Roman"/>
          <w:b/>
          <w:sz w:val="24"/>
          <w:szCs w:val="24"/>
          <w:lang w:val="en-US"/>
        </w:rPr>
      </w:pPr>
    </w:p>
    <w:p w14:paraId="233B496F" w14:textId="77777777" w:rsidR="00974900" w:rsidRDefault="00974900" w:rsidP="00A57AAA">
      <w:pPr>
        <w:spacing w:after="0" w:line="240" w:lineRule="auto"/>
        <w:jc w:val="both"/>
        <w:rPr>
          <w:rFonts w:ascii="Times New Roman" w:hAnsi="Times New Roman"/>
          <w:b/>
          <w:sz w:val="24"/>
          <w:szCs w:val="24"/>
          <w:lang w:val="en-US"/>
        </w:rPr>
      </w:pPr>
    </w:p>
    <w:p w14:paraId="347CDFE5" w14:textId="77777777" w:rsidR="00974900" w:rsidRDefault="00974900" w:rsidP="00A57AAA">
      <w:pPr>
        <w:spacing w:after="0" w:line="240" w:lineRule="auto"/>
        <w:jc w:val="both"/>
        <w:rPr>
          <w:rFonts w:ascii="Times New Roman" w:hAnsi="Times New Roman"/>
          <w:b/>
          <w:sz w:val="24"/>
          <w:szCs w:val="24"/>
          <w:lang w:val="en-US"/>
        </w:rPr>
      </w:pPr>
    </w:p>
    <w:p w14:paraId="440CD165" w14:textId="77777777" w:rsidR="00974900" w:rsidRDefault="00974900" w:rsidP="00A57AAA">
      <w:pPr>
        <w:spacing w:after="0" w:line="240" w:lineRule="auto"/>
        <w:jc w:val="both"/>
        <w:rPr>
          <w:rFonts w:ascii="Times New Roman" w:hAnsi="Times New Roman"/>
          <w:b/>
          <w:sz w:val="24"/>
          <w:szCs w:val="24"/>
          <w:lang w:val="en-US"/>
        </w:rPr>
      </w:pPr>
    </w:p>
    <w:p w14:paraId="41672BB4" w14:textId="77777777" w:rsidR="00A57AAA" w:rsidRPr="005C51E7" w:rsidRDefault="00A57AAA" w:rsidP="00A57AAA">
      <w:pPr>
        <w:spacing w:after="0" w:line="240" w:lineRule="auto"/>
        <w:jc w:val="both"/>
        <w:rPr>
          <w:rFonts w:ascii="Times New Roman" w:hAnsi="Times New Roman"/>
          <w:b/>
          <w:sz w:val="24"/>
          <w:szCs w:val="24"/>
          <w:lang w:val="en-US"/>
        </w:rPr>
      </w:pPr>
    </w:p>
    <w:p w14:paraId="2E047561" w14:textId="0088D8ED" w:rsidR="00A57AAA" w:rsidRDefault="00941AFA" w:rsidP="00A57AAA">
      <w:pPr>
        <w:spacing w:after="0" w:line="240" w:lineRule="auto"/>
        <w:jc w:val="both"/>
        <w:rPr>
          <w:rFonts w:ascii="Times New Roman" w:hAnsi="Times New Roman"/>
          <w:b/>
          <w:sz w:val="24"/>
          <w:szCs w:val="24"/>
        </w:rPr>
      </w:pPr>
      <w:r>
        <w:rPr>
          <w:noProof/>
          <w:lang w:val="en-US"/>
        </w:rPr>
        <mc:AlternateContent>
          <mc:Choice Requires="wpg">
            <w:drawing>
              <wp:anchor distT="0" distB="0" distL="114300" distR="114300" simplePos="0" relativeHeight="251661312" behindDoc="0" locked="0" layoutInCell="1" allowOverlap="1" wp14:anchorId="2CE5EC64" wp14:editId="7743D680">
                <wp:simplePos x="0" y="0"/>
                <wp:positionH relativeFrom="column">
                  <wp:posOffset>66675</wp:posOffset>
                </wp:positionH>
                <wp:positionV relativeFrom="paragraph">
                  <wp:posOffset>19685</wp:posOffset>
                </wp:positionV>
                <wp:extent cx="5238750" cy="2000250"/>
                <wp:effectExtent l="0" t="0" r="19050" b="1905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8750" cy="2000250"/>
                          <a:chOff x="0" y="0"/>
                          <a:chExt cx="5656492" cy="1839433"/>
                        </a:xfrm>
                      </wpg:grpSpPr>
                      <wps:wsp>
                        <wps:cNvPr id="26" name="Rectangle 50"/>
                        <wps:cNvSpPr/>
                        <wps:spPr>
                          <a:xfrm>
                            <a:off x="0" y="0"/>
                            <a:ext cx="1562735" cy="552893"/>
                          </a:xfrm>
                          <a:prstGeom prst="rect">
                            <a:avLst/>
                          </a:prstGeom>
                          <a:ln/>
                        </wps:spPr>
                        <wps:style>
                          <a:lnRef idx="2">
                            <a:schemeClr val="dk1"/>
                          </a:lnRef>
                          <a:fillRef idx="1">
                            <a:schemeClr val="lt1"/>
                          </a:fillRef>
                          <a:effectRef idx="0">
                            <a:schemeClr val="dk1"/>
                          </a:effectRef>
                          <a:fontRef idx="minor">
                            <a:schemeClr val="dk1"/>
                          </a:fontRef>
                        </wps:style>
                        <wps:txbx>
                          <w:txbxContent>
                            <w:p w14:paraId="45F44F80" w14:textId="77777777" w:rsidR="00D541B4" w:rsidRPr="00D93124" w:rsidRDefault="00D541B4" w:rsidP="00A57AAA">
                              <w:pPr>
                                <w:pStyle w:val="NormalWeb"/>
                                <w:wordWrap w:val="0"/>
                                <w:spacing w:before="0" w:beforeAutospacing="0" w:after="0" w:afterAutospacing="0"/>
                                <w:jc w:val="center"/>
                              </w:pPr>
                              <w:r w:rsidRPr="00D93124">
                                <w:rPr>
                                  <w:rFonts w:eastAsia="Cambria"/>
                                  <w:color w:val="000000" w:themeColor="text1"/>
                                  <w:kern w:val="24"/>
                                  <w:lang w:val="id-ID"/>
                                </w:rPr>
                                <w:t>Pendapatan Asli</w:t>
                              </w:r>
                            </w:p>
                            <w:p w14:paraId="489AC7ED" w14:textId="77777777" w:rsidR="00D541B4" w:rsidRPr="00D93124" w:rsidRDefault="00D541B4" w:rsidP="00A57AAA">
                              <w:pPr>
                                <w:pStyle w:val="NormalWeb"/>
                                <w:wordWrap w:val="0"/>
                                <w:spacing w:before="0" w:beforeAutospacing="0" w:after="0" w:afterAutospacing="0"/>
                                <w:jc w:val="center"/>
                              </w:pPr>
                              <w:r w:rsidRPr="00D93124">
                                <w:rPr>
                                  <w:rFonts w:eastAsia="Cambria"/>
                                  <w:color w:val="000000" w:themeColor="text1"/>
                                  <w:kern w:val="24"/>
                                  <w:lang w:val="id-ID"/>
                                </w:rPr>
                                <w:t>Daerah (X</w:t>
                              </w:r>
                              <w:r w:rsidRPr="00D93124">
                                <w:rPr>
                                  <w:rFonts w:eastAsia="Cambria"/>
                                  <w:color w:val="000000" w:themeColor="text1"/>
                                  <w:kern w:val="24"/>
                                  <w:position w:val="-6"/>
                                  <w:vertAlign w:val="subscript"/>
                                  <w:lang w:val="id-ID"/>
                                </w:rPr>
                                <w:t>1</w:t>
                              </w:r>
                              <w:r w:rsidRPr="00D93124">
                                <w:rPr>
                                  <w:rFonts w:eastAsia="Cambria"/>
                                  <w:color w:val="000000" w:themeColor="text1"/>
                                  <w:kern w:val="24"/>
                                  <w:lang w:val="id-ID"/>
                                </w:rPr>
                                <w:t>)</w:t>
                              </w:r>
                            </w:p>
                          </w:txbxContent>
                        </wps:txbx>
                        <wps:bodyPr wrap="square" rtlCol="0" anchor="ctr">
                          <a:noAutofit/>
                        </wps:bodyPr>
                      </wps:wsp>
                      <wps:wsp>
                        <wps:cNvPr id="27" name="Rectangle 51"/>
                        <wps:cNvSpPr/>
                        <wps:spPr>
                          <a:xfrm>
                            <a:off x="0" y="637954"/>
                            <a:ext cx="1562986" cy="542260"/>
                          </a:xfrm>
                          <a:prstGeom prst="rect">
                            <a:avLst/>
                          </a:prstGeom>
                          <a:ln/>
                        </wps:spPr>
                        <wps:style>
                          <a:lnRef idx="2">
                            <a:schemeClr val="dk1"/>
                          </a:lnRef>
                          <a:fillRef idx="1">
                            <a:schemeClr val="lt1"/>
                          </a:fillRef>
                          <a:effectRef idx="0">
                            <a:schemeClr val="dk1"/>
                          </a:effectRef>
                          <a:fontRef idx="minor">
                            <a:schemeClr val="dk1"/>
                          </a:fontRef>
                        </wps:style>
                        <wps:txbx>
                          <w:txbxContent>
                            <w:p w14:paraId="6ABF5CD0" w14:textId="77777777" w:rsidR="00D541B4" w:rsidRDefault="00D541B4" w:rsidP="00A57AAA">
                              <w:pPr>
                                <w:pStyle w:val="NormalWeb"/>
                                <w:wordWrap w:val="0"/>
                                <w:spacing w:before="0" w:beforeAutospacing="0" w:after="0" w:afterAutospacing="0"/>
                                <w:jc w:val="center"/>
                                <w:rPr>
                                  <w:rFonts w:eastAsia="Cambria"/>
                                  <w:color w:val="000000" w:themeColor="text1"/>
                                  <w:kern w:val="24"/>
                                </w:rPr>
                              </w:pPr>
                              <w:r w:rsidRPr="00D93124">
                                <w:rPr>
                                  <w:rFonts w:eastAsia="Cambria"/>
                                  <w:color w:val="000000" w:themeColor="text1"/>
                                  <w:kern w:val="24"/>
                                  <w:lang w:val="id-ID"/>
                                </w:rPr>
                                <w:t xml:space="preserve">Dana Alokasi </w:t>
                              </w:r>
                            </w:p>
                            <w:p w14:paraId="4A587E70" w14:textId="77777777" w:rsidR="00D541B4" w:rsidRPr="00D5653D" w:rsidRDefault="00D541B4" w:rsidP="00A57AAA">
                              <w:pPr>
                                <w:pStyle w:val="NormalWeb"/>
                                <w:wordWrap w:val="0"/>
                                <w:spacing w:before="0" w:beforeAutospacing="0" w:after="0" w:afterAutospacing="0"/>
                                <w:jc w:val="center"/>
                              </w:pPr>
                              <w:r w:rsidRPr="00D93124">
                                <w:rPr>
                                  <w:rFonts w:eastAsia="Cambria"/>
                                  <w:color w:val="000000" w:themeColor="text1"/>
                                  <w:kern w:val="24"/>
                                  <w:lang w:val="id-ID"/>
                                </w:rPr>
                                <w:t>Umum</w:t>
                              </w:r>
                              <w:r>
                                <w:rPr>
                                  <w:rFonts w:eastAsia="Cambria"/>
                                  <w:color w:val="000000" w:themeColor="text1"/>
                                  <w:kern w:val="24"/>
                                </w:rPr>
                                <w:t xml:space="preserve"> (X</w:t>
                              </w:r>
                              <w:r>
                                <w:rPr>
                                  <w:rFonts w:eastAsia="Cambria"/>
                                  <w:color w:val="000000" w:themeColor="text1"/>
                                  <w:kern w:val="24"/>
                                  <w:vertAlign w:val="subscript"/>
                                </w:rPr>
                                <w:t>2</w:t>
                              </w:r>
                              <w:r>
                                <w:rPr>
                                  <w:rFonts w:eastAsia="Cambria"/>
                                  <w:color w:val="000000" w:themeColor="text1"/>
                                  <w:kern w:val="24"/>
                                </w:rPr>
                                <w:t>)</w:t>
                              </w:r>
                            </w:p>
                          </w:txbxContent>
                        </wps:txbx>
                        <wps:bodyPr wrap="square" rtlCol="0" anchor="ctr">
                          <a:noAutofit/>
                        </wps:bodyPr>
                      </wps:wsp>
                      <wps:wsp>
                        <wps:cNvPr id="28" name="Rectangle 52"/>
                        <wps:cNvSpPr/>
                        <wps:spPr>
                          <a:xfrm>
                            <a:off x="0" y="1286540"/>
                            <a:ext cx="1562735" cy="552893"/>
                          </a:xfrm>
                          <a:prstGeom prst="rect">
                            <a:avLst/>
                          </a:prstGeom>
                          <a:ln/>
                        </wps:spPr>
                        <wps:style>
                          <a:lnRef idx="2">
                            <a:schemeClr val="dk1"/>
                          </a:lnRef>
                          <a:fillRef idx="1">
                            <a:schemeClr val="lt1"/>
                          </a:fillRef>
                          <a:effectRef idx="0">
                            <a:schemeClr val="dk1"/>
                          </a:effectRef>
                          <a:fontRef idx="minor">
                            <a:schemeClr val="dk1"/>
                          </a:fontRef>
                        </wps:style>
                        <wps:txbx>
                          <w:txbxContent>
                            <w:p w14:paraId="13B39AB9" w14:textId="77777777" w:rsidR="00D541B4" w:rsidRDefault="00D541B4" w:rsidP="00A57AAA">
                              <w:pPr>
                                <w:pStyle w:val="NormalWeb"/>
                                <w:wordWrap w:val="0"/>
                                <w:spacing w:before="0" w:beforeAutospacing="0" w:after="0" w:afterAutospacing="0"/>
                                <w:jc w:val="center"/>
                                <w:rPr>
                                  <w:color w:val="000000" w:themeColor="text1"/>
                                  <w:kern w:val="24"/>
                                </w:rPr>
                              </w:pPr>
                              <w:r w:rsidRPr="00D93124">
                                <w:rPr>
                                  <w:color w:val="000000" w:themeColor="text1"/>
                                  <w:kern w:val="24"/>
                                  <w:lang w:val="id-ID"/>
                                </w:rPr>
                                <w:t xml:space="preserve">Dana Alokasi </w:t>
                              </w:r>
                            </w:p>
                            <w:p w14:paraId="6C436DE4" w14:textId="77777777" w:rsidR="00D541B4" w:rsidRPr="00D5653D" w:rsidRDefault="00D541B4" w:rsidP="00A57AAA">
                              <w:pPr>
                                <w:pStyle w:val="NormalWeb"/>
                                <w:wordWrap w:val="0"/>
                                <w:spacing w:before="0" w:beforeAutospacing="0" w:after="0" w:afterAutospacing="0"/>
                                <w:jc w:val="center"/>
                              </w:pPr>
                              <w:r w:rsidRPr="00D93124">
                                <w:rPr>
                                  <w:color w:val="000000" w:themeColor="text1"/>
                                  <w:kern w:val="24"/>
                                  <w:lang w:val="id-ID"/>
                                </w:rPr>
                                <w:t>Khusus</w:t>
                              </w:r>
                              <w:r>
                                <w:rPr>
                                  <w:color w:val="000000" w:themeColor="text1"/>
                                  <w:kern w:val="24"/>
                                </w:rPr>
                                <w:t xml:space="preserve"> (X</w:t>
                              </w:r>
                              <w:r>
                                <w:rPr>
                                  <w:color w:val="000000" w:themeColor="text1"/>
                                  <w:kern w:val="24"/>
                                  <w:vertAlign w:val="subscript"/>
                                </w:rPr>
                                <w:t>3</w:t>
                              </w:r>
                              <w:r>
                                <w:rPr>
                                  <w:color w:val="000000" w:themeColor="text1"/>
                                  <w:kern w:val="24"/>
                                </w:rPr>
                                <w:t>)</w:t>
                              </w:r>
                            </w:p>
                          </w:txbxContent>
                        </wps:txbx>
                        <wps:bodyPr wrap="square" rtlCol="0" anchor="ctr">
                          <a:noAutofit/>
                        </wps:bodyPr>
                      </wps:wsp>
                      <wps:wsp>
                        <wps:cNvPr id="29" name="Rectangle 16"/>
                        <wps:cNvSpPr/>
                        <wps:spPr>
                          <a:xfrm>
                            <a:off x="2392326" y="616689"/>
                            <a:ext cx="1477645" cy="541655"/>
                          </a:xfrm>
                          <a:prstGeom prst="rect">
                            <a:avLst/>
                          </a:prstGeom>
                          <a:ln/>
                        </wps:spPr>
                        <wps:style>
                          <a:lnRef idx="2">
                            <a:schemeClr val="dk1"/>
                          </a:lnRef>
                          <a:fillRef idx="1">
                            <a:schemeClr val="lt1"/>
                          </a:fillRef>
                          <a:effectRef idx="0">
                            <a:schemeClr val="dk1"/>
                          </a:effectRef>
                          <a:fontRef idx="minor">
                            <a:schemeClr val="dk1"/>
                          </a:fontRef>
                        </wps:style>
                        <wps:txbx>
                          <w:txbxContent>
                            <w:p w14:paraId="15080F29" w14:textId="77777777" w:rsidR="00D541B4" w:rsidRDefault="00D541B4" w:rsidP="00A57AAA">
                              <w:pPr>
                                <w:pStyle w:val="NormalWeb"/>
                                <w:wordWrap w:val="0"/>
                                <w:spacing w:before="0" w:beforeAutospacing="0" w:after="0" w:afterAutospacing="0"/>
                                <w:jc w:val="center"/>
                                <w:rPr>
                                  <w:rFonts w:ascii="Cambria" w:eastAsia="Cambria" w:hAnsi="Cambria" w:cstheme="minorBidi"/>
                                  <w:color w:val="000000" w:themeColor="text1"/>
                                  <w:kern w:val="24"/>
                                </w:rPr>
                              </w:pPr>
                              <w:r>
                                <w:rPr>
                                  <w:rFonts w:ascii="Cambria" w:eastAsia="Cambria" w:hAnsi="Cambria" w:cstheme="minorBidi"/>
                                  <w:color w:val="000000" w:themeColor="text1"/>
                                  <w:kern w:val="24"/>
                                  <w:lang w:val="id-ID"/>
                                </w:rPr>
                                <w:t>P</w:t>
                              </w:r>
                              <w:r>
                                <w:rPr>
                                  <w:rFonts w:ascii="Cambria" w:eastAsia="Cambria" w:hAnsi="Cambria" w:cstheme="minorBidi"/>
                                  <w:color w:val="000000" w:themeColor="text1"/>
                                  <w:kern w:val="24"/>
                                </w:rPr>
                                <w:t xml:space="preserve">ertumbuhan </w:t>
                              </w:r>
                            </w:p>
                            <w:p w14:paraId="713A461F" w14:textId="77777777" w:rsidR="00D541B4" w:rsidRDefault="00D541B4" w:rsidP="00A57AAA">
                              <w:pPr>
                                <w:pStyle w:val="NormalWeb"/>
                                <w:wordWrap w:val="0"/>
                                <w:spacing w:before="0" w:beforeAutospacing="0" w:after="0" w:afterAutospacing="0"/>
                                <w:jc w:val="center"/>
                              </w:pPr>
                              <w:r>
                                <w:rPr>
                                  <w:rFonts w:ascii="Cambria" w:eastAsia="Cambria" w:hAnsi="Cambria" w:cstheme="minorBidi"/>
                                  <w:color w:val="000000" w:themeColor="text1"/>
                                  <w:kern w:val="24"/>
                                </w:rPr>
                                <w:t xml:space="preserve">Ekonomi </w:t>
                              </w:r>
                              <w:r>
                                <w:rPr>
                                  <w:rFonts w:ascii="Cambria" w:eastAsia="Cambria" w:hAnsi="Cambria" w:cstheme="minorBidi"/>
                                  <w:color w:val="000000" w:themeColor="text1"/>
                                  <w:kern w:val="24"/>
                                  <w:lang w:val="id-ID"/>
                                </w:rPr>
                                <w:t>(Y</w:t>
                              </w:r>
                              <w:r>
                                <w:rPr>
                                  <w:rFonts w:ascii="Cambria" w:eastAsia="Cambria" w:hAnsi="Cambria" w:cstheme="minorBidi"/>
                                  <w:color w:val="000000" w:themeColor="text1"/>
                                  <w:kern w:val="24"/>
                                  <w:position w:val="-6"/>
                                  <w:vertAlign w:val="subscript"/>
                                  <w:lang w:val="id-ID"/>
                                </w:rPr>
                                <w:t>1</w:t>
                              </w:r>
                              <w:r>
                                <w:rPr>
                                  <w:rFonts w:ascii="Cambria" w:eastAsia="Cambria" w:hAnsi="Cambria" w:cstheme="minorBidi"/>
                                  <w:color w:val="000000" w:themeColor="text1"/>
                                  <w:kern w:val="24"/>
                                  <w:lang w:val="id-ID"/>
                                </w:rPr>
                                <w:t>)</w:t>
                              </w:r>
                            </w:p>
                          </w:txbxContent>
                        </wps:txbx>
                        <wps:bodyPr wrap="square" rtlCol="0" anchor="ctr">
                          <a:noAutofit/>
                        </wps:bodyPr>
                      </wps:wsp>
                      <wps:wsp>
                        <wps:cNvPr id="30" name="Rectangle 49"/>
                        <wps:cNvSpPr/>
                        <wps:spPr>
                          <a:xfrm>
                            <a:off x="4369982" y="627321"/>
                            <a:ext cx="1286510" cy="531480"/>
                          </a:xfrm>
                          <a:prstGeom prst="rect">
                            <a:avLst/>
                          </a:prstGeom>
                          <a:ln/>
                        </wps:spPr>
                        <wps:style>
                          <a:lnRef idx="2">
                            <a:schemeClr val="dk1"/>
                          </a:lnRef>
                          <a:fillRef idx="1">
                            <a:schemeClr val="lt1"/>
                          </a:fillRef>
                          <a:effectRef idx="0">
                            <a:schemeClr val="dk1"/>
                          </a:effectRef>
                          <a:fontRef idx="minor">
                            <a:schemeClr val="dk1"/>
                          </a:fontRef>
                        </wps:style>
                        <wps:txbx>
                          <w:txbxContent>
                            <w:p w14:paraId="35DEE91E" w14:textId="77777777" w:rsidR="00D541B4" w:rsidRDefault="00D541B4" w:rsidP="00A57AAA">
                              <w:pPr>
                                <w:pStyle w:val="NormalWeb"/>
                                <w:wordWrap w:val="0"/>
                                <w:spacing w:before="0" w:beforeAutospacing="0" w:after="0" w:afterAutospacing="0"/>
                                <w:jc w:val="center"/>
                                <w:rPr>
                                  <w:rFonts w:ascii="Cambria" w:eastAsia="Cambria" w:hAnsi="Cambria" w:cstheme="minorBidi"/>
                                  <w:color w:val="000000" w:themeColor="text1"/>
                                  <w:kern w:val="24"/>
                                </w:rPr>
                              </w:pPr>
                              <w:r>
                                <w:rPr>
                                  <w:rFonts w:ascii="Cambria" w:eastAsia="Cambria" w:hAnsi="Cambria" w:cstheme="minorBidi"/>
                                  <w:color w:val="000000" w:themeColor="text1"/>
                                  <w:kern w:val="24"/>
                                </w:rPr>
                                <w:t>Pengangguran</w:t>
                              </w:r>
                            </w:p>
                            <w:p w14:paraId="43A1FE43" w14:textId="77777777" w:rsidR="00D541B4" w:rsidRDefault="00D541B4" w:rsidP="00A57AAA">
                              <w:pPr>
                                <w:pStyle w:val="NormalWeb"/>
                                <w:wordWrap w:val="0"/>
                                <w:spacing w:before="0" w:beforeAutospacing="0" w:after="0" w:afterAutospacing="0"/>
                                <w:jc w:val="center"/>
                              </w:pPr>
                              <w:r>
                                <w:rPr>
                                  <w:rFonts w:ascii="Cambria" w:eastAsia="Cambria" w:hAnsi="Cambria" w:cstheme="minorBidi"/>
                                  <w:color w:val="000000" w:themeColor="text1"/>
                                  <w:kern w:val="24"/>
                                  <w:lang w:val="id-ID"/>
                                </w:rPr>
                                <w:t xml:space="preserve"> (Y</w:t>
                              </w:r>
                              <w:r>
                                <w:rPr>
                                  <w:rFonts w:ascii="Cambria" w:eastAsia="Cambria" w:hAnsi="Cambria" w:cstheme="minorBidi"/>
                                  <w:color w:val="000000" w:themeColor="text1"/>
                                  <w:kern w:val="24"/>
                                  <w:position w:val="-6"/>
                                  <w:vertAlign w:val="subscript"/>
                                  <w:lang w:val="id-ID"/>
                                </w:rPr>
                                <w:t>2</w:t>
                              </w:r>
                              <w:r>
                                <w:rPr>
                                  <w:rFonts w:ascii="Cambria" w:eastAsia="Cambria" w:hAnsi="Cambria" w:cstheme="minorBidi"/>
                                  <w:color w:val="000000" w:themeColor="text1"/>
                                  <w:kern w:val="24"/>
                                  <w:lang w:val="id-ID"/>
                                </w:rPr>
                                <w:t>)</w:t>
                              </w:r>
                            </w:p>
                          </w:txbxContent>
                        </wps:txbx>
                        <wps:bodyPr wrap="square" rtlCol="0" anchor="ctr">
                          <a:noAutofit/>
                        </wps:bodyPr>
                      </wps:wsp>
                      <wps:wsp>
                        <wps:cNvPr id="31" name="Straight Arrow Connector 31"/>
                        <wps:cNvCnPr/>
                        <wps:spPr>
                          <a:xfrm>
                            <a:off x="1562986" y="172603"/>
                            <a:ext cx="829591" cy="59542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 name="Straight Arrow Connector 32"/>
                        <wps:cNvCnPr/>
                        <wps:spPr>
                          <a:xfrm>
                            <a:off x="1562986" y="930045"/>
                            <a:ext cx="829340" cy="1063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3" name="Straight Arrow Connector 33"/>
                        <wps:cNvCnPr/>
                        <wps:spPr>
                          <a:xfrm flipV="1">
                            <a:off x="1562986" y="1115204"/>
                            <a:ext cx="829310" cy="49973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4" name="Straight Arrow Connector 34"/>
                        <wps:cNvCnPr/>
                        <wps:spPr>
                          <a:xfrm>
                            <a:off x="1562986" y="63796"/>
                            <a:ext cx="2806700" cy="5949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5" name="Straight Arrow Connector 35"/>
                        <wps:cNvCnPr/>
                        <wps:spPr>
                          <a:xfrm>
                            <a:off x="3870252" y="930045"/>
                            <a:ext cx="49971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36" name="Rectangle 36"/>
                        <wps:cNvSpPr/>
                        <wps:spPr>
                          <a:xfrm rot="780161">
                            <a:off x="2849526" y="106326"/>
                            <a:ext cx="558165" cy="2762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D493482" w14:textId="77777777" w:rsidR="00D541B4" w:rsidRPr="00D5653D" w:rsidRDefault="00D541B4" w:rsidP="00A57AAA">
                              <w:pPr>
                                <w:jc w:val="center"/>
                                <w:rPr>
                                  <w:rFonts w:ascii="Times New Roman" w:hAnsi="Times New Roman"/>
                                  <w:b/>
                                  <w:sz w:val="24"/>
                                  <w:vertAlign w:val="subscript"/>
                                </w:rPr>
                              </w:pPr>
                              <w:r w:rsidRPr="00D5653D">
                                <w:rPr>
                                  <w:rFonts w:ascii="Times New Roman" w:hAnsi="Times New Roman"/>
                                  <w:b/>
                                  <w:sz w:val="24"/>
                                </w:rPr>
                                <w:t>β</w:t>
                              </w:r>
                              <w:r w:rsidRPr="00D5653D">
                                <w:rPr>
                                  <w:rFonts w:ascii="Times New Roman" w:hAnsi="Times New Roman"/>
                                  <w:b/>
                                  <w:sz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3870252" y="1392865"/>
                            <a:ext cx="435610" cy="2870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1316496" w14:textId="77777777" w:rsidR="00D541B4" w:rsidRPr="00D5653D" w:rsidRDefault="00D541B4" w:rsidP="00A57AAA">
                              <w:pPr>
                                <w:jc w:val="center"/>
                                <w:rPr>
                                  <w:rFonts w:ascii="Times New Roman" w:hAnsi="Times New Roman"/>
                                  <w:b/>
                                  <w:sz w:val="24"/>
                                  <w:vertAlign w:val="subscript"/>
                                </w:rPr>
                              </w:pPr>
                              <w:r w:rsidRPr="00D5653D">
                                <w:rPr>
                                  <w:rFonts w:ascii="Times New Roman" w:hAnsi="Times New Roman"/>
                                  <w:b/>
                                  <w:sz w:val="24"/>
                                </w:rPr>
                                <w:t>β</w:t>
                              </w:r>
                              <w:r w:rsidRPr="00D5653D">
                                <w:rPr>
                                  <w:rFonts w:ascii="Times New Roman" w:hAnsi="Times New Roman"/>
                                  <w:b/>
                                  <w:sz w:val="24"/>
                                  <w:vertAlign w:val="subscript"/>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Straight Connector 38"/>
                        <wps:cNvCnPr/>
                        <wps:spPr>
                          <a:xfrm>
                            <a:off x="1562986" y="1010093"/>
                            <a:ext cx="361507" cy="0"/>
                          </a:xfrm>
                          <a:prstGeom prst="line">
                            <a:avLst/>
                          </a:prstGeom>
                        </wps:spPr>
                        <wps:style>
                          <a:lnRef idx="1">
                            <a:schemeClr val="dk1"/>
                          </a:lnRef>
                          <a:fillRef idx="0">
                            <a:schemeClr val="dk1"/>
                          </a:fillRef>
                          <a:effectRef idx="0">
                            <a:schemeClr val="dk1"/>
                          </a:effectRef>
                          <a:fontRef idx="minor">
                            <a:schemeClr val="tx1"/>
                          </a:fontRef>
                        </wps:style>
                        <wps:bodyPr/>
                      </wps:wsp>
                      <wps:wsp>
                        <wps:cNvPr id="39" name="Straight Connector 39"/>
                        <wps:cNvCnPr/>
                        <wps:spPr>
                          <a:xfrm>
                            <a:off x="1924493" y="1010093"/>
                            <a:ext cx="0" cy="648586"/>
                          </a:xfrm>
                          <a:prstGeom prst="line">
                            <a:avLst/>
                          </a:prstGeom>
                        </wps:spPr>
                        <wps:style>
                          <a:lnRef idx="1">
                            <a:schemeClr val="dk1"/>
                          </a:lnRef>
                          <a:fillRef idx="0">
                            <a:schemeClr val="dk1"/>
                          </a:fillRef>
                          <a:effectRef idx="0">
                            <a:schemeClr val="dk1"/>
                          </a:effectRef>
                          <a:fontRef idx="minor">
                            <a:schemeClr val="tx1"/>
                          </a:fontRef>
                        </wps:style>
                        <wps:bodyPr/>
                      </wps:wsp>
                      <wps:wsp>
                        <wps:cNvPr id="40" name="Straight Connector 40"/>
                        <wps:cNvCnPr/>
                        <wps:spPr>
                          <a:xfrm flipV="1">
                            <a:off x="1924493" y="1658679"/>
                            <a:ext cx="3072337" cy="60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CE5EC64" id="Group 25" o:spid="_x0000_s1026" style="position:absolute;left:0;text-align:left;margin-left:5.25pt;margin-top:1.55pt;width:412.5pt;height:157.5pt;z-index:251661312;mso-width-relative:margin;mso-height-relative:margin" coordsize="56564,1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">
                <v:rect id="Rectangle 50" o:spid="_x0000_s1027" style="position:absolute;width:15627;height:55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jJLcQA&#10;AADbAAAADwAAAGRycy9kb3ducmV2LnhtbESPwWrDMBBE74H+g9hCb7GcHEzjRgnBUFraUxzn0Nti&#10;bS1Ta2Us1bH79VEhkOMwM2+Y7X6ynRhp8K1jBaskBUFcO91yo6A6vS6fQfiArLFzTApm8rDfPSy2&#10;mGt34SONZWhEhLDPUYEJoc+l9LUhiz5xPXH0vt1gMUQ5NFIPeIlw28l1mmbSYstxwWBPhaH6p/y1&#10;Cj5nGcbqnG3+xqKddflVvH1QodTT43R4ARFoCvfwrf2uFawz+P8Sf4D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YyS3EAAAA2wAAAA8AAAAAAAAAAAAAAAAAmAIAAGRycy9k&#10;b3ducmV2LnhtbFBLBQYAAAAABAAEAPUAAACJAwAAAAA=&#10;" fillcolor="white [3201]" strokecolor="black [3200]" strokeweight="2pt">
                  <v:textbox>
                    <w:txbxContent>
                      <w:p w14:paraId="45F44F80" w14:textId="77777777" w:rsidR="00D541B4" w:rsidRPr="00D93124" w:rsidRDefault="00D541B4" w:rsidP="00A57AAA">
                        <w:pPr>
                          <w:pStyle w:val="NormalWeb"/>
                          <w:wordWrap w:val="0"/>
                          <w:spacing w:before="0" w:beforeAutospacing="0" w:after="0" w:afterAutospacing="0"/>
                          <w:jc w:val="center"/>
                        </w:pPr>
                        <w:r w:rsidRPr="00D93124">
                          <w:rPr>
                            <w:rFonts w:eastAsia="Cambria"/>
                            <w:color w:val="000000" w:themeColor="text1"/>
                            <w:kern w:val="24"/>
                            <w:lang w:val="id-ID"/>
                          </w:rPr>
                          <w:t>Pendapatan Asli</w:t>
                        </w:r>
                      </w:p>
                      <w:p w14:paraId="489AC7ED" w14:textId="77777777" w:rsidR="00D541B4" w:rsidRPr="00D93124" w:rsidRDefault="00D541B4" w:rsidP="00A57AAA">
                        <w:pPr>
                          <w:pStyle w:val="NormalWeb"/>
                          <w:wordWrap w:val="0"/>
                          <w:spacing w:before="0" w:beforeAutospacing="0" w:after="0" w:afterAutospacing="0"/>
                          <w:jc w:val="center"/>
                        </w:pPr>
                        <w:r w:rsidRPr="00D93124">
                          <w:rPr>
                            <w:rFonts w:eastAsia="Cambria"/>
                            <w:color w:val="000000" w:themeColor="text1"/>
                            <w:kern w:val="24"/>
                            <w:lang w:val="id-ID"/>
                          </w:rPr>
                          <w:t>Daerah (X</w:t>
                        </w:r>
                        <w:r w:rsidRPr="00D93124">
                          <w:rPr>
                            <w:rFonts w:eastAsia="Cambria"/>
                            <w:color w:val="000000" w:themeColor="text1"/>
                            <w:kern w:val="24"/>
                            <w:position w:val="-6"/>
                            <w:vertAlign w:val="subscript"/>
                            <w:lang w:val="id-ID"/>
                          </w:rPr>
                          <w:t>1</w:t>
                        </w:r>
                        <w:r w:rsidRPr="00D93124">
                          <w:rPr>
                            <w:rFonts w:eastAsia="Cambria"/>
                            <w:color w:val="000000" w:themeColor="text1"/>
                            <w:kern w:val="24"/>
                            <w:lang w:val="id-ID"/>
                          </w:rPr>
                          <w:t>)</w:t>
                        </w:r>
                      </w:p>
                    </w:txbxContent>
                  </v:textbox>
                </v:rect>
                <v:rect id="Rectangle 51" o:spid="_x0000_s1028" style="position:absolute;top:6379;width:15629;height:54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RstsMA&#10;AADbAAAADwAAAGRycy9kb3ducmV2LnhtbESPT4vCMBTE7wt+h/AEb2uqB/90jbIURNHTVj14ezRv&#10;27LNS2libf30RljwOMzMb5jVpjOVaKlxpWUFk3EEgjizuuRcwfm0/VyAcB5ZY2WZFPTkYLMefKww&#10;1vbOP9SmPhcBwi5GBYX3dSylywoy6Ma2Jg7er20M+iCbXOoG7wFuKjmNopk0WHJYKLCmpKDsL70Z&#10;Bcde+vZ8mS0fbVL2Or0muwMlSo2G3fcXCE+df4f/23utYDqH15fwA+T6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5RstsMAAADbAAAADwAAAAAAAAAAAAAAAACYAgAAZHJzL2Rv&#10;d25yZXYueG1sUEsFBgAAAAAEAAQA9QAAAIgDAAAAAA==&#10;" fillcolor="white [3201]" strokecolor="black [3200]" strokeweight="2pt">
                  <v:textbox>
                    <w:txbxContent>
                      <w:p w14:paraId="6ABF5CD0" w14:textId="77777777" w:rsidR="00D541B4" w:rsidRDefault="00D541B4" w:rsidP="00A57AAA">
                        <w:pPr>
                          <w:pStyle w:val="NormalWeb"/>
                          <w:wordWrap w:val="0"/>
                          <w:spacing w:before="0" w:beforeAutospacing="0" w:after="0" w:afterAutospacing="0"/>
                          <w:jc w:val="center"/>
                          <w:rPr>
                            <w:rFonts w:eastAsia="Cambria"/>
                            <w:color w:val="000000" w:themeColor="text1"/>
                            <w:kern w:val="24"/>
                          </w:rPr>
                        </w:pPr>
                        <w:r w:rsidRPr="00D93124">
                          <w:rPr>
                            <w:rFonts w:eastAsia="Cambria"/>
                            <w:color w:val="000000" w:themeColor="text1"/>
                            <w:kern w:val="24"/>
                            <w:lang w:val="id-ID"/>
                          </w:rPr>
                          <w:t xml:space="preserve">Dana Alokasi </w:t>
                        </w:r>
                      </w:p>
                      <w:p w14:paraId="4A587E70" w14:textId="77777777" w:rsidR="00D541B4" w:rsidRPr="00D5653D" w:rsidRDefault="00D541B4" w:rsidP="00A57AAA">
                        <w:pPr>
                          <w:pStyle w:val="NormalWeb"/>
                          <w:wordWrap w:val="0"/>
                          <w:spacing w:before="0" w:beforeAutospacing="0" w:after="0" w:afterAutospacing="0"/>
                          <w:jc w:val="center"/>
                        </w:pPr>
                        <w:r w:rsidRPr="00D93124">
                          <w:rPr>
                            <w:rFonts w:eastAsia="Cambria"/>
                            <w:color w:val="000000" w:themeColor="text1"/>
                            <w:kern w:val="24"/>
                            <w:lang w:val="id-ID"/>
                          </w:rPr>
                          <w:t>Umum</w:t>
                        </w:r>
                        <w:r>
                          <w:rPr>
                            <w:rFonts w:eastAsia="Cambria"/>
                            <w:color w:val="000000" w:themeColor="text1"/>
                            <w:kern w:val="24"/>
                          </w:rPr>
                          <w:t xml:space="preserve"> (X</w:t>
                        </w:r>
                        <w:r>
                          <w:rPr>
                            <w:rFonts w:eastAsia="Cambria"/>
                            <w:color w:val="000000" w:themeColor="text1"/>
                            <w:kern w:val="24"/>
                            <w:vertAlign w:val="subscript"/>
                          </w:rPr>
                          <w:t>2</w:t>
                        </w:r>
                        <w:r>
                          <w:rPr>
                            <w:rFonts w:eastAsia="Cambria"/>
                            <w:color w:val="000000" w:themeColor="text1"/>
                            <w:kern w:val="24"/>
                          </w:rPr>
                          <w:t>)</w:t>
                        </w:r>
                      </w:p>
                    </w:txbxContent>
                  </v:textbox>
                </v:rect>
                <v:rect id="Rectangle 52" o:spid="_x0000_s1029" style="position:absolute;top:12865;width:15627;height:55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v4xMAA&#10;AADbAAAADwAAAGRycy9kb3ducmV2LnhtbERPTYvCMBC9C/6HMII3Te1B3GosUhDFPdl1D3sbmrEt&#10;NpPSxNr66zeHhT0+3vcuHUwjeupcbVnBahmBIC6srrlUcPs6LjYgnEfW2FgmBSM5SPfTyQ4TbV98&#10;pT73pQgh7BJUUHnfJlK6oiKDbmlb4sDdbWfQB9iVUnf4CuGmkXEUraXBmkNDhS1lFRWP/GkUfI7S&#10;97fv9ce7z+pR5z/Z6UKZUvPZcNiC8DT4f/Gf+6wVxGFs+BJ+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gv4xMAAAADbAAAADwAAAAAAAAAAAAAAAACYAgAAZHJzL2Rvd25y&#10;ZXYueG1sUEsFBgAAAAAEAAQA9QAAAIUDAAAAAA==&#10;" fillcolor="white [3201]" strokecolor="black [3200]" strokeweight="2pt">
                  <v:textbox>
                    <w:txbxContent>
                      <w:p w14:paraId="13B39AB9" w14:textId="77777777" w:rsidR="00D541B4" w:rsidRDefault="00D541B4" w:rsidP="00A57AAA">
                        <w:pPr>
                          <w:pStyle w:val="NormalWeb"/>
                          <w:wordWrap w:val="0"/>
                          <w:spacing w:before="0" w:beforeAutospacing="0" w:after="0" w:afterAutospacing="0"/>
                          <w:jc w:val="center"/>
                          <w:rPr>
                            <w:color w:val="000000" w:themeColor="text1"/>
                            <w:kern w:val="24"/>
                          </w:rPr>
                        </w:pPr>
                        <w:r w:rsidRPr="00D93124">
                          <w:rPr>
                            <w:color w:val="000000" w:themeColor="text1"/>
                            <w:kern w:val="24"/>
                            <w:lang w:val="id-ID"/>
                          </w:rPr>
                          <w:t xml:space="preserve">Dana Alokasi </w:t>
                        </w:r>
                      </w:p>
                      <w:p w14:paraId="6C436DE4" w14:textId="77777777" w:rsidR="00D541B4" w:rsidRPr="00D5653D" w:rsidRDefault="00D541B4" w:rsidP="00A57AAA">
                        <w:pPr>
                          <w:pStyle w:val="NormalWeb"/>
                          <w:wordWrap w:val="0"/>
                          <w:spacing w:before="0" w:beforeAutospacing="0" w:after="0" w:afterAutospacing="0"/>
                          <w:jc w:val="center"/>
                        </w:pPr>
                        <w:r w:rsidRPr="00D93124">
                          <w:rPr>
                            <w:color w:val="000000" w:themeColor="text1"/>
                            <w:kern w:val="24"/>
                            <w:lang w:val="id-ID"/>
                          </w:rPr>
                          <w:t>Khusus</w:t>
                        </w:r>
                        <w:r>
                          <w:rPr>
                            <w:color w:val="000000" w:themeColor="text1"/>
                            <w:kern w:val="24"/>
                          </w:rPr>
                          <w:t xml:space="preserve"> (X</w:t>
                        </w:r>
                        <w:r>
                          <w:rPr>
                            <w:color w:val="000000" w:themeColor="text1"/>
                            <w:kern w:val="24"/>
                            <w:vertAlign w:val="subscript"/>
                          </w:rPr>
                          <w:t>3</w:t>
                        </w:r>
                        <w:r>
                          <w:rPr>
                            <w:color w:val="000000" w:themeColor="text1"/>
                            <w:kern w:val="24"/>
                          </w:rPr>
                          <w:t>)</w:t>
                        </w:r>
                      </w:p>
                    </w:txbxContent>
                  </v:textbox>
                </v:rect>
                <v:rect id="Rectangle 16" o:spid="_x0000_s1030" style="position:absolute;left:23923;top:6166;width:14776;height:5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ddX8IA&#10;AADbAAAADwAAAGRycy9kb3ducmV2LnhtbESPQYvCMBSE74L/ITzBm6Z6EK1GkYKs6MmuHrw9mmdb&#10;bF5Kk62tv94sLOxxmJlvmM2uM5VoqXGlZQWzaQSCOLO65FzB9fswWYJwHlljZZkU9ORgtx0ONhhr&#10;++ILtanPRYCwi1FB4X0dS+myggy6qa2Jg/ewjUEfZJNL3eArwE0l51G0kAZLDgsF1pQUlD3TH6Pg&#10;3EvfXm+L1btNyl6n9+TrRIlS41G3X4Pw1Pn/8F/7qBXMV/D7JfwAuf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R11fwgAAANsAAAAPAAAAAAAAAAAAAAAAAJgCAABkcnMvZG93&#10;bnJldi54bWxQSwUGAAAAAAQABAD1AAAAhwMAAAAA&#10;" fillcolor="white [3201]" strokecolor="black [3200]" strokeweight="2pt">
                  <v:textbox>
                    <w:txbxContent>
                      <w:p w14:paraId="15080F29" w14:textId="77777777" w:rsidR="00D541B4" w:rsidRDefault="00D541B4" w:rsidP="00A57AAA">
                        <w:pPr>
                          <w:pStyle w:val="NormalWeb"/>
                          <w:wordWrap w:val="0"/>
                          <w:spacing w:before="0" w:beforeAutospacing="0" w:after="0" w:afterAutospacing="0"/>
                          <w:jc w:val="center"/>
                          <w:rPr>
                            <w:rFonts w:ascii="Cambria" w:eastAsia="Cambria" w:hAnsi="Cambria" w:cstheme="minorBidi"/>
                            <w:color w:val="000000" w:themeColor="text1"/>
                            <w:kern w:val="24"/>
                          </w:rPr>
                        </w:pPr>
                        <w:r>
                          <w:rPr>
                            <w:rFonts w:ascii="Cambria" w:eastAsia="Cambria" w:hAnsi="Cambria" w:cstheme="minorBidi"/>
                            <w:color w:val="000000" w:themeColor="text1"/>
                            <w:kern w:val="24"/>
                            <w:lang w:val="id-ID"/>
                          </w:rPr>
                          <w:t>P</w:t>
                        </w:r>
                        <w:r>
                          <w:rPr>
                            <w:rFonts w:ascii="Cambria" w:eastAsia="Cambria" w:hAnsi="Cambria" w:cstheme="minorBidi"/>
                            <w:color w:val="000000" w:themeColor="text1"/>
                            <w:kern w:val="24"/>
                          </w:rPr>
                          <w:t xml:space="preserve">ertumbuhan </w:t>
                        </w:r>
                      </w:p>
                      <w:p w14:paraId="713A461F" w14:textId="77777777" w:rsidR="00D541B4" w:rsidRDefault="00D541B4" w:rsidP="00A57AAA">
                        <w:pPr>
                          <w:pStyle w:val="NormalWeb"/>
                          <w:wordWrap w:val="0"/>
                          <w:spacing w:before="0" w:beforeAutospacing="0" w:after="0" w:afterAutospacing="0"/>
                          <w:jc w:val="center"/>
                        </w:pPr>
                        <w:r>
                          <w:rPr>
                            <w:rFonts w:ascii="Cambria" w:eastAsia="Cambria" w:hAnsi="Cambria" w:cstheme="minorBidi"/>
                            <w:color w:val="000000" w:themeColor="text1"/>
                            <w:kern w:val="24"/>
                          </w:rPr>
                          <w:t xml:space="preserve">Ekonomi </w:t>
                        </w:r>
                        <w:r>
                          <w:rPr>
                            <w:rFonts w:ascii="Cambria" w:eastAsia="Cambria" w:hAnsi="Cambria" w:cstheme="minorBidi"/>
                            <w:color w:val="000000" w:themeColor="text1"/>
                            <w:kern w:val="24"/>
                            <w:lang w:val="id-ID"/>
                          </w:rPr>
                          <w:t>(Y</w:t>
                        </w:r>
                        <w:r>
                          <w:rPr>
                            <w:rFonts w:ascii="Cambria" w:eastAsia="Cambria" w:hAnsi="Cambria" w:cstheme="minorBidi"/>
                            <w:color w:val="000000" w:themeColor="text1"/>
                            <w:kern w:val="24"/>
                            <w:position w:val="-6"/>
                            <w:vertAlign w:val="subscript"/>
                            <w:lang w:val="id-ID"/>
                          </w:rPr>
                          <w:t>1</w:t>
                        </w:r>
                        <w:r>
                          <w:rPr>
                            <w:rFonts w:ascii="Cambria" w:eastAsia="Cambria" w:hAnsi="Cambria" w:cstheme="minorBidi"/>
                            <w:color w:val="000000" w:themeColor="text1"/>
                            <w:kern w:val="24"/>
                            <w:lang w:val="id-ID"/>
                          </w:rPr>
                          <w:t>)</w:t>
                        </w:r>
                      </w:p>
                    </w:txbxContent>
                  </v:textbox>
                </v:rect>
                <v:rect id="Rectangle 49" o:spid="_x0000_s1031" style="position:absolute;left:43699;top:6273;width:12865;height:53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iH8AA&#10;AADbAAAADwAAAGRycy9kb3ducmV2LnhtbERPTYvCMBC9C/6HMII3TVUQrUZZCrLLerJ2D3sbmrEt&#10;20xKE2u7v94cBI+P970/9qYWHbWusqxgMY9AEOdWV1woyK6n2QaE88gaa8ukYCAHx8N4tMdY2wdf&#10;qEt9IUIIuxgVlN43sZQuL8mgm9uGOHA32xr0AbaF1C0+Qrip5TKK1tJgxaGhxIaSkvK/9G4UnAfp&#10;u+xnvf3vkmrQ6W/y+U2JUtNJ/7ED4an3b/HL/aUVrML68CX8AH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aRiH8AAAADbAAAADwAAAAAAAAAAAAAAAACYAgAAZHJzL2Rvd25y&#10;ZXYueG1sUEsFBgAAAAAEAAQA9QAAAIUDAAAAAA==&#10;" fillcolor="white [3201]" strokecolor="black [3200]" strokeweight="2pt">
                  <v:textbox>
                    <w:txbxContent>
                      <w:p w14:paraId="35DEE91E" w14:textId="77777777" w:rsidR="00D541B4" w:rsidRDefault="00D541B4" w:rsidP="00A57AAA">
                        <w:pPr>
                          <w:pStyle w:val="NormalWeb"/>
                          <w:wordWrap w:val="0"/>
                          <w:spacing w:before="0" w:beforeAutospacing="0" w:after="0" w:afterAutospacing="0"/>
                          <w:jc w:val="center"/>
                          <w:rPr>
                            <w:rFonts w:ascii="Cambria" w:eastAsia="Cambria" w:hAnsi="Cambria" w:cstheme="minorBidi"/>
                            <w:color w:val="000000" w:themeColor="text1"/>
                            <w:kern w:val="24"/>
                          </w:rPr>
                        </w:pPr>
                        <w:r>
                          <w:rPr>
                            <w:rFonts w:ascii="Cambria" w:eastAsia="Cambria" w:hAnsi="Cambria" w:cstheme="minorBidi"/>
                            <w:color w:val="000000" w:themeColor="text1"/>
                            <w:kern w:val="24"/>
                          </w:rPr>
                          <w:t>Pengangguran</w:t>
                        </w:r>
                      </w:p>
                      <w:p w14:paraId="43A1FE43" w14:textId="77777777" w:rsidR="00D541B4" w:rsidRDefault="00D541B4" w:rsidP="00A57AAA">
                        <w:pPr>
                          <w:pStyle w:val="NormalWeb"/>
                          <w:wordWrap w:val="0"/>
                          <w:spacing w:before="0" w:beforeAutospacing="0" w:after="0" w:afterAutospacing="0"/>
                          <w:jc w:val="center"/>
                        </w:pPr>
                        <w:r>
                          <w:rPr>
                            <w:rFonts w:ascii="Cambria" w:eastAsia="Cambria" w:hAnsi="Cambria" w:cstheme="minorBidi"/>
                            <w:color w:val="000000" w:themeColor="text1"/>
                            <w:kern w:val="24"/>
                            <w:lang w:val="id-ID"/>
                          </w:rPr>
                          <w:t xml:space="preserve"> (Y</w:t>
                        </w:r>
                        <w:r>
                          <w:rPr>
                            <w:rFonts w:ascii="Cambria" w:eastAsia="Cambria" w:hAnsi="Cambria" w:cstheme="minorBidi"/>
                            <w:color w:val="000000" w:themeColor="text1"/>
                            <w:kern w:val="24"/>
                            <w:position w:val="-6"/>
                            <w:vertAlign w:val="subscript"/>
                            <w:lang w:val="id-ID"/>
                          </w:rPr>
                          <w:t>2</w:t>
                        </w:r>
                        <w:r>
                          <w:rPr>
                            <w:rFonts w:ascii="Cambria" w:eastAsia="Cambria" w:hAnsi="Cambria" w:cstheme="minorBidi"/>
                            <w:color w:val="000000" w:themeColor="text1"/>
                            <w:kern w:val="24"/>
                            <w:lang w:val="id-ID"/>
                          </w:rPr>
                          <w:t>)</w:t>
                        </w:r>
                      </w:p>
                    </w:txbxContent>
                  </v:textbox>
                </v:rect>
                <v:shape id="Straight Arrow Connector 31" o:spid="_x0000_s1032" type="#_x0000_t32" style="position:absolute;left:15629;top:1726;width:8296;height:59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2JScMAAADbAAAADwAAAGRycy9kb3ducmV2LnhtbESPT4vCMBTE7wt+h/CEva2pLohWUxGh&#10;4GE9+A+vj+bZljYvtcnW+u2NIHgcZuY3zHLVm1p01LrSsoLxKAJBnFldcq7gdEx/ZiCcR9ZYWyYF&#10;D3KwSgZfS4y1vfOeuoPPRYCwi1FB4X0TS+myggy6kW2Ig3e1rUEfZJtL3eI9wE0tJ1E0lQZLDgsF&#10;NrQpKKsO/0ZB5KbpbXOsdt0p9/u/i0y3j/lZqe9hv16A8NT7T/jd3moFv2N4fQk/QCZ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NiUnDAAAA2wAAAA8AAAAAAAAAAAAA&#10;AAAAoQIAAGRycy9kb3ducmV2LnhtbFBLBQYAAAAABAAEAPkAAACRAwAAAAA=&#10;" strokecolor="black [3040]">
                  <v:stroke endarrow="open"/>
                </v:shape>
                <v:shape id="Straight Arrow Connector 32" o:spid="_x0000_s1033" type="#_x0000_t32" style="position:absolute;left:15629;top:9300;width:8294;height:1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WNib8AAADaAAAADwAAAGRycy9kb3ducmV2LnhtbESPzQrCMBCE74LvEFbwpqkeRKtRRCh4&#10;0IN/eF2atS02m9rEWt/eCILHYWa+YRar1pSiodoVlhWMhhEI4tTqgjMF51MymIJwHlljaZkUvMnB&#10;atntLDDW9sUHao4+EwHCLkYFufdVLKVLczLohrYiDt7N1gZ9kHUmdY2vADelHEfRRBosOCzkWNEm&#10;p/R+fBoFkZskj83pvm/OmT/srjLZvmcXpfq9dj0H4an1//CvvdUKxvC9Em6AXH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zWNib8AAADaAAAADwAAAAAAAAAAAAAAAACh&#10;AgAAZHJzL2Rvd25yZXYueG1sUEsFBgAAAAAEAAQA+QAAAI0DAAAAAA==&#10;" strokecolor="black [3040]">
                  <v:stroke endarrow="open"/>
                </v:shape>
                <v:shape id="Straight Arrow Connector 33" o:spid="_x0000_s1034" type="#_x0000_t32" style="position:absolute;left:15629;top:11152;width:8293;height:499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8zQ8YAAADbAAAADwAAAGRycy9kb3ducmV2LnhtbESPQWvCQBSE7wX/w/KE3pqNpmiJriKW&#10;UkuFUlsEb4/sMxvMvo3ZVeO/dwtCj8PMfMNM552txZlaXzlWMEhSEMSF0xWXCn5/3p5eQPiArLF2&#10;TAqu5GE+6z1MMdfuwt903oRSRAj7HBWYEJpcSl8YsugT1xBHb+9aiyHKtpS6xUuE21oO03QkLVYc&#10;Fww2tDRUHDYnq+D1Y/s8PnbHr+x9Z9YFZePdcPGp1GO/W0xABOrCf/jeXmkFWQZ/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fM0PGAAAA2wAAAA8AAAAAAAAA&#10;AAAAAAAAoQIAAGRycy9kb3ducmV2LnhtbFBLBQYAAAAABAAEAPkAAACUAwAAAAA=&#10;" strokecolor="black [3040]">
                  <v:stroke endarrow="open"/>
                </v:shape>
                <v:shape id="Straight Arrow Connector 34" o:spid="_x0000_s1035" type="#_x0000_t32" style="position:absolute;left:15629;top:637;width:28067;height:59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oq0cQAAADbAAAADwAAAGRycy9kb3ducmV2LnhtbESPS4vCQBCE7wv+h6EFb5uJD8TNZhQR&#10;Ah7cgy/22mR6k2CmJ2bGGP/9jiB4LKrqKypd9aYWHbWusqxgHMUgiHOrKy4UnI7Z5wKE88gaa8uk&#10;4EEOVsvBR4qJtnfeU3fwhQgQdgkqKL1vEildXpJBF9mGOHh/tjXog2wLqVu8B7ip5SSO59JgxWGh&#10;xIY2JeWXw80oiN08u26Ol5/uVPj97ldm28fXWanRsF9/g/DU+3f41d5qBdMZPL+EHyC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irRxAAAANsAAAAPAAAAAAAAAAAA&#10;AAAAAKECAABkcnMvZG93bnJldi54bWxQSwUGAAAAAAQABAD5AAAAkgMAAAAA&#10;" strokecolor="black [3040]">
                  <v:stroke endarrow="open"/>
                </v:shape>
                <v:shape id="Straight Arrow Connector 35" o:spid="_x0000_s1036" type="#_x0000_t32" style="position:absolute;left:38702;top:9300;width:499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aPSsMAAADbAAAADwAAAGRycy9kb3ducmV2LnhtbESPT4vCMBTE7wt+h/AEb9tURXG7jSJC&#10;wYN78B97fTRv22LzUptY67ffCILHYWZ+w6Sr3tSio9ZVlhWMoxgEcW51xYWC0zH7XIBwHlljbZkU&#10;PMjBajn4SDHR9s576g6+EAHCLkEFpfdNIqXLSzLoItsQB+/PtgZ9kG0hdYv3ADe1nMTxXBqsOCyU&#10;2NCmpPxyuBkFsZtn183x8tOdCr/f/cps+/g6KzUa9utvEJ56/w6/2lutYDqD55fw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2j0rDAAAA2wAAAA8AAAAAAAAAAAAA&#10;AAAAoQIAAGRycy9kb3ducmV2LnhtbFBLBQYAAAAABAAEAPkAAACRAwAAAAA=&#10;" strokecolor="black [3040]">
                  <v:stroke endarrow="open"/>
                </v:shape>
                <v:rect id="Rectangle 36" o:spid="_x0000_s1037" style="position:absolute;left:28495;top:1063;width:5581;height:2762;rotation:85214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d3xsUA&#10;AADbAAAADwAAAGRycy9kb3ducmV2LnhtbESPS2/CMBCE70j8B2sr9QZOg0pRikE8hMSFA6G9L/Hm&#10;ocbryDYh5dfXlSr1OJqZbzTL9WBa0ZPzjWUFL9MEBHFhdcOVgo/LYbIA4QOyxtYyKfgmD+vVeLTE&#10;TNs7n6nPQyUihH2GCuoQukxKX9Rk0E9tRxy90jqDIUpXSe3wHuGmlWmSzKXBhuNCjR3taiq+8ptR&#10;UKbl2ym3+768uvPr9nZ6fKaHi1LPT8PmHUSgIfyH/9pHrWA2h98v8QfI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Z3fGxQAAANsAAAAPAAAAAAAAAAAAAAAAAJgCAABkcnMv&#10;ZG93bnJldi54bWxQSwUGAAAAAAQABAD1AAAAigMAAAAA&#10;" fillcolor="white [3201]" stroked="f" strokeweight="2pt">
                  <v:textbox>
                    <w:txbxContent>
                      <w:p w14:paraId="0D493482" w14:textId="77777777" w:rsidR="00D541B4" w:rsidRPr="00D5653D" w:rsidRDefault="00D541B4" w:rsidP="00A57AAA">
                        <w:pPr>
                          <w:jc w:val="center"/>
                          <w:rPr>
                            <w:rFonts w:ascii="Times New Roman" w:hAnsi="Times New Roman"/>
                            <w:b/>
                            <w:sz w:val="24"/>
                            <w:vertAlign w:val="subscript"/>
                          </w:rPr>
                        </w:pPr>
                        <w:r w:rsidRPr="00D5653D">
                          <w:rPr>
                            <w:rFonts w:ascii="Times New Roman" w:hAnsi="Times New Roman"/>
                            <w:b/>
                            <w:sz w:val="24"/>
                          </w:rPr>
                          <w:t>β</w:t>
                        </w:r>
                        <w:r w:rsidRPr="00D5653D">
                          <w:rPr>
                            <w:rFonts w:ascii="Times New Roman" w:hAnsi="Times New Roman"/>
                            <w:b/>
                            <w:sz w:val="24"/>
                            <w:vertAlign w:val="subscript"/>
                          </w:rPr>
                          <w:t>4</w:t>
                        </w:r>
                      </w:p>
                    </w:txbxContent>
                  </v:textbox>
                </v:rect>
                <v:rect id="Rectangle 37" o:spid="_x0000_s1038" style="position:absolute;left:38702;top:13928;width:4356;height:28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YGOcMA&#10;AADbAAAADwAAAGRycy9kb3ducmV2LnhtbESPUWvCQBCE3wX/w7FC3/RiCyrRU4pFaEGQxv6AbW5N&#10;QrN78e4a03/vFQp9HGbmG2azG7hVPfnQODEwn2WgSEpnG6kMfJwP0xWoEFEstk7IwA8F2G3How3m&#10;1t3knfoiVipBJORooI6xy7UOZU2MYeY6kuRdnGeMSfpKW4+3BOdWP2bZQjM2khZq7GhfU/lVfLOB&#10;k73Oly/dwff8+dYfj1yePAdjHibD8xpUpCH+h//ar9bA0xJ+v6Qfo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YGOcMAAADbAAAADwAAAAAAAAAAAAAAAACYAgAAZHJzL2Rv&#10;d25yZXYueG1sUEsFBgAAAAAEAAQA9QAAAIgDAAAAAA==&#10;" fillcolor="white [3201]" stroked="f" strokeweight="2pt">
                  <v:textbox>
                    <w:txbxContent>
                      <w:p w14:paraId="01316496" w14:textId="77777777" w:rsidR="00D541B4" w:rsidRPr="00D5653D" w:rsidRDefault="00D541B4" w:rsidP="00A57AAA">
                        <w:pPr>
                          <w:jc w:val="center"/>
                          <w:rPr>
                            <w:rFonts w:ascii="Times New Roman" w:hAnsi="Times New Roman"/>
                            <w:b/>
                            <w:sz w:val="24"/>
                            <w:vertAlign w:val="subscript"/>
                          </w:rPr>
                        </w:pPr>
                        <w:r w:rsidRPr="00D5653D">
                          <w:rPr>
                            <w:rFonts w:ascii="Times New Roman" w:hAnsi="Times New Roman"/>
                            <w:b/>
                            <w:sz w:val="24"/>
                          </w:rPr>
                          <w:t>β</w:t>
                        </w:r>
                        <w:r w:rsidRPr="00D5653D">
                          <w:rPr>
                            <w:rFonts w:ascii="Times New Roman" w:hAnsi="Times New Roman"/>
                            <w:b/>
                            <w:sz w:val="24"/>
                            <w:vertAlign w:val="subscript"/>
                          </w:rPr>
                          <w:t>6</w:t>
                        </w:r>
                      </w:p>
                    </w:txbxContent>
                  </v:textbox>
                </v:rect>
                <v:line id="Straight Connector 38" o:spid="_x0000_s1039" style="position:absolute;visibility:visible;mso-wrap-style:square" from="15629,10100" to="19244,101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fdGsIAAADbAAAADwAAAGRycy9kb3ducmV2LnhtbESPwW7CMAyG70h7h8iTuEEKaGgrBDRN&#10;TEzjBBt3qzFtReOUJIPs7efDJI7W7/+zv+U6u05dKcTWs4HJuABFXHnbcm3g++t99AwqJmSLnWcy&#10;8EsR1quHwRJL62+8p+sh1UogHEs00KTUl1rHqiGHcex7YslOPjhMMoZa24A3gbtOT4tirh22LBca&#10;7Omtoep8+HFCmRwvTm/PL3j8DLuwmc3zU74YM3zMrwtQiXK6L/+3P6yBmTwrLuIBe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8fdGsIAAADbAAAADwAAAAAAAAAAAAAA&#10;AAChAgAAZHJzL2Rvd25yZXYueG1sUEsFBgAAAAAEAAQA+QAAAJADAAAAAA==&#10;" strokecolor="black [3040]"/>
                <v:line id="Straight Connector 39" o:spid="_x0000_s1040" style="position:absolute;visibility:visible;mso-wrap-style:square" from="19244,10100" to="19244,165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t4gcMAAADbAAAADwAAAGRycy9kb3ducmV2LnhtbESPQWsCMRSE74X+h/AEb5q1i1JXo5RS&#10;qdSTW70/Ns/dxc3LbpJq+u+bQqHHYWa+YdbbaDpxI+dbywpm0wwEcWV1y7WC0+du8gzCB2SNnWVS&#10;8E0etpvHhzUW2t75SLcy1CJB2BeooAmhL6T0VUMG/dT2xMm7WGcwJOlqqR3eE9x08inLFtJgy2mh&#10;wZ5eG6qu5ZdJlNl5MPL9usTzhzu4t3wR53FQajyKLysQgWL4D/+191pBvoTfL+kH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LeIHDAAAA2wAAAA8AAAAAAAAAAAAA&#10;AAAAoQIAAGRycy9kb3ducmV2LnhtbFBLBQYAAAAABAAEAPkAAACRAwAAAAA=&#10;" strokecolor="black [3040]"/>
                <v:line id="Straight Connector 40" o:spid="_x0000_s1041" style="position:absolute;flip:y;visibility:visible;mso-wrap-style:square" from="19244,16586" to="49968,165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kIsr8AAADbAAAADwAAAGRycy9kb3ducmV2LnhtbERPy4rCMBTdC/5DuII7TR3EkWoUEYRB&#10;UcbXwt2luX1gc1OaaOvfm4Xg8nDe82VrSvGk2hWWFYyGEQjixOqCMwWX82YwBeE8ssbSMil4kYPl&#10;otuZY6xtw0d6nnwmQgi7GBXk3lexlC7JyaAb2oo4cKmtDfoA60zqGpsQbkr5E0UTabDg0JBjReuc&#10;kvvpYRSk7lGtb1ft09/t/rhPd9kBm3+l+r12NQPhqfVf8cf9pxWMw/rwJfwAuXg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4kIsr8AAADbAAAADwAAAAAAAAAAAAAAAACh&#10;AgAAZHJzL2Rvd25yZXYueG1sUEsFBgAAAAAEAAQA+QAAAI0DAAAAAA==&#10;" strokecolor="black [3040]"/>
              </v:group>
            </w:pict>
          </mc:Fallback>
        </mc:AlternateContent>
      </w:r>
    </w:p>
    <w:p w14:paraId="7C17CDAC" w14:textId="77777777" w:rsidR="00A57AAA" w:rsidRDefault="00A57AAA" w:rsidP="00A57AAA">
      <w:pPr>
        <w:spacing w:after="0" w:line="240" w:lineRule="auto"/>
        <w:jc w:val="both"/>
        <w:rPr>
          <w:rFonts w:ascii="Times New Roman" w:hAnsi="Times New Roman"/>
          <w:b/>
          <w:sz w:val="24"/>
          <w:szCs w:val="24"/>
        </w:rPr>
      </w:pPr>
    </w:p>
    <w:p w14:paraId="383A2B9B" w14:textId="77777777" w:rsidR="00A57AAA" w:rsidRDefault="00A57AAA" w:rsidP="00A57AAA">
      <w:pPr>
        <w:tabs>
          <w:tab w:val="left" w:pos="3075"/>
        </w:tabs>
        <w:spacing w:after="0" w:line="240" w:lineRule="auto"/>
        <w:jc w:val="both"/>
        <w:rPr>
          <w:rFonts w:ascii="Times New Roman" w:hAnsi="Times New Roman"/>
          <w:b/>
          <w:sz w:val="24"/>
          <w:szCs w:val="24"/>
        </w:rPr>
      </w:pPr>
      <w:r>
        <w:rPr>
          <w:rFonts w:ascii="Times New Roman" w:hAnsi="Times New Roman"/>
          <w:b/>
          <w:sz w:val="24"/>
          <w:szCs w:val="24"/>
        </w:rPr>
        <w:tab/>
        <w:t>β</w:t>
      </w:r>
      <w:r>
        <w:rPr>
          <w:rFonts w:ascii="Times New Roman" w:hAnsi="Times New Roman"/>
          <w:b/>
          <w:sz w:val="24"/>
          <w:szCs w:val="24"/>
          <w:vertAlign w:val="subscript"/>
        </w:rPr>
        <w:t>1</w:t>
      </w:r>
    </w:p>
    <w:p w14:paraId="2AA7B758" w14:textId="77777777" w:rsidR="00A57AAA" w:rsidRDefault="00A57AAA" w:rsidP="00A57AAA">
      <w:pPr>
        <w:spacing w:after="0" w:line="240" w:lineRule="auto"/>
        <w:jc w:val="both"/>
        <w:rPr>
          <w:rFonts w:ascii="Times New Roman" w:hAnsi="Times New Roman"/>
          <w:b/>
          <w:sz w:val="24"/>
          <w:szCs w:val="24"/>
        </w:rPr>
      </w:pPr>
    </w:p>
    <w:p w14:paraId="7F31833B" w14:textId="77777777" w:rsidR="00A57AAA" w:rsidRDefault="00A57AAA" w:rsidP="00A57AAA">
      <w:pPr>
        <w:tabs>
          <w:tab w:val="left" w:pos="2640"/>
        </w:tabs>
        <w:spacing w:after="0" w:line="240" w:lineRule="auto"/>
        <w:jc w:val="both"/>
        <w:rPr>
          <w:rFonts w:ascii="Times New Roman" w:hAnsi="Times New Roman"/>
          <w:b/>
          <w:sz w:val="24"/>
          <w:szCs w:val="24"/>
        </w:rPr>
      </w:pPr>
      <w:r>
        <w:rPr>
          <w:rFonts w:ascii="Times New Roman" w:hAnsi="Times New Roman"/>
          <w:b/>
          <w:sz w:val="24"/>
          <w:szCs w:val="24"/>
        </w:rPr>
        <w:tab/>
      </w:r>
    </w:p>
    <w:p w14:paraId="29846D97" w14:textId="77777777" w:rsidR="00A57AAA" w:rsidRPr="00D5653D" w:rsidRDefault="00A57AAA" w:rsidP="00A57AAA">
      <w:pPr>
        <w:tabs>
          <w:tab w:val="left" w:pos="2640"/>
          <w:tab w:val="left" w:pos="6015"/>
        </w:tabs>
        <w:spacing w:after="0" w:line="240" w:lineRule="auto"/>
        <w:jc w:val="both"/>
        <w:rPr>
          <w:rFonts w:ascii="Times New Roman" w:hAnsi="Times New Roman"/>
          <w:b/>
          <w:sz w:val="24"/>
          <w:szCs w:val="24"/>
          <w:vertAlign w:val="subscript"/>
        </w:rPr>
      </w:pPr>
      <w:r>
        <w:rPr>
          <w:rFonts w:ascii="Times New Roman" w:hAnsi="Times New Roman"/>
          <w:b/>
          <w:sz w:val="24"/>
          <w:szCs w:val="24"/>
        </w:rPr>
        <w:tab/>
        <w:t>β</w:t>
      </w:r>
      <w:r>
        <w:rPr>
          <w:rFonts w:ascii="Times New Roman" w:hAnsi="Times New Roman"/>
          <w:b/>
          <w:sz w:val="24"/>
          <w:szCs w:val="24"/>
          <w:vertAlign w:val="subscript"/>
        </w:rPr>
        <w:t>2</w:t>
      </w:r>
      <w:r>
        <w:rPr>
          <w:rFonts w:ascii="Times New Roman" w:hAnsi="Times New Roman"/>
          <w:b/>
          <w:sz w:val="24"/>
          <w:szCs w:val="24"/>
          <w:vertAlign w:val="subscript"/>
        </w:rPr>
        <w:tab/>
      </w:r>
      <w:r>
        <w:rPr>
          <w:rFonts w:ascii="Times New Roman" w:hAnsi="Times New Roman"/>
          <w:b/>
          <w:sz w:val="24"/>
          <w:szCs w:val="24"/>
        </w:rPr>
        <w:t>β</w:t>
      </w:r>
      <w:r>
        <w:rPr>
          <w:rFonts w:ascii="Times New Roman" w:hAnsi="Times New Roman"/>
          <w:b/>
          <w:sz w:val="24"/>
          <w:szCs w:val="24"/>
          <w:vertAlign w:val="subscript"/>
        </w:rPr>
        <w:t>7</w:t>
      </w:r>
    </w:p>
    <w:p w14:paraId="586CF6C5" w14:textId="77777777" w:rsidR="00A57AAA" w:rsidRDefault="00A57AAA" w:rsidP="00A57AAA">
      <w:pPr>
        <w:spacing w:after="0" w:line="240" w:lineRule="auto"/>
        <w:jc w:val="both"/>
        <w:rPr>
          <w:rFonts w:ascii="Times New Roman" w:hAnsi="Times New Roman"/>
          <w:b/>
          <w:sz w:val="24"/>
          <w:szCs w:val="24"/>
        </w:rPr>
      </w:pPr>
    </w:p>
    <w:p w14:paraId="6743D741" w14:textId="57932966" w:rsidR="00A57AAA" w:rsidRDefault="00941AFA" w:rsidP="00A57AAA">
      <w:pPr>
        <w:spacing w:after="0" w:line="240" w:lineRule="auto"/>
        <w:jc w:val="both"/>
        <w:rPr>
          <w:rFonts w:ascii="Times New Roman" w:hAnsi="Times New Roman"/>
          <w:b/>
          <w:sz w:val="24"/>
          <w:szCs w:val="24"/>
        </w:rPr>
      </w:pPr>
      <w:r>
        <w:rPr>
          <w:noProof/>
          <w:lang w:val="en-US"/>
        </w:rPr>
        <mc:AlternateContent>
          <mc:Choice Requires="wps">
            <w:drawing>
              <wp:anchor distT="0" distB="0" distL="114299" distR="114299" simplePos="0" relativeHeight="251663360" behindDoc="0" locked="0" layoutInCell="1" allowOverlap="1" wp14:anchorId="7F8B5CD9" wp14:editId="3AB547E0">
                <wp:simplePos x="0" y="0"/>
                <wp:positionH relativeFrom="column">
                  <wp:posOffset>4694554</wp:posOffset>
                </wp:positionH>
                <wp:positionV relativeFrom="paragraph">
                  <wp:posOffset>52705</wp:posOffset>
                </wp:positionV>
                <wp:extent cx="0" cy="544830"/>
                <wp:effectExtent l="95250" t="38100" r="57150" b="26670"/>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54483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8E7E0C7" id="Straight Arrow Connector 43" o:spid="_x0000_s1026" type="#_x0000_t32" style="position:absolute;margin-left:369.65pt;margin-top:4.15pt;width:0;height:42.9pt;flip:y;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" strokecolor="black [3040]">
                <v:stroke endarrow="open"/>
                <o:lock v:ext="edit" shapetype="f"/>
              </v:shape>
            </w:pict>
          </mc:Fallback>
        </mc:AlternateContent>
      </w:r>
      <w:r>
        <w:rPr>
          <w:noProof/>
          <w:lang w:val="en-US"/>
        </w:rPr>
        <mc:AlternateContent>
          <mc:Choice Requires="wps">
            <w:drawing>
              <wp:anchor distT="0" distB="0" distL="114300" distR="114300" simplePos="0" relativeHeight="251662336" behindDoc="0" locked="0" layoutInCell="1" allowOverlap="1" wp14:anchorId="00D7B55D" wp14:editId="08E332F6">
                <wp:simplePos x="0" y="0"/>
                <wp:positionH relativeFrom="column">
                  <wp:posOffset>1514475</wp:posOffset>
                </wp:positionH>
                <wp:positionV relativeFrom="paragraph">
                  <wp:posOffset>5715</wp:posOffset>
                </wp:positionV>
                <wp:extent cx="2599690" cy="614045"/>
                <wp:effectExtent l="0" t="57150" r="10160" b="3365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99690" cy="6140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92E06E5" id="Straight Arrow Connector 42" o:spid="_x0000_s1026" type="#_x0000_t32" style="position:absolute;margin-left:119.25pt;margin-top:.45pt;width:204.7pt;height:48.3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" strokecolor="black [3040]">
                <v:stroke endarrow="open"/>
                <o:lock v:ext="edit" shapetype="f"/>
              </v:shape>
            </w:pict>
          </mc:Fallback>
        </mc:AlternateContent>
      </w:r>
    </w:p>
    <w:p w14:paraId="30A5C3D6" w14:textId="77777777" w:rsidR="00A57AAA" w:rsidRPr="00D5653D" w:rsidRDefault="00A57AAA" w:rsidP="00A57AAA">
      <w:pPr>
        <w:tabs>
          <w:tab w:val="left" w:pos="2685"/>
        </w:tabs>
        <w:spacing w:after="0" w:line="240" w:lineRule="auto"/>
        <w:jc w:val="both"/>
        <w:rPr>
          <w:rFonts w:ascii="Times New Roman" w:hAnsi="Times New Roman"/>
          <w:b/>
          <w:sz w:val="24"/>
          <w:szCs w:val="24"/>
          <w:vertAlign w:val="subscript"/>
        </w:rPr>
      </w:pPr>
      <w:r>
        <w:rPr>
          <w:rFonts w:ascii="Times New Roman" w:hAnsi="Times New Roman"/>
          <w:b/>
          <w:sz w:val="24"/>
          <w:szCs w:val="24"/>
        </w:rPr>
        <w:tab/>
        <w:t>β</w:t>
      </w:r>
      <w:r>
        <w:rPr>
          <w:rFonts w:ascii="Times New Roman" w:hAnsi="Times New Roman"/>
          <w:b/>
          <w:sz w:val="24"/>
          <w:szCs w:val="24"/>
          <w:vertAlign w:val="subscript"/>
        </w:rPr>
        <w:t>3</w:t>
      </w:r>
    </w:p>
    <w:p w14:paraId="6256BFCF" w14:textId="77777777" w:rsidR="00A57AAA" w:rsidRDefault="00A57AAA" w:rsidP="00A57AAA">
      <w:pPr>
        <w:spacing w:after="0" w:line="240" w:lineRule="auto"/>
        <w:jc w:val="center"/>
        <w:rPr>
          <w:rFonts w:ascii="Times New Roman" w:hAnsi="Times New Roman"/>
          <w:b/>
          <w:sz w:val="24"/>
          <w:szCs w:val="24"/>
        </w:rPr>
      </w:pPr>
      <w:r>
        <w:rPr>
          <w:rFonts w:ascii="Times New Roman" w:hAnsi="Times New Roman"/>
          <w:b/>
          <w:sz w:val="24"/>
          <w:szCs w:val="24"/>
        </w:rPr>
        <w:t>β</w:t>
      </w:r>
      <w:r>
        <w:rPr>
          <w:rFonts w:ascii="Times New Roman" w:hAnsi="Times New Roman"/>
          <w:b/>
          <w:sz w:val="24"/>
          <w:szCs w:val="24"/>
          <w:vertAlign w:val="subscript"/>
        </w:rPr>
        <w:t>5</w:t>
      </w:r>
    </w:p>
    <w:p w14:paraId="35094496" w14:textId="77777777" w:rsidR="00A57AAA" w:rsidRDefault="00A57AAA" w:rsidP="00A57AAA">
      <w:pPr>
        <w:spacing w:after="0" w:line="240" w:lineRule="auto"/>
        <w:jc w:val="both"/>
        <w:rPr>
          <w:rFonts w:ascii="Times New Roman" w:hAnsi="Times New Roman"/>
          <w:b/>
          <w:sz w:val="24"/>
          <w:szCs w:val="24"/>
        </w:rPr>
      </w:pPr>
    </w:p>
    <w:p w14:paraId="3F9906E8" w14:textId="77777777" w:rsidR="00A57AAA" w:rsidRDefault="00A57AAA" w:rsidP="00A57AAA">
      <w:pPr>
        <w:spacing w:after="0" w:line="240" w:lineRule="auto"/>
        <w:jc w:val="both"/>
        <w:rPr>
          <w:rFonts w:ascii="Times New Roman" w:hAnsi="Times New Roman"/>
          <w:b/>
          <w:sz w:val="24"/>
          <w:szCs w:val="24"/>
        </w:rPr>
      </w:pPr>
    </w:p>
    <w:p w14:paraId="6CAAD901" w14:textId="77777777" w:rsidR="00A57AAA" w:rsidRDefault="00A57AAA" w:rsidP="00A57AAA">
      <w:pPr>
        <w:spacing w:after="0" w:line="240" w:lineRule="auto"/>
        <w:jc w:val="center"/>
        <w:rPr>
          <w:rFonts w:ascii="Times New Roman" w:hAnsi="Times New Roman"/>
          <w:b/>
          <w:sz w:val="24"/>
          <w:szCs w:val="24"/>
        </w:rPr>
      </w:pPr>
      <w:r>
        <w:rPr>
          <w:rFonts w:ascii="Times New Roman" w:hAnsi="Times New Roman"/>
          <w:b/>
          <w:sz w:val="24"/>
          <w:szCs w:val="24"/>
        </w:rPr>
        <w:t>Gambar I. Diagram Analisis Jalur</w:t>
      </w:r>
    </w:p>
    <w:p w14:paraId="7153FCB0" w14:textId="77777777" w:rsidR="00A57AAA" w:rsidRDefault="00A57AAA" w:rsidP="00A57AAA">
      <w:pPr>
        <w:spacing w:after="0" w:line="240" w:lineRule="auto"/>
        <w:jc w:val="both"/>
        <w:rPr>
          <w:rFonts w:ascii="Times New Roman" w:hAnsi="Times New Roman"/>
          <w:sz w:val="24"/>
          <w:szCs w:val="24"/>
          <w:lang w:val="en-US"/>
        </w:rPr>
      </w:pPr>
      <w:r>
        <w:rPr>
          <w:rFonts w:ascii="Times New Roman" w:hAnsi="Times New Roman"/>
          <w:sz w:val="24"/>
          <w:szCs w:val="24"/>
        </w:rPr>
        <w:t>Sumber : Penelitian. 2021</w:t>
      </w:r>
    </w:p>
    <w:p w14:paraId="3935BFF9" w14:textId="77777777" w:rsidR="005C51E7" w:rsidRPr="005C51E7" w:rsidRDefault="005C51E7" w:rsidP="00A57AAA">
      <w:pPr>
        <w:spacing w:after="0" w:line="240" w:lineRule="auto"/>
        <w:jc w:val="both"/>
        <w:rPr>
          <w:rFonts w:ascii="Times New Roman" w:hAnsi="Times New Roman"/>
          <w:sz w:val="24"/>
          <w:szCs w:val="24"/>
          <w:lang w:val="en-US"/>
        </w:rPr>
      </w:pPr>
    </w:p>
    <w:p w14:paraId="3E11D98F" w14:textId="77777777" w:rsidR="00A57AAA" w:rsidRDefault="00A57AAA" w:rsidP="00A57AAA">
      <w:pPr>
        <w:tabs>
          <w:tab w:val="left" w:pos="567"/>
        </w:tabs>
        <w:spacing w:after="0" w:line="240" w:lineRule="auto"/>
        <w:rPr>
          <w:rFonts w:ascii="Times New Roman" w:hAnsi="Times New Roman"/>
          <w:sz w:val="24"/>
        </w:rPr>
      </w:pPr>
      <w:r>
        <w:rPr>
          <w:rFonts w:ascii="Times New Roman" w:hAnsi="Times New Roman"/>
          <w:sz w:val="24"/>
        </w:rPr>
        <w:t>Persamaan struktural I</w:t>
      </w:r>
    </w:p>
    <w:p w14:paraId="4DD412E6" w14:textId="77777777" w:rsidR="00A57AAA" w:rsidRDefault="00A57AAA" w:rsidP="00A57AAA">
      <w:pPr>
        <w:tabs>
          <w:tab w:val="left" w:pos="567"/>
        </w:tabs>
        <w:spacing w:after="0" w:line="240" w:lineRule="auto"/>
        <w:rPr>
          <w:rFonts w:ascii="Times New Roman" w:hAnsi="Times New Roman"/>
          <w:sz w:val="24"/>
        </w:rPr>
      </w:pPr>
      <w:r>
        <w:rPr>
          <w:rFonts w:ascii="Times New Roman" w:hAnsi="Times New Roman"/>
          <w:sz w:val="24"/>
        </w:rPr>
        <w:t>Y</w:t>
      </w:r>
      <w:r w:rsidRPr="00021D28">
        <w:rPr>
          <w:rFonts w:ascii="Times New Roman" w:hAnsi="Times New Roman"/>
          <w:sz w:val="24"/>
          <w:vertAlign w:val="subscript"/>
        </w:rPr>
        <w:t>1</w:t>
      </w:r>
      <w:r>
        <w:rPr>
          <w:rFonts w:ascii="Times New Roman" w:hAnsi="Times New Roman"/>
          <w:sz w:val="24"/>
          <w:vertAlign w:val="subscript"/>
        </w:rPr>
        <w:t xml:space="preserve"> </w:t>
      </w:r>
      <w:r>
        <w:rPr>
          <w:rFonts w:ascii="Times New Roman" w:hAnsi="Times New Roman"/>
          <w:sz w:val="24"/>
        </w:rPr>
        <w:t>= β</w:t>
      </w:r>
      <w:r w:rsidRPr="00021D28">
        <w:rPr>
          <w:rFonts w:ascii="Times New Roman" w:hAnsi="Times New Roman"/>
          <w:sz w:val="24"/>
          <w:vertAlign w:val="subscript"/>
        </w:rPr>
        <w:t>1</w:t>
      </w:r>
      <w:r>
        <w:rPr>
          <w:rFonts w:ascii="Times New Roman" w:hAnsi="Times New Roman"/>
          <w:sz w:val="24"/>
        </w:rPr>
        <w:t>X</w:t>
      </w:r>
      <w:r w:rsidRPr="00021D28">
        <w:rPr>
          <w:rFonts w:ascii="Times New Roman" w:hAnsi="Times New Roman"/>
          <w:sz w:val="24"/>
          <w:vertAlign w:val="subscript"/>
        </w:rPr>
        <w:t>1</w:t>
      </w:r>
      <w:r>
        <w:rPr>
          <w:rFonts w:ascii="Times New Roman" w:hAnsi="Times New Roman"/>
          <w:sz w:val="24"/>
        </w:rPr>
        <w:t xml:space="preserve"> + β</w:t>
      </w:r>
      <w:r>
        <w:rPr>
          <w:rFonts w:ascii="Times New Roman" w:hAnsi="Times New Roman"/>
          <w:sz w:val="24"/>
          <w:vertAlign w:val="subscript"/>
        </w:rPr>
        <w:t>2</w:t>
      </w:r>
      <w:r>
        <w:rPr>
          <w:rFonts w:ascii="Times New Roman" w:hAnsi="Times New Roman"/>
          <w:sz w:val="24"/>
        </w:rPr>
        <w:t>X</w:t>
      </w:r>
      <w:r w:rsidRPr="00021D28">
        <w:rPr>
          <w:rFonts w:ascii="Times New Roman" w:hAnsi="Times New Roman"/>
          <w:sz w:val="24"/>
          <w:vertAlign w:val="subscript"/>
        </w:rPr>
        <w:t>2</w:t>
      </w:r>
      <w:r>
        <w:rPr>
          <w:rFonts w:ascii="Times New Roman" w:hAnsi="Times New Roman"/>
          <w:sz w:val="24"/>
        </w:rPr>
        <w:t xml:space="preserve"> + β</w:t>
      </w:r>
      <w:r>
        <w:rPr>
          <w:rFonts w:ascii="Times New Roman" w:hAnsi="Times New Roman"/>
          <w:sz w:val="24"/>
          <w:vertAlign w:val="subscript"/>
        </w:rPr>
        <w:t>3</w:t>
      </w:r>
      <w:r>
        <w:rPr>
          <w:rFonts w:ascii="Times New Roman" w:hAnsi="Times New Roman"/>
          <w:sz w:val="24"/>
        </w:rPr>
        <w:t>X</w:t>
      </w:r>
      <w:r w:rsidRPr="00021D28">
        <w:rPr>
          <w:rFonts w:ascii="Times New Roman" w:hAnsi="Times New Roman"/>
          <w:sz w:val="24"/>
          <w:vertAlign w:val="subscript"/>
        </w:rPr>
        <w:t>3</w:t>
      </w:r>
      <w:r>
        <w:rPr>
          <w:rFonts w:ascii="Times New Roman" w:hAnsi="Times New Roman"/>
          <w:sz w:val="24"/>
        </w:rPr>
        <w:t xml:space="preserve"> + e</w:t>
      </w:r>
      <w:r>
        <w:rPr>
          <w:rFonts w:ascii="Times New Roman" w:hAnsi="Times New Roman"/>
          <w:sz w:val="24"/>
          <w:vertAlign w:val="subscript"/>
        </w:rPr>
        <w:t>1……………………………………………………………..</w:t>
      </w:r>
      <w:r>
        <w:rPr>
          <w:rFonts w:ascii="Times New Roman" w:hAnsi="Times New Roman"/>
          <w:sz w:val="24"/>
          <w:vertAlign w:val="subscript"/>
        </w:rPr>
        <w:tab/>
      </w:r>
      <w:r>
        <w:rPr>
          <w:rFonts w:ascii="Times New Roman" w:hAnsi="Times New Roman"/>
          <w:sz w:val="24"/>
        </w:rPr>
        <w:t>(1)</w:t>
      </w:r>
    </w:p>
    <w:p w14:paraId="5BE5D420" w14:textId="77777777" w:rsidR="00A57AAA" w:rsidRPr="008F19E4" w:rsidRDefault="00A57AAA" w:rsidP="00A57AAA">
      <w:pPr>
        <w:tabs>
          <w:tab w:val="left" w:pos="567"/>
        </w:tabs>
        <w:spacing w:after="0" w:line="240" w:lineRule="auto"/>
        <w:rPr>
          <w:rFonts w:ascii="Times New Roman" w:hAnsi="Times New Roman"/>
          <w:sz w:val="24"/>
        </w:rPr>
      </w:pPr>
      <w:r>
        <w:rPr>
          <w:rFonts w:ascii="Times New Roman" w:hAnsi="Times New Roman"/>
          <w:sz w:val="24"/>
        </w:rPr>
        <w:t>Persamaan struktural II</w:t>
      </w:r>
    </w:p>
    <w:p w14:paraId="5E129563" w14:textId="4229239E" w:rsidR="005C51E7" w:rsidRPr="005C51E7" w:rsidRDefault="00A57AAA" w:rsidP="00A57AAA">
      <w:pPr>
        <w:tabs>
          <w:tab w:val="left" w:pos="567"/>
        </w:tabs>
        <w:spacing w:after="0" w:line="240" w:lineRule="auto"/>
        <w:rPr>
          <w:rFonts w:ascii="Times New Roman" w:hAnsi="Times New Roman"/>
          <w:sz w:val="24"/>
          <w:lang w:val="en-US"/>
        </w:rPr>
      </w:pPr>
      <w:r>
        <w:rPr>
          <w:rFonts w:ascii="Times New Roman" w:hAnsi="Times New Roman"/>
          <w:sz w:val="24"/>
        </w:rPr>
        <w:t>Y</w:t>
      </w:r>
      <w:r>
        <w:rPr>
          <w:rFonts w:ascii="Times New Roman" w:hAnsi="Times New Roman"/>
          <w:sz w:val="24"/>
          <w:vertAlign w:val="subscript"/>
        </w:rPr>
        <w:t xml:space="preserve">2 </w:t>
      </w:r>
      <w:r>
        <w:rPr>
          <w:rFonts w:ascii="Times New Roman" w:hAnsi="Times New Roman"/>
          <w:sz w:val="24"/>
        </w:rPr>
        <w:t>= β</w:t>
      </w:r>
      <w:r>
        <w:rPr>
          <w:rFonts w:ascii="Times New Roman" w:hAnsi="Times New Roman"/>
          <w:sz w:val="24"/>
          <w:vertAlign w:val="subscript"/>
        </w:rPr>
        <w:t>4</w:t>
      </w:r>
      <w:r>
        <w:rPr>
          <w:rFonts w:ascii="Times New Roman" w:hAnsi="Times New Roman"/>
          <w:sz w:val="24"/>
        </w:rPr>
        <w:t>X</w:t>
      </w:r>
      <w:r>
        <w:rPr>
          <w:rFonts w:ascii="Times New Roman" w:hAnsi="Times New Roman"/>
          <w:sz w:val="24"/>
          <w:vertAlign w:val="subscript"/>
        </w:rPr>
        <w:t xml:space="preserve">1 </w:t>
      </w:r>
      <w:r>
        <w:rPr>
          <w:rFonts w:ascii="Times New Roman" w:hAnsi="Times New Roman"/>
          <w:sz w:val="24"/>
        </w:rPr>
        <w:t>+ β</w:t>
      </w:r>
      <w:r>
        <w:rPr>
          <w:rFonts w:ascii="Times New Roman" w:hAnsi="Times New Roman"/>
          <w:sz w:val="24"/>
          <w:vertAlign w:val="subscript"/>
        </w:rPr>
        <w:t>5</w:t>
      </w:r>
      <w:r>
        <w:rPr>
          <w:rFonts w:ascii="Times New Roman" w:hAnsi="Times New Roman"/>
          <w:sz w:val="24"/>
        </w:rPr>
        <w:t>X</w:t>
      </w:r>
      <w:r>
        <w:rPr>
          <w:rFonts w:ascii="Times New Roman" w:hAnsi="Times New Roman"/>
          <w:sz w:val="24"/>
          <w:vertAlign w:val="subscript"/>
        </w:rPr>
        <w:t xml:space="preserve">2 </w:t>
      </w:r>
      <w:r>
        <w:rPr>
          <w:rFonts w:ascii="Times New Roman" w:hAnsi="Times New Roman"/>
          <w:sz w:val="24"/>
        </w:rPr>
        <w:t>+ β</w:t>
      </w:r>
      <w:r>
        <w:rPr>
          <w:rFonts w:ascii="Times New Roman" w:hAnsi="Times New Roman"/>
          <w:sz w:val="24"/>
          <w:vertAlign w:val="subscript"/>
        </w:rPr>
        <w:t>6</w:t>
      </w:r>
      <w:r>
        <w:rPr>
          <w:rFonts w:ascii="Times New Roman" w:hAnsi="Times New Roman"/>
          <w:sz w:val="24"/>
        </w:rPr>
        <w:t>X</w:t>
      </w:r>
      <w:r>
        <w:rPr>
          <w:rFonts w:ascii="Times New Roman" w:hAnsi="Times New Roman"/>
          <w:sz w:val="24"/>
          <w:vertAlign w:val="subscript"/>
        </w:rPr>
        <w:t xml:space="preserve">3 </w:t>
      </w:r>
      <w:r>
        <w:rPr>
          <w:rFonts w:ascii="Times New Roman" w:hAnsi="Times New Roman"/>
          <w:sz w:val="24"/>
        </w:rPr>
        <w:t>+ β</w:t>
      </w:r>
      <w:r>
        <w:rPr>
          <w:rFonts w:ascii="Times New Roman" w:hAnsi="Times New Roman"/>
          <w:sz w:val="24"/>
          <w:vertAlign w:val="subscript"/>
        </w:rPr>
        <w:t>7</w:t>
      </w:r>
      <w:r>
        <w:rPr>
          <w:rFonts w:ascii="Times New Roman" w:hAnsi="Times New Roman"/>
          <w:sz w:val="24"/>
        </w:rPr>
        <w:t>Y</w:t>
      </w:r>
      <w:r>
        <w:rPr>
          <w:rFonts w:ascii="Times New Roman" w:hAnsi="Times New Roman"/>
          <w:sz w:val="24"/>
          <w:vertAlign w:val="subscript"/>
        </w:rPr>
        <w:t xml:space="preserve">1 + </w:t>
      </w:r>
      <w:r>
        <w:rPr>
          <w:rFonts w:ascii="Times New Roman" w:hAnsi="Times New Roman"/>
          <w:sz w:val="24"/>
        </w:rPr>
        <w:t>e</w:t>
      </w:r>
      <w:r>
        <w:rPr>
          <w:rFonts w:ascii="Times New Roman" w:hAnsi="Times New Roman"/>
          <w:sz w:val="24"/>
          <w:vertAlign w:val="subscript"/>
        </w:rPr>
        <w:t>2…………………………………………………..</w:t>
      </w:r>
      <w:r>
        <w:rPr>
          <w:rFonts w:ascii="Times New Roman" w:hAnsi="Times New Roman"/>
          <w:sz w:val="24"/>
          <w:vertAlign w:val="subscript"/>
        </w:rPr>
        <w:tab/>
      </w:r>
      <w:r>
        <w:rPr>
          <w:rFonts w:ascii="Times New Roman" w:hAnsi="Times New Roman"/>
          <w:sz w:val="24"/>
        </w:rPr>
        <w:t>(2)</w:t>
      </w:r>
    </w:p>
    <w:p w14:paraId="10F440C9" w14:textId="77777777" w:rsidR="00A57AAA" w:rsidRDefault="00A57AAA" w:rsidP="00A57AAA">
      <w:pPr>
        <w:tabs>
          <w:tab w:val="left" w:pos="567"/>
        </w:tabs>
        <w:spacing w:after="0" w:line="240" w:lineRule="auto"/>
        <w:jc w:val="both"/>
        <w:rPr>
          <w:rFonts w:ascii="Times New Roman" w:hAnsi="Times New Roman"/>
          <w:sz w:val="24"/>
        </w:rPr>
      </w:pPr>
      <w:r>
        <w:rPr>
          <w:rFonts w:ascii="Times New Roman" w:hAnsi="Times New Roman"/>
          <w:sz w:val="24"/>
        </w:rPr>
        <w:t>Keterangan :</w:t>
      </w:r>
    </w:p>
    <w:p w14:paraId="056608E9" w14:textId="77777777" w:rsidR="00A57AAA" w:rsidRPr="008F19E4" w:rsidRDefault="00A57AAA" w:rsidP="00A57AAA">
      <w:pPr>
        <w:tabs>
          <w:tab w:val="left" w:pos="567"/>
        </w:tabs>
        <w:spacing w:after="0" w:line="240" w:lineRule="auto"/>
        <w:ind w:left="426"/>
        <w:jc w:val="both"/>
        <w:rPr>
          <w:rFonts w:ascii="Times New Roman" w:hAnsi="Times New Roman"/>
          <w:sz w:val="24"/>
        </w:rPr>
      </w:pPr>
      <w:r>
        <w:rPr>
          <w:rFonts w:ascii="Times New Roman" w:hAnsi="Times New Roman"/>
          <w:sz w:val="24"/>
        </w:rPr>
        <w:t>Y1</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Pertumbuhan Ekonomi</w:t>
      </w:r>
    </w:p>
    <w:p w14:paraId="3670745D" w14:textId="77777777" w:rsidR="00A57AAA" w:rsidRPr="008F19E4" w:rsidRDefault="00A57AAA" w:rsidP="00A57AAA">
      <w:pPr>
        <w:tabs>
          <w:tab w:val="left" w:pos="567"/>
        </w:tabs>
        <w:spacing w:after="0" w:line="240" w:lineRule="auto"/>
        <w:ind w:left="426"/>
        <w:jc w:val="both"/>
        <w:rPr>
          <w:rFonts w:ascii="Times New Roman" w:hAnsi="Times New Roman"/>
          <w:sz w:val="24"/>
        </w:rPr>
      </w:pPr>
      <w:r>
        <w:rPr>
          <w:rFonts w:ascii="Times New Roman" w:hAnsi="Times New Roman"/>
          <w:sz w:val="24"/>
        </w:rPr>
        <w:t xml:space="preserve">Y2 </w:t>
      </w:r>
      <w:r>
        <w:rPr>
          <w:rFonts w:ascii="Times New Roman" w:hAnsi="Times New Roman"/>
          <w:sz w:val="24"/>
        </w:rPr>
        <w:tab/>
      </w:r>
      <w:r>
        <w:rPr>
          <w:rFonts w:ascii="Times New Roman" w:hAnsi="Times New Roman"/>
          <w:sz w:val="24"/>
        </w:rPr>
        <w:tab/>
      </w:r>
      <w:r>
        <w:rPr>
          <w:rFonts w:ascii="Times New Roman" w:hAnsi="Times New Roman"/>
          <w:sz w:val="24"/>
        </w:rPr>
        <w:tab/>
        <w:t>= Pengangguran</w:t>
      </w:r>
    </w:p>
    <w:p w14:paraId="132CE396" w14:textId="77777777" w:rsidR="00A57AAA" w:rsidRDefault="00A57AAA" w:rsidP="00A57AAA">
      <w:pPr>
        <w:tabs>
          <w:tab w:val="left" w:pos="567"/>
        </w:tabs>
        <w:spacing w:after="0" w:line="240" w:lineRule="auto"/>
        <w:ind w:left="426"/>
        <w:jc w:val="both"/>
        <w:rPr>
          <w:rFonts w:ascii="Times New Roman" w:hAnsi="Times New Roman"/>
          <w:sz w:val="24"/>
        </w:rPr>
      </w:pPr>
      <w:r>
        <w:rPr>
          <w:rFonts w:ascii="Times New Roman" w:hAnsi="Times New Roman"/>
          <w:sz w:val="24"/>
        </w:rPr>
        <w:t>X1</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Pendapatan Asli Daerah (PAD)</w:t>
      </w:r>
    </w:p>
    <w:p w14:paraId="3C23B621" w14:textId="77777777" w:rsidR="00A57AAA" w:rsidRDefault="00A57AAA" w:rsidP="00A57AAA">
      <w:pPr>
        <w:tabs>
          <w:tab w:val="left" w:pos="567"/>
        </w:tabs>
        <w:spacing w:after="0" w:line="240" w:lineRule="auto"/>
        <w:ind w:left="426"/>
        <w:jc w:val="both"/>
        <w:rPr>
          <w:rFonts w:ascii="Times New Roman" w:hAnsi="Times New Roman"/>
          <w:sz w:val="24"/>
        </w:rPr>
      </w:pPr>
      <w:r>
        <w:rPr>
          <w:rFonts w:ascii="Times New Roman" w:hAnsi="Times New Roman"/>
          <w:sz w:val="24"/>
        </w:rPr>
        <w:t>X2</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Dana Alokasi Umum (DAU)</w:t>
      </w:r>
    </w:p>
    <w:p w14:paraId="410ED226" w14:textId="77777777" w:rsidR="00A57AAA" w:rsidRDefault="00A57AAA" w:rsidP="00A57AAA">
      <w:pPr>
        <w:tabs>
          <w:tab w:val="left" w:pos="567"/>
        </w:tabs>
        <w:spacing w:after="0" w:line="240" w:lineRule="auto"/>
        <w:ind w:left="426"/>
        <w:jc w:val="both"/>
        <w:rPr>
          <w:rFonts w:ascii="Times New Roman" w:hAnsi="Times New Roman"/>
          <w:sz w:val="24"/>
        </w:rPr>
      </w:pPr>
      <w:r>
        <w:rPr>
          <w:rFonts w:ascii="Times New Roman" w:hAnsi="Times New Roman"/>
          <w:sz w:val="24"/>
        </w:rPr>
        <w:t>X3</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 Dana Alokasi Khusus (DAK)</w:t>
      </w:r>
    </w:p>
    <w:p w14:paraId="70A0E48D" w14:textId="77777777" w:rsidR="00A57AAA" w:rsidRPr="00080216" w:rsidRDefault="00A57AAA" w:rsidP="00A57AAA">
      <w:pPr>
        <w:tabs>
          <w:tab w:val="left" w:pos="567"/>
        </w:tabs>
        <w:spacing w:after="0" w:line="240" w:lineRule="auto"/>
        <w:ind w:left="426"/>
        <w:jc w:val="both"/>
        <w:rPr>
          <w:rFonts w:ascii="Times New Roman" w:hAnsi="Times New Roman"/>
          <w:sz w:val="24"/>
        </w:rPr>
      </w:pPr>
      <w:r>
        <w:rPr>
          <w:rFonts w:ascii="Times New Roman" w:hAnsi="Times New Roman"/>
          <w:sz w:val="24"/>
        </w:rPr>
        <w:t>β</w:t>
      </w:r>
      <w:r>
        <w:rPr>
          <w:rFonts w:ascii="Times New Roman" w:hAnsi="Times New Roman"/>
          <w:sz w:val="24"/>
          <w:vertAlign w:val="subscript"/>
        </w:rPr>
        <w:t>1,</w:t>
      </w:r>
      <w:r>
        <w:rPr>
          <w:rFonts w:ascii="Times New Roman" w:hAnsi="Times New Roman"/>
          <w:sz w:val="24"/>
        </w:rPr>
        <w:t>β</w:t>
      </w:r>
      <w:r>
        <w:rPr>
          <w:rFonts w:ascii="Times New Roman" w:hAnsi="Times New Roman"/>
          <w:sz w:val="24"/>
          <w:vertAlign w:val="subscript"/>
        </w:rPr>
        <w:t>2,</w:t>
      </w:r>
      <w:r w:rsidRPr="00080216">
        <w:rPr>
          <w:rFonts w:ascii="Times New Roman" w:hAnsi="Times New Roman"/>
          <w:sz w:val="24"/>
        </w:rPr>
        <w:t xml:space="preserve"> </w:t>
      </w:r>
      <w:r>
        <w:rPr>
          <w:rFonts w:ascii="Times New Roman" w:hAnsi="Times New Roman"/>
          <w:sz w:val="24"/>
        </w:rPr>
        <w:t>β</w:t>
      </w:r>
      <w:r>
        <w:rPr>
          <w:rFonts w:ascii="Times New Roman" w:hAnsi="Times New Roman"/>
          <w:sz w:val="24"/>
          <w:vertAlign w:val="subscript"/>
        </w:rPr>
        <w:t>3</w:t>
      </w:r>
      <w:r>
        <w:rPr>
          <w:rFonts w:ascii="Times New Roman" w:hAnsi="Times New Roman"/>
          <w:sz w:val="24"/>
        </w:rPr>
        <w:t>.β</w:t>
      </w:r>
      <w:r>
        <w:rPr>
          <w:rFonts w:ascii="Times New Roman" w:hAnsi="Times New Roman"/>
          <w:sz w:val="24"/>
          <w:vertAlign w:val="subscript"/>
        </w:rPr>
        <w:t>4</w:t>
      </w:r>
      <w:r>
        <w:rPr>
          <w:rFonts w:ascii="Times New Roman" w:hAnsi="Times New Roman"/>
          <w:sz w:val="24"/>
        </w:rPr>
        <w:t>,β</w:t>
      </w:r>
      <w:r>
        <w:rPr>
          <w:rFonts w:ascii="Times New Roman" w:hAnsi="Times New Roman"/>
          <w:sz w:val="24"/>
          <w:vertAlign w:val="subscript"/>
        </w:rPr>
        <w:t>5</w:t>
      </w:r>
      <w:r>
        <w:rPr>
          <w:rFonts w:ascii="Times New Roman" w:hAnsi="Times New Roman"/>
          <w:sz w:val="24"/>
        </w:rPr>
        <w:t>,β</w:t>
      </w:r>
      <w:r>
        <w:rPr>
          <w:rFonts w:ascii="Times New Roman" w:hAnsi="Times New Roman"/>
          <w:sz w:val="24"/>
        </w:rPr>
        <w:softHyphen/>
      </w:r>
      <w:r>
        <w:rPr>
          <w:rFonts w:ascii="Times New Roman" w:hAnsi="Times New Roman"/>
          <w:sz w:val="24"/>
          <w:vertAlign w:val="subscript"/>
        </w:rPr>
        <w:t>6,</w:t>
      </w:r>
      <w:r w:rsidRPr="0082032D">
        <w:rPr>
          <w:rFonts w:ascii="Times New Roman" w:hAnsi="Times New Roman"/>
          <w:sz w:val="24"/>
        </w:rPr>
        <w:t xml:space="preserve"> </w:t>
      </w:r>
      <w:r>
        <w:rPr>
          <w:rFonts w:ascii="Times New Roman" w:hAnsi="Times New Roman"/>
          <w:sz w:val="24"/>
        </w:rPr>
        <w:t>β</w:t>
      </w:r>
      <w:r>
        <w:rPr>
          <w:rFonts w:ascii="Times New Roman" w:hAnsi="Times New Roman"/>
          <w:sz w:val="24"/>
        </w:rPr>
        <w:softHyphen/>
      </w:r>
      <w:r>
        <w:rPr>
          <w:rFonts w:ascii="Times New Roman" w:hAnsi="Times New Roman"/>
          <w:sz w:val="24"/>
          <w:vertAlign w:val="subscript"/>
        </w:rPr>
        <w:t>7</w:t>
      </w:r>
      <w:r>
        <w:rPr>
          <w:rFonts w:ascii="Times New Roman" w:hAnsi="Times New Roman"/>
          <w:sz w:val="24"/>
          <w:vertAlign w:val="subscript"/>
        </w:rPr>
        <w:tab/>
      </w:r>
      <w:r>
        <w:rPr>
          <w:rFonts w:ascii="Times New Roman" w:hAnsi="Times New Roman"/>
          <w:sz w:val="24"/>
        </w:rPr>
        <w:t>= Koefisien regresi untuk masing-masing variabel X</w:t>
      </w:r>
    </w:p>
    <w:p w14:paraId="676CF2E0" w14:textId="77777777" w:rsidR="00A57AAA" w:rsidRDefault="00A57AAA" w:rsidP="00A57AAA">
      <w:pPr>
        <w:tabs>
          <w:tab w:val="left" w:pos="567"/>
        </w:tabs>
        <w:spacing w:after="0" w:line="240" w:lineRule="auto"/>
        <w:ind w:left="426"/>
        <w:jc w:val="both"/>
        <w:rPr>
          <w:rFonts w:ascii="Times New Roman" w:hAnsi="Times New Roman"/>
          <w:sz w:val="24"/>
        </w:rPr>
      </w:pPr>
      <w:r>
        <w:rPr>
          <w:rFonts w:ascii="Times New Roman" w:hAnsi="Times New Roman"/>
          <w:sz w:val="24"/>
        </w:rPr>
        <w:t>e</w:t>
      </w:r>
      <w:r>
        <w:rPr>
          <w:rFonts w:ascii="Times New Roman" w:hAnsi="Times New Roman"/>
          <w:sz w:val="24"/>
        </w:rPr>
        <w:softHyphen/>
      </w:r>
      <w:r>
        <w:rPr>
          <w:rFonts w:ascii="Times New Roman" w:hAnsi="Times New Roman"/>
          <w:sz w:val="24"/>
          <w:vertAlign w:val="subscript"/>
        </w:rPr>
        <w:t>1,</w:t>
      </w:r>
      <w:r>
        <w:rPr>
          <w:rFonts w:ascii="Times New Roman" w:hAnsi="Times New Roman"/>
          <w:sz w:val="24"/>
          <w:vertAlign w:val="subscript"/>
        </w:rPr>
        <w:tab/>
      </w:r>
      <w:r>
        <w:rPr>
          <w:rFonts w:ascii="Times New Roman" w:hAnsi="Times New Roman"/>
          <w:sz w:val="24"/>
        </w:rPr>
        <w:t>e</w:t>
      </w:r>
      <w:r>
        <w:rPr>
          <w:rFonts w:ascii="Times New Roman" w:hAnsi="Times New Roman"/>
          <w:sz w:val="24"/>
          <w:vertAlign w:val="subscript"/>
        </w:rPr>
        <w:t>2</w:t>
      </w:r>
      <w:r>
        <w:rPr>
          <w:rFonts w:ascii="Times New Roman" w:hAnsi="Times New Roman"/>
          <w:sz w:val="24"/>
          <w:vertAlign w:val="subscript"/>
        </w:rPr>
        <w:tab/>
      </w:r>
      <w:r>
        <w:rPr>
          <w:rFonts w:ascii="Times New Roman" w:hAnsi="Times New Roman"/>
          <w:sz w:val="24"/>
          <w:vertAlign w:val="subscript"/>
        </w:rPr>
        <w:tab/>
      </w:r>
      <w:r>
        <w:rPr>
          <w:rFonts w:ascii="Times New Roman" w:hAnsi="Times New Roman"/>
          <w:sz w:val="24"/>
          <w:vertAlign w:val="subscript"/>
        </w:rPr>
        <w:tab/>
      </w:r>
      <w:r>
        <w:rPr>
          <w:rFonts w:ascii="Times New Roman" w:hAnsi="Times New Roman"/>
          <w:sz w:val="24"/>
        </w:rPr>
        <w:t>= Error</w:t>
      </w:r>
    </w:p>
    <w:p w14:paraId="59AE6CBE" w14:textId="14C333FC" w:rsidR="00A57AAA" w:rsidRDefault="005C51E7" w:rsidP="00A57AAA">
      <w:pPr>
        <w:spacing w:after="0" w:line="240" w:lineRule="auto"/>
        <w:jc w:val="both"/>
        <w:rPr>
          <w:rFonts w:ascii="Times New Roman" w:hAnsi="Times New Roman"/>
          <w:sz w:val="24"/>
          <w:szCs w:val="24"/>
        </w:rPr>
      </w:pPr>
      <w:r>
        <w:rPr>
          <w:rFonts w:ascii="Times New Roman" w:hAnsi="Times New Roman"/>
          <w:sz w:val="24"/>
          <w:szCs w:val="24"/>
        </w:rPr>
        <w:tab/>
        <w:t>Uji statisti</w:t>
      </w:r>
      <w:r>
        <w:rPr>
          <w:rFonts w:ascii="Times New Roman" w:hAnsi="Times New Roman"/>
          <w:sz w:val="24"/>
          <w:szCs w:val="24"/>
          <w:lang w:val="en-US"/>
        </w:rPr>
        <w:t>k</w:t>
      </w:r>
      <w:r w:rsidR="00A57AAA">
        <w:rPr>
          <w:rFonts w:ascii="Times New Roman" w:hAnsi="Times New Roman"/>
          <w:sz w:val="24"/>
          <w:szCs w:val="24"/>
        </w:rPr>
        <w:t xml:space="preserve"> terdiri dari pengujian uji parsial (uji t), uji simultan (uji F) dan koefisien determinasi (R</w:t>
      </w:r>
      <w:r w:rsidR="00A57AAA">
        <w:rPr>
          <w:rFonts w:ascii="Times New Roman" w:hAnsi="Times New Roman"/>
          <w:sz w:val="24"/>
          <w:szCs w:val="24"/>
          <w:vertAlign w:val="superscript"/>
        </w:rPr>
        <w:t>2</w:t>
      </w:r>
      <w:r w:rsidR="00A57AAA">
        <w:rPr>
          <w:rFonts w:ascii="Times New Roman" w:hAnsi="Times New Roman"/>
          <w:sz w:val="24"/>
          <w:szCs w:val="24"/>
        </w:rPr>
        <w:t>).</w:t>
      </w:r>
    </w:p>
    <w:p w14:paraId="138E880C" w14:textId="52DE8207" w:rsidR="00A57AAA" w:rsidRPr="005C51E7" w:rsidRDefault="00A57AAA" w:rsidP="005C51E7">
      <w:pPr>
        <w:pStyle w:val="ListParagraph"/>
        <w:numPr>
          <w:ilvl w:val="0"/>
          <w:numId w:val="1"/>
        </w:numPr>
        <w:spacing w:before="240" w:after="0" w:line="240" w:lineRule="auto"/>
        <w:ind w:left="426" w:hanging="426"/>
        <w:jc w:val="both"/>
        <w:rPr>
          <w:rFonts w:ascii="Times New Roman" w:hAnsi="Times New Roman"/>
          <w:b/>
          <w:sz w:val="24"/>
          <w:szCs w:val="24"/>
        </w:rPr>
      </w:pPr>
      <w:r w:rsidRPr="005C51E7">
        <w:rPr>
          <w:rFonts w:ascii="Times New Roman" w:hAnsi="Times New Roman"/>
          <w:b/>
          <w:sz w:val="24"/>
          <w:szCs w:val="24"/>
        </w:rPr>
        <w:t>HASIL DAN PEMBAHASAN</w:t>
      </w:r>
    </w:p>
    <w:p w14:paraId="6CF888F8" w14:textId="4EFADA56" w:rsidR="00F352B3" w:rsidRPr="00F352B3" w:rsidRDefault="00F352B3" w:rsidP="00EC1EAA">
      <w:pPr>
        <w:pStyle w:val="NoSpacing"/>
        <w:jc w:val="both"/>
        <w:rPr>
          <w:rFonts w:ascii="Times New Roman" w:hAnsi="Times New Roman"/>
          <w:b/>
          <w:bCs/>
          <w:sz w:val="24"/>
          <w:szCs w:val="24"/>
        </w:rPr>
      </w:pPr>
      <w:r>
        <w:rPr>
          <w:rFonts w:ascii="Times New Roman" w:hAnsi="Times New Roman"/>
          <w:b/>
          <w:bCs/>
          <w:sz w:val="24"/>
          <w:szCs w:val="24"/>
        </w:rPr>
        <w:t>Hasil Signifikansi Secara Parsial (Uji t)</w:t>
      </w:r>
    </w:p>
    <w:p w14:paraId="5186F3BC" w14:textId="57052701" w:rsidR="0054442C" w:rsidRPr="0054442C" w:rsidRDefault="0054442C" w:rsidP="0054442C">
      <w:pPr>
        <w:pStyle w:val="NoSpacing"/>
        <w:spacing w:before="240"/>
        <w:jc w:val="center"/>
        <w:rPr>
          <w:rFonts w:ascii="Times New Roman" w:hAnsi="Times New Roman"/>
          <w:b/>
          <w:bCs/>
          <w:sz w:val="24"/>
          <w:szCs w:val="24"/>
        </w:rPr>
      </w:pPr>
      <w:r>
        <w:rPr>
          <w:rFonts w:ascii="Times New Roman" w:hAnsi="Times New Roman"/>
          <w:b/>
          <w:bCs/>
          <w:sz w:val="24"/>
          <w:szCs w:val="24"/>
        </w:rPr>
        <w:t>Tabel 1. Hasil Persamaan Substruktur I</w:t>
      </w:r>
    </w:p>
    <w:tbl>
      <w:tblPr>
        <w:tblW w:w="9241" w:type="dxa"/>
        <w:tblInd w:w="30" w:type="dxa"/>
        <w:tblLayout w:type="fixed"/>
        <w:tblCellMar>
          <w:left w:w="0" w:type="dxa"/>
          <w:right w:w="0" w:type="dxa"/>
        </w:tblCellMar>
        <w:tblLook w:val="0000" w:firstRow="0" w:lastRow="0" w:firstColumn="0" w:lastColumn="0" w:noHBand="0" w:noVBand="0"/>
      </w:tblPr>
      <w:tblGrid>
        <w:gridCol w:w="3089"/>
        <w:gridCol w:w="1417"/>
        <w:gridCol w:w="20"/>
        <w:gridCol w:w="1540"/>
        <w:gridCol w:w="1417"/>
        <w:gridCol w:w="766"/>
        <w:gridCol w:w="793"/>
        <w:gridCol w:w="199"/>
      </w:tblGrid>
      <w:tr w:rsidR="0054442C" w:rsidRPr="00732E26" w14:paraId="3D24056A" w14:textId="77777777" w:rsidTr="0054442C">
        <w:trPr>
          <w:gridAfter w:val="1"/>
          <w:wAfter w:w="199" w:type="dxa"/>
          <w:trHeight w:val="225"/>
        </w:trPr>
        <w:tc>
          <w:tcPr>
            <w:tcW w:w="6066" w:type="dxa"/>
            <w:gridSpan w:val="4"/>
            <w:tcBorders>
              <w:top w:val="nil"/>
              <w:left w:val="nil"/>
              <w:bottom w:val="nil"/>
              <w:right w:val="nil"/>
            </w:tcBorders>
            <w:vAlign w:val="bottom"/>
          </w:tcPr>
          <w:p w14:paraId="2B4E9900"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t>Dependent Variable: Y1</w:t>
            </w:r>
            <w:r>
              <w:rPr>
                <w:rFonts w:ascii="Times New Roman" w:hAnsi="Times New Roman"/>
                <w:color w:val="000000"/>
                <w:sz w:val="24"/>
                <w:szCs w:val="24"/>
              </w:rPr>
              <w:t xml:space="preserve"> (Pertumbuhan Ekonomi)</w:t>
            </w:r>
          </w:p>
        </w:tc>
        <w:tc>
          <w:tcPr>
            <w:tcW w:w="1417" w:type="dxa"/>
            <w:tcBorders>
              <w:top w:val="nil"/>
              <w:left w:val="nil"/>
              <w:bottom w:val="nil"/>
              <w:right w:val="nil"/>
            </w:tcBorders>
            <w:vAlign w:val="bottom"/>
          </w:tcPr>
          <w:p w14:paraId="01506361"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04013391"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r>
      <w:tr w:rsidR="0054442C" w:rsidRPr="00732E26" w14:paraId="283C87E8" w14:textId="77777777" w:rsidTr="0054442C">
        <w:trPr>
          <w:gridAfter w:val="1"/>
          <w:wAfter w:w="199" w:type="dxa"/>
          <w:trHeight w:hRule="exact" w:val="90"/>
        </w:trPr>
        <w:tc>
          <w:tcPr>
            <w:tcW w:w="3089" w:type="dxa"/>
            <w:tcBorders>
              <w:top w:val="nil"/>
              <w:left w:val="nil"/>
              <w:bottom w:val="double" w:sz="6" w:space="2" w:color="auto"/>
              <w:right w:val="nil"/>
            </w:tcBorders>
            <w:vAlign w:val="bottom"/>
          </w:tcPr>
          <w:p w14:paraId="29F07A46"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098FA3F4"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double" w:sz="6" w:space="2" w:color="auto"/>
              <w:right w:val="nil"/>
            </w:tcBorders>
            <w:vAlign w:val="bottom"/>
          </w:tcPr>
          <w:p w14:paraId="669176EB"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758C06CF"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double" w:sz="6" w:space="2" w:color="auto"/>
              <w:right w:val="nil"/>
            </w:tcBorders>
            <w:vAlign w:val="bottom"/>
          </w:tcPr>
          <w:p w14:paraId="17EE338E"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r>
      <w:tr w:rsidR="0054442C" w:rsidRPr="00732E26" w14:paraId="160B47DC" w14:textId="77777777" w:rsidTr="0054442C">
        <w:trPr>
          <w:gridAfter w:val="1"/>
          <w:wAfter w:w="199" w:type="dxa"/>
          <w:trHeight w:hRule="exact" w:val="135"/>
        </w:trPr>
        <w:tc>
          <w:tcPr>
            <w:tcW w:w="3089" w:type="dxa"/>
            <w:tcBorders>
              <w:top w:val="nil"/>
              <w:left w:val="nil"/>
              <w:bottom w:val="nil"/>
              <w:right w:val="nil"/>
            </w:tcBorders>
            <w:vAlign w:val="bottom"/>
          </w:tcPr>
          <w:p w14:paraId="3536A766"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0CC0BEE9"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nil"/>
              <w:right w:val="nil"/>
            </w:tcBorders>
            <w:vAlign w:val="bottom"/>
          </w:tcPr>
          <w:p w14:paraId="5968B5BA"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21108C8B"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12EC8086"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r>
      <w:tr w:rsidR="0054442C" w:rsidRPr="00732E26" w14:paraId="6E029388" w14:textId="77777777" w:rsidTr="0054442C">
        <w:trPr>
          <w:gridAfter w:val="1"/>
          <w:wAfter w:w="199" w:type="dxa"/>
          <w:trHeight w:val="225"/>
        </w:trPr>
        <w:tc>
          <w:tcPr>
            <w:tcW w:w="3089" w:type="dxa"/>
            <w:tcBorders>
              <w:top w:val="nil"/>
              <w:left w:val="nil"/>
              <w:bottom w:val="nil"/>
              <w:right w:val="nil"/>
            </w:tcBorders>
            <w:vAlign w:val="bottom"/>
          </w:tcPr>
          <w:p w14:paraId="49D078B8"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r w:rsidRPr="00732E26">
              <w:rPr>
                <w:rFonts w:ascii="Times New Roman" w:hAnsi="Times New Roman"/>
                <w:color w:val="000000"/>
                <w:sz w:val="24"/>
                <w:szCs w:val="24"/>
              </w:rPr>
              <w:t>Variable</w:t>
            </w:r>
          </w:p>
        </w:tc>
        <w:tc>
          <w:tcPr>
            <w:tcW w:w="1417" w:type="dxa"/>
            <w:tcBorders>
              <w:top w:val="nil"/>
              <w:left w:val="nil"/>
              <w:bottom w:val="nil"/>
              <w:right w:val="nil"/>
            </w:tcBorders>
            <w:vAlign w:val="bottom"/>
          </w:tcPr>
          <w:p w14:paraId="5DB414B7"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Coefficient</w:t>
            </w:r>
          </w:p>
        </w:tc>
        <w:tc>
          <w:tcPr>
            <w:tcW w:w="1560" w:type="dxa"/>
            <w:gridSpan w:val="2"/>
            <w:tcBorders>
              <w:top w:val="nil"/>
              <w:left w:val="nil"/>
              <w:bottom w:val="nil"/>
              <w:right w:val="nil"/>
            </w:tcBorders>
            <w:vAlign w:val="bottom"/>
          </w:tcPr>
          <w:p w14:paraId="608BA392"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Std. Error</w:t>
            </w:r>
          </w:p>
        </w:tc>
        <w:tc>
          <w:tcPr>
            <w:tcW w:w="1417" w:type="dxa"/>
            <w:tcBorders>
              <w:top w:val="nil"/>
              <w:left w:val="nil"/>
              <w:bottom w:val="nil"/>
              <w:right w:val="nil"/>
            </w:tcBorders>
            <w:vAlign w:val="bottom"/>
          </w:tcPr>
          <w:p w14:paraId="680EF1E0"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t-Statistic</w:t>
            </w:r>
          </w:p>
        </w:tc>
        <w:tc>
          <w:tcPr>
            <w:tcW w:w="1559" w:type="dxa"/>
            <w:gridSpan w:val="2"/>
            <w:tcBorders>
              <w:top w:val="nil"/>
              <w:left w:val="nil"/>
              <w:bottom w:val="nil"/>
              <w:right w:val="nil"/>
            </w:tcBorders>
            <w:vAlign w:val="bottom"/>
          </w:tcPr>
          <w:p w14:paraId="2062166A"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Prob.  </w:t>
            </w:r>
          </w:p>
        </w:tc>
      </w:tr>
      <w:tr w:rsidR="0054442C" w:rsidRPr="00732E26" w14:paraId="550C0B34" w14:textId="77777777" w:rsidTr="0054442C">
        <w:trPr>
          <w:gridAfter w:val="1"/>
          <w:wAfter w:w="199" w:type="dxa"/>
          <w:trHeight w:hRule="exact" w:val="90"/>
        </w:trPr>
        <w:tc>
          <w:tcPr>
            <w:tcW w:w="3089" w:type="dxa"/>
            <w:tcBorders>
              <w:top w:val="nil"/>
              <w:left w:val="nil"/>
              <w:bottom w:val="double" w:sz="6" w:space="2" w:color="auto"/>
              <w:right w:val="nil"/>
            </w:tcBorders>
            <w:vAlign w:val="bottom"/>
          </w:tcPr>
          <w:p w14:paraId="73E2BCFE"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5C794E63"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double" w:sz="6" w:space="2" w:color="auto"/>
              <w:right w:val="nil"/>
            </w:tcBorders>
            <w:vAlign w:val="bottom"/>
          </w:tcPr>
          <w:p w14:paraId="34C11E62"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6FB75716"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double" w:sz="6" w:space="2" w:color="auto"/>
              <w:right w:val="nil"/>
            </w:tcBorders>
            <w:vAlign w:val="bottom"/>
          </w:tcPr>
          <w:p w14:paraId="6794DDC0"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r>
      <w:tr w:rsidR="0054442C" w:rsidRPr="00732E26" w14:paraId="70DD3659" w14:textId="77777777" w:rsidTr="0054442C">
        <w:trPr>
          <w:gridAfter w:val="1"/>
          <w:wAfter w:w="199" w:type="dxa"/>
          <w:trHeight w:hRule="exact" w:val="135"/>
        </w:trPr>
        <w:tc>
          <w:tcPr>
            <w:tcW w:w="3089" w:type="dxa"/>
            <w:tcBorders>
              <w:top w:val="nil"/>
              <w:left w:val="nil"/>
              <w:bottom w:val="nil"/>
              <w:right w:val="nil"/>
            </w:tcBorders>
            <w:vAlign w:val="bottom"/>
          </w:tcPr>
          <w:p w14:paraId="4A16BEC7"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65A1BFEB"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nil"/>
              <w:right w:val="nil"/>
            </w:tcBorders>
            <w:vAlign w:val="bottom"/>
          </w:tcPr>
          <w:p w14:paraId="094C7C3B"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56469F73"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6E5FEB92"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r>
      <w:tr w:rsidR="0054442C" w:rsidRPr="00732E26" w14:paraId="197CC422" w14:textId="77777777" w:rsidTr="0054442C">
        <w:trPr>
          <w:gridAfter w:val="1"/>
          <w:wAfter w:w="199" w:type="dxa"/>
          <w:trHeight w:val="225"/>
        </w:trPr>
        <w:tc>
          <w:tcPr>
            <w:tcW w:w="3089" w:type="dxa"/>
            <w:tcBorders>
              <w:top w:val="nil"/>
              <w:left w:val="nil"/>
              <w:bottom w:val="nil"/>
              <w:right w:val="nil"/>
            </w:tcBorders>
            <w:vAlign w:val="bottom"/>
          </w:tcPr>
          <w:p w14:paraId="717AED57"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r w:rsidRPr="00732E26">
              <w:rPr>
                <w:rFonts w:ascii="Times New Roman" w:hAnsi="Times New Roman"/>
                <w:color w:val="000000"/>
                <w:sz w:val="24"/>
                <w:szCs w:val="24"/>
              </w:rPr>
              <w:t>C</w:t>
            </w:r>
          </w:p>
        </w:tc>
        <w:tc>
          <w:tcPr>
            <w:tcW w:w="1417" w:type="dxa"/>
            <w:tcBorders>
              <w:top w:val="nil"/>
              <w:left w:val="nil"/>
              <w:bottom w:val="nil"/>
              <w:right w:val="nil"/>
            </w:tcBorders>
            <w:vAlign w:val="bottom"/>
          </w:tcPr>
          <w:p w14:paraId="13F009EF"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92657.72</w:t>
            </w:r>
          </w:p>
        </w:tc>
        <w:tc>
          <w:tcPr>
            <w:tcW w:w="1560" w:type="dxa"/>
            <w:gridSpan w:val="2"/>
            <w:tcBorders>
              <w:top w:val="nil"/>
              <w:left w:val="nil"/>
              <w:bottom w:val="nil"/>
              <w:right w:val="nil"/>
            </w:tcBorders>
            <w:vAlign w:val="bottom"/>
          </w:tcPr>
          <w:p w14:paraId="7AB9DBE1"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2414.218</w:t>
            </w:r>
          </w:p>
        </w:tc>
        <w:tc>
          <w:tcPr>
            <w:tcW w:w="1417" w:type="dxa"/>
            <w:tcBorders>
              <w:top w:val="nil"/>
              <w:left w:val="nil"/>
              <w:bottom w:val="nil"/>
              <w:right w:val="nil"/>
            </w:tcBorders>
            <w:vAlign w:val="bottom"/>
          </w:tcPr>
          <w:p w14:paraId="47354092"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38.38001</w:t>
            </w:r>
          </w:p>
        </w:tc>
        <w:tc>
          <w:tcPr>
            <w:tcW w:w="1559" w:type="dxa"/>
            <w:gridSpan w:val="2"/>
            <w:tcBorders>
              <w:top w:val="nil"/>
              <w:left w:val="nil"/>
              <w:bottom w:val="nil"/>
              <w:right w:val="nil"/>
            </w:tcBorders>
            <w:vAlign w:val="bottom"/>
          </w:tcPr>
          <w:p w14:paraId="60FB085D"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0.0000</w:t>
            </w:r>
          </w:p>
        </w:tc>
      </w:tr>
      <w:tr w:rsidR="0054442C" w:rsidRPr="00732E26" w14:paraId="70BE30E9" w14:textId="77777777" w:rsidTr="0054442C">
        <w:trPr>
          <w:gridAfter w:val="1"/>
          <w:wAfter w:w="199" w:type="dxa"/>
          <w:trHeight w:val="225"/>
        </w:trPr>
        <w:tc>
          <w:tcPr>
            <w:tcW w:w="3089" w:type="dxa"/>
            <w:tcBorders>
              <w:top w:val="nil"/>
              <w:left w:val="nil"/>
              <w:bottom w:val="nil"/>
              <w:right w:val="nil"/>
            </w:tcBorders>
            <w:vAlign w:val="bottom"/>
          </w:tcPr>
          <w:p w14:paraId="627D18DA"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r w:rsidRPr="00732E26">
              <w:rPr>
                <w:rFonts w:ascii="Times New Roman" w:hAnsi="Times New Roman"/>
                <w:color w:val="000000"/>
                <w:sz w:val="24"/>
                <w:szCs w:val="24"/>
              </w:rPr>
              <w:t>X1</w:t>
            </w:r>
            <w:r>
              <w:rPr>
                <w:rFonts w:ascii="Times New Roman" w:hAnsi="Times New Roman"/>
                <w:color w:val="000000"/>
                <w:sz w:val="24"/>
                <w:szCs w:val="24"/>
              </w:rPr>
              <w:t xml:space="preserve"> (PAD)</w:t>
            </w:r>
          </w:p>
        </w:tc>
        <w:tc>
          <w:tcPr>
            <w:tcW w:w="1417" w:type="dxa"/>
            <w:tcBorders>
              <w:top w:val="nil"/>
              <w:left w:val="nil"/>
              <w:bottom w:val="nil"/>
              <w:right w:val="nil"/>
            </w:tcBorders>
            <w:vAlign w:val="bottom"/>
          </w:tcPr>
          <w:p w14:paraId="742F4E7D"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3.319453</w:t>
            </w:r>
          </w:p>
        </w:tc>
        <w:tc>
          <w:tcPr>
            <w:tcW w:w="1560" w:type="dxa"/>
            <w:gridSpan w:val="2"/>
            <w:tcBorders>
              <w:top w:val="nil"/>
              <w:left w:val="nil"/>
              <w:bottom w:val="nil"/>
              <w:right w:val="nil"/>
            </w:tcBorders>
            <w:vAlign w:val="bottom"/>
          </w:tcPr>
          <w:p w14:paraId="55E315CF"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2.878205</w:t>
            </w:r>
          </w:p>
        </w:tc>
        <w:tc>
          <w:tcPr>
            <w:tcW w:w="1417" w:type="dxa"/>
            <w:tcBorders>
              <w:top w:val="nil"/>
              <w:left w:val="nil"/>
              <w:bottom w:val="nil"/>
              <w:right w:val="nil"/>
            </w:tcBorders>
            <w:vAlign w:val="bottom"/>
          </w:tcPr>
          <w:p w14:paraId="03C87E8B"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1.153307</w:t>
            </w:r>
          </w:p>
        </w:tc>
        <w:tc>
          <w:tcPr>
            <w:tcW w:w="1559" w:type="dxa"/>
            <w:gridSpan w:val="2"/>
            <w:tcBorders>
              <w:top w:val="nil"/>
              <w:left w:val="nil"/>
              <w:bottom w:val="nil"/>
              <w:right w:val="nil"/>
            </w:tcBorders>
            <w:vAlign w:val="bottom"/>
          </w:tcPr>
          <w:p w14:paraId="3DAB53E4"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0.2821</w:t>
            </w:r>
          </w:p>
        </w:tc>
      </w:tr>
      <w:tr w:rsidR="0054442C" w:rsidRPr="00732E26" w14:paraId="4D63C6C2" w14:textId="77777777" w:rsidTr="0054442C">
        <w:trPr>
          <w:gridAfter w:val="1"/>
          <w:wAfter w:w="199" w:type="dxa"/>
          <w:trHeight w:val="225"/>
        </w:trPr>
        <w:tc>
          <w:tcPr>
            <w:tcW w:w="3089" w:type="dxa"/>
            <w:tcBorders>
              <w:top w:val="nil"/>
              <w:left w:val="nil"/>
              <w:bottom w:val="nil"/>
              <w:right w:val="nil"/>
            </w:tcBorders>
            <w:vAlign w:val="bottom"/>
          </w:tcPr>
          <w:p w14:paraId="4B6747BD"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r w:rsidRPr="00732E26">
              <w:rPr>
                <w:rFonts w:ascii="Times New Roman" w:hAnsi="Times New Roman"/>
                <w:color w:val="000000"/>
                <w:sz w:val="24"/>
                <w:szCs w:val="24"/>
              </w:rPr>
              <w:t>X2</w:t>
            </w:r>
            <w:r>
              <w:rPr>
                <w:rFonts w:ascii="Times New Roman" w:hAnsi="Times New Roman"/>
                <w:color w:val="000000"/>
                <w:sz w:val="24"/>
                <w:szCs w:val="24"/>
              </w:rPr>
              <w:t xml:space="preserve"> (DAU)</w:t>
            </w:r>
          </w:p>
        </w:tc>
        <w:tc>
          <w:tcPr>
            <w:tcW w:w="1417" w:type="dxa"/>
            <w:tcBorders>
              <w:top w:val="nil"/>
              <w:left w:val="nil"/>
              <w:bottom w:val="nil"/>
              <w:right w:val="nil"/>
            </w:tcBorders>
            <w:vAlign w:val="bottom"/>
          </w:tcPr>
          <w:p w14:paraId="5438097B"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12.18888</w:t>
            </w:r>
          </w:p>
        </w:tc>
        <w:tc>
          <w:tcPr>
            <w:tcW w:w="1560" w:type="dxa"/>
            <w:gridSpan w:val="2"/>
            <w:tcBorders>
              <w:top w:val="nil"/>
              <w:left w:val="nil"/>
              <w:bottom w:val="nil"/>
              <w:right w:val="nil"/>
            </w:tcBorders>
            <w:vAlign w:val="bottom"/>
          </w:tcPr>
          <w:p w14:paraId="04D09C23"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4.891836</w:t>
            </w:r>
          </w:p>
        </w:tc>
        <w:tc>
          <w:tcPr>
            <w:tcW w:w="1417" w:type="dxa"/>
            <w:tcBorders>
              <w:top w:val="nil"/>
              <w:left w:val="nil"/>
              <w:bottom w:val="nil"/>
              <w:right w:val="nil"/>
            </w:tcBorders>
            <w:vAlign w:val="bottom"/>
          </w:tcPr>
          <w:p w14:paraId="5202A622"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2.491677</w:t>
            </w:r>
          </w:p>
        </w:tc>
        <w:tc>
          <w:tcPr>
            <w:tcW w:w="1559" w:type="dxa"/>
            <w:gridSpan w:val="2"/>
            <w:tcBorders>
              <w:top w:val="nil"/>
              <w:left w:val="nil"/>
              <w:bottom w:val="nil"/>
              <w:right w:val="nil"/>
            </w:tcBorders>
            <w:vAlign w:val="bottom"/>
          </w:tcPr>
          <w:p w14:paraId="4AAC41C4"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0.0374</w:t>
            </w:r>
          </w:p>
        </w:tc>
      </w:tr>
      <w:tr w:rsidR="0054442C" w:rsidRPr="00732E26" w14:paraId="3BA9BFD0" w14:textId="77777777" w:rsidTr="0054442C">
        <w:trPr>
          <w:gridAfter w:val="1"/>
          <w:wAfter w:w="199" w:type="dxa"/>
          <w:trHeight w:val="225"/>
        </w:trPr>
        <w:tc>
          <w:tcPr>
            <w:tcW w:w="3089" w:type="dxa"/>
            <w:tcBorders>
              <w:top w:val="nil"/>
              <w:left w:val="nil"/>
              <w:bottom w:val="nil"/>
              <w:right w:val="nil"/>
            </w:tcBorders>
            <w:vAlign w:val="bottom"/>
          </w:tcPr>
          <w:p w14:paraId="07CCD00E"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r w:rsidRPr="00732E26">
              <w:rPr>
                <w:rFonts w:ascii="Times New Roman" w:hAnsi="Times New Roman"/>
                <w:color w:val="000000"/>
                <w:sz w:val="24"/>
                <w:szCs w:val="24"/>
              </w:rPr>
              <w:t>X3</w:t>
            </w:r>
            <w:r>
              <w:rPr>
                <w:rFonts w:ascii="Times New Roman" w:hAnsi="Times New Roman"/>
                <w:color w:val="000000"/>
                <w:sz w:val="24"/>
                <w:szCs w:val="24"/>
              </w:rPr>
              <w:t xml:space="preserve"> (DAK)</w:t>
            </w:r>
          </w:p>
        </w:tc>
        <w:tc>
          <w:tcPr>
            <w:tcW w:w="1417" w:type="dxa"/>
            <w:tcBorders>
              <w:top w:val="nil"/>
              <w:left w:val="nil"/>
              <w:bottom w:val="nil"/>
              <w:right w:val="nil"/>
            </w:tcBorders>
            <w:vAlign w:val="bottom"/>
          </w:tcPr>
          <w:p w14:paraId="575658D0"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0.092848</w:t>
            </w:r>
          </w:p>
        </w:tc>
        <w:tc>
          <w:tcPr>
            <w:tcW w:w="1560" w:type="dxa"/>
            <w:gridSpan w:val="2"/>
            <w:tcBorders>
              <w:top w:val="nil"/>
              <w:left w:val="nil"/>
              <w:bottom w:val="nil"/>
              <w:right w:val="nil"/>
            </w:tcBorders>
            <w:vAlign w:val="bottom"/>
          </w:tcPr>
          <w:p w14:paraId="269A1874"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1.502813</w:t>
            </w:r>
          </w:p>
        </w:tc>
        <w:tc>
          <w:tcPr>
            <w:tcW w:w="1417" w:type="dxa"/>
            <w:tcBorders>
              <w:top w:val="nil"/>
              <w:left w:val="nil"/>
              <w:bottom w:val="nil"/>
              <w:right w:val="nil"/>
            </w:tcBorders>
            <w:vAlign w:val="bottom"/>
          </w:tcPr>
          <w:p w14:paraId="00A8DB68"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0.061783</w:t>
            </w:r>
          </w:p>
        </w:tc>
        <w:tc>
          <w:tcPr>
            <w:tcW w:w="1559" w:type="dxa"/>
            <w:gridSpan w:val="2"/>
            <w:tcBorders>
              <w:top w:val="nil"/>
              <w:left w:val="nil"/>
              <w:bottom w:val="nil"/>
              <w:right w:val="nil"/>
            </w:tcBorders>
            <w:vAlign w:val="bottom"/>
          </w:tcPr>
          <w:p w14:paraId="68F5E046"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0.9523</w:t>
            </w:r>
          </w:p>
        </w:tc>
      </w:tr>
      <w:tr w:rsidR="0054442C" w:rsidRPr="00732E26" w14:paraId="2B828C47" w14:textId="77777777" w:rsidTr="0054442C">
        <w:trPr>
          <w:gridAfter w:val="1"/>
          <w:wAfter w:w="199" w:type="dxa"/>
          <w:trHeight w:hRule="exact" w:val="90"/>
        </w:trPr>
        <w:tc>
          <w:tcPr>
            <w:tcW w:w="3089" w:type="dxa"/>
            <w:tcBorders>
              <w:top w:val="nil"/>
              <w:left w:val="nil"/>
              <w:bottom w:val="double" w:sz="6" w:space="2" w:color="auto"/>
              <w:right w:val="nil"/>
            </w:tcBorders>
            <w:vAlign w:val="bottom"/>
          </w:tcPr>
          <w:p w14:paraId="7A306075"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2CF156CD"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double" w:sz="6" w:space="2" w:color="auto"/>
              <w:right w:val="nil"/>
            </w:tcBorders>
            <w:vAlign w:val="bottom"/>
          </w:tcPr>
          <w:p w14:paraId="419BB856"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0DFB881F"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double" w:sz="6" w:space="2" w:color="auto"/>
              <w:right w:val="nil"/>
            </w:tcBorders>
            <w:vAlign w:val="bottom"/>
          </w:tcPr>
          <w:p w14:paraId="05A1CEAE"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r>
      <w:tr w:rsidR="0054442C" w:rsidRPr="00732E26" w14:paraId="55D95D7F" w14:textId="77777777" w:rsidTr="0054442C">
        <w:trPr>
          <w:gridAfter w:val="1"/>
          <w:wAfter w:w="199" w:type="dxa"/>
          <w:trHeight w:hRule="exact" w:val="135"/>
        </w:trPr>
        <w:tc>
          <w:tcPr>
            <w:tcW w:w="3089" w:type="dxa"/>
            <w:tcBorders>
              <w:top w:val="nil"/>
              <w:left w:val="nil"/>
              <w:bottom w:val="nil"/>
              <w:right w:val="nil"/>
            </w:tcBorders>
            <w:vAlign w:val="bottom"/>
          </w:tcPr>
          <w:p w14:paraId="4A4C59EE"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6E22ED01"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nil"/>
              <w:right w:val="nil"/>
            </w:tcBorders>
            <w:vAlign w:val="bottom"/>
          </w:tcPr>
          <w:p w14:paraId="4CEB2EA2"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7568CCA6"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507FE74D" w14:textId="77777777" w:rsidR="0054442C" w:rsidRPr="00732E26" w:rsidRDefault="0054442C" w:rsidP="0054442C">
            <w:pPr>
              <w:autoSpaceDE w:val="0"/>
              <w:autoSpaceDN w:val="0"/>
              <w:adjustRightInd w:val="0"/>
              <w:spacing w:after="0" w:line="240" w:lineRule="auto"/>
              <w:jc w:val="center"/>
              <w:rPr>
                <w:rFonts w:ascii="Times New Roman" w:hAnsi="Times New Roman"/>
                <w:color w:val="000000"/>
                <w:sz w:val="24"/>
                <w:szCs w:val="24"/>
              </w:rPr>
            </w:pPr>
          </w:p>
        </w:tc>
      </w:tr>
      <w:tr w:rsidR="0054442C" w:rsidRPr="00732E26" w14:paraId="3D15E53B" w14:textId="77777777" w:rsidTr="0054442C">
        <w:trPr>
          <w:gridAfter w:val="1"/>
          <w:wAfter w:w="199" w:type="dxa"/>
          <w:trHeight w:val="225"/>
        </w:trPr>
        <w:tc>
          <w:tcPr>
            <w:tcW w:w="3089" w:type="dxa"/>
            <w:tcBorders>
              <w:top w:val="nil"/>
              <w:left w:val="nil"/>
              <w:bottom w:val="nil"/>
              <w:right w:val="nil"/>
            </w:tcBorders>
            <w:vAlign w:val="bottom"/>
          </w:tcPr>
          <w:p w14:paraId="0EE4B9E4"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t>R-squared</w:t>
            </w:r>
          </w:p>
        </w:tc>
        <w:tc>
          <w:tcPr>
            <w:tcW w:w="1417" w:type="dxa"/>
            <w:tcBorders>
              <w:top w:val="nil"/>
              <w:left w:val="nil"/>
              <w:bottom w:val="nil"/>
              <w:right w:val="nil"/>
            </w:tcBorders>
            <w:vAlign w:val="bottom"/>
          </w:tcPr>
          <w:p w14:paraId="77BC10C1"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0.966897</w:t>
            </w:r>
          </w:p>
        </w:tc>
        <w:tc>
          <w:tcPr>
            <w:tcW w:w="2977" w:type="dxa"/>
            <w:gridSpan w:val="3"/>
            <w:tcBorders>
              <w:top w:val="nil"/>
              <w:left w:val="nil"/>
              <w:bottom w:val="nil"/>
              <w:right w:val="nil"/>
            </w:tcBorders>
            <w:vAlign w:val="bottom"/>
          </w:tcPr>
          <w:p w14:paraId="04DBAD69" w14:textId="77777777" w:rsidR="0054442C" w:rsidRPr="00732E26" w:rsidRDefault="0054442C" w:rsidP="0054442C">
            <w:pPr>
              <w:autoSpaceDE w:val="0"/>
              <w:autoSpaceDN w:val="0"/>
              <w:adjustRightInd w:val="0"/>
              <w:spacing w:after="0" w:line="240" w:lineRule="auto"/>
              <w:ind w:right="10"/>
              <w:rPr>
                <w:rFonts w:ascii="Times New Roman" w:hAnsi="Times New Roman"/>
                <w:color w:val="000000"/>
                <w:sz w:val="24"/>
                <w:szCs w:val="24"/>
              </w:rPr>
            </w:pPr>
            <w:r w:rsidRPr="00732E26">
              <w:rPr>
                <w:rFonts w:ascii="Times New Roman" w:hAnsi="Times New Roman"/>
                <w:color w:val="000000"/>
                <w:sz w:val="24"/>
                <w:szCs w:val="24"/>
              </w:rPr>
              <w:t>    Mean dependent var</w:t>
            </w:r>
          </w:p>
        </w:tc>
        <w:tc>
          <w:tcPr>
            <w:tcW w:w="1559" w:type="dxa"/>
            <w:gridSpan w:val="2"/>
            <w:tcBorders>
              <w:top w:val="nil"/>
              <w:left w:val="nil"/>
              <w:bottom w:val="nil"/>
              <w:right w:val="nil"/>
            </w:tcBorders>
            <w:vAlign w:val="bottom"/>
          </w:tcPr>
          <w:p w14:paraId="7A983AD5"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112592.1</w:t>
            </w:r>
          </w:p>
        </w:tc>
      </w:tr>
      <w:tr w:rsidR="0054442C" w:rsidRPr="00732E26" w14:paraId="64A5E217" w14:textId="77777777" w:rsidTr="0054442C">
        <w:trPr>
          <w:gridAfter w:val="1"/>
          <w:wAfter w:w="199" w:type="dxa"/>
          <w:trHeight w:val="225"/>
        </w:trPr>
        <w:tc>
          <w:tcPr>
            <w:tcW w:w="3089" w:type="dxa"/>
            <w:tcBorders>
              <w:top w:val="nil"/>
              <w:left w:val="nil"/>
              <w:bottom w:val="nil"/>
              <w:right w:val="nil"/>
            </w:tcBorders>
            <w:vAlign w:val="bottom"/>
          </w:tcPr>
          <w:p w14:paraId="0C07D8FC"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t>Adjusted R-squared</w:t>
            </w:r>
          </w:p>
        </w:tc>
        <w:tc>
          <w:tcPr>
            <w:tcW w:w="1417" w:type="dxa"/>
            <w:tcBorders>
              <w:top w:val="nil"/>
              <w:left w:val="nil"/>
              <w:bottom w:val="nil"/>
              <w:right w:val="nil"/>
            </w:tcBorders>
            <w:vAlign w:val="bottom"/>
          </w:tcPr>
          <w:p w14:paraId="241BF924"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0.954484</w:t>
            </w:r>
          </w:p>
        </w:tc>
        <w:tc>
          <w:tcPr>
            <w:tcW w:w="2977" w:type="dxa"/>
            <w:gridSpan w:val="3"/>
            <w:tcBorders>
              <w:top w:val="nil"/>
              <w:left w:val="nil"/>
              <w:bottom w:val="nil"/>
              <w:right w:val="nil"/>
            </w:tcBorders>
            <w:vAlign w:val="bottom"/>
          </w:tcPr>
          <w:p w14:paraId="60319964" w14:textId="77777777" w:rsidR="0054442C" w:rsidRPr="00732E26" w:rsidRDefault="0054442C" w:rsidP="0054442C">
            <w:pPr>
              <w:autoSpaceDE w:val="0"/>
              <w:autoSpaceDN w:val="0"/>
              <w:adjustRightInd w:val="0"/>
              <w:spacing w:after="0" w:line="240" w:lineRule="auto"/>
              <w:ind w:right="10"/>
              <w:rPr>
                <w:rFonts w:ascii="Times New Roman" w:hAnsi="Times New Roman"/>
                <w:color w:val="000000"/>
                <w:sz w:val="24"/>
                <w:szCs w:val="24"/>
              </w:rPr>
            </w:pPr>
            <w:r w:rsidRPr="00732E26">
              <w:rPr>
                <w:rFonts w:ascii="Times New Roman" w:hAnsi="Times New Roman"/>
                <w:color w:val="000000"/>
                <w:sz w:val="24"/>
                <w:szCs w:val="24"/>
              </w:rPr>
              <w:t>    S.D. dependent var</w:t>
            </w:r>
          </w:p>
        </w:tc>
        <w:tc>
          <w:tcPr>
            <w:tcW w:w="1559" w:type="dxa"/>
            <w:gridSpan w:val="2"/>
            <w:tcBorders>
              <w:top w:val="nil"/>
              <w:left w:val="nil"/>
              <w:bottom w:val="nil"/>
              <w:right w:val="nil"/>
            </w:tcBorders>
            <w:vAlign w:val="bottom"/>
          </w:tcPr>
          <w:p w14:paraId="69D67DD2"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10238.22</w:t>
            </w:r>
          </w:p>
        </w:tc>
      </w:tr>
      <w:tr w:rsidR="0054442C" w:rsidRPr="00732E26" w14:paraId="615C55E7" w14:textId="77777777" w:rsidTr="0054442C">
        <w:trPr>
          <w:gridAfter w:val="1"/>
          <w:wAfter w:w="199" w:type="dxa"/>
          <w:trHeight w:val="225"/>
        </w:trPr>
        <w:tc>
          <w:tcPr>
            <w:tcW w:w="3089" w:type="dxa"/>
            <w:tcBorders>
              <w:top w:val="nil"/>
              <w:left w:val="nil"/>
              <w:bottom w:val="nil"/>
              <w:right w:val="nil"/>
            </w:tcBorders>
            <w:vAlign w:val="bottom"/>
          </w:tcPr>
          <w:p w14:paraId="4ADF6F69"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t>S.E. of regression</w:t>
            </w:r>
          </w:p>
        </w:tc>
        <w:tc>
          <w:tcPr>
            <w:tcW w:w="1417" w:type="dxa"/>
            <w:tcBorders>
              <w:top w:val="nil"/>
              <w:left w:val="nil"/>
              <w:bottom w:val="nil"/>
              <w:right w:val="nil"/>
            </w:tcBorders>
            <w:vAlign w:val="bottom"/>
          </w:tcPr>
          <w:p w14:paraId="78C1EDED"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2184.283</w:t>
            </w:r>
          </w:p>
        </w:tc>
        <w:tc>
          <w:tcPr>
            <w:tcW w:w="2977" w:type="dxa"/>
            <w:gridSpan w:val="3"/>
            <w:tcBorders>
              <w:top w:val="nil"/>
              <w:left w:val="nil"/>
              <w:bottom w:val="nil"/>
              <w:right w:val="nil"/>
            </w:tcBorders>
            <w:vAlign w:val="bottom"/>
          </w:tcPr>
          <w:p w14:paraId="42D194AF" w14:textId="77777777" w:rsidR="0054442C" w:rsidRPr="00732E26" w:rsidRDefault="0054442C" w:rsidP="0054442C">
            <w:pPr>
              <w:autoSpaceDE w:val="0"/>
              <w:autoSpaceDN w:val="0"/>
              <w:adjustRightInd w:val="0"/>
              <w:spacing w:after="0" w:line="240" w:lineRule="auto"/>
              <w:ind w:right="10"/>
              <w:rPr>
                <w:rFonts w:ascii="Times New Roman" w:hAnsi="Times New Roman"/>
                <w:color w:val="000000"/>
                <w:sz w:val="24"/>
                <w:szCs w:val="24"/>
              </w:rPr>
            </w:pPr>
            <w:r w:rsidRPr="00732E26">
              <w:rPr>
                <w:rFonts w:ascii="Times New Roman" w:hAnsi="Times New Roman"/>
                <w:color w:val="000000"/>
                <w:sz w:val="24"/>
                <w:szCs w:val="24"/>
              </w:rPr>
              <w:t>    Akaike info criterion</w:t>
            </w:r>
          </w:p>
        </w:tc>
        <w:tc>
          <w:tcPr>
            <w:tcW w:w="1559" w:type="dxa"/>
            <w:gridSpan w:val="2"/>
            <w:tcBorders>
              <w:top w:val="nil"/>
              <w:left w:val="nil"/>
              <w:bottom w:val="nil"/>
              <w:right w:val="nil"/>
            </w:tcBorders>
            <w:vAlign w:val="bottom"/>
          </w:tcPr>
          <w:p w14:paraId="7D41D383"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18.47716</w:t>
            </w:r>
          </w:p>
        </w:tc>
      </w:tr>
      <w:tr w:rsidR="0054442C" w:rsidRPr="00732E26" w14:paraId="5563D84D" w14:textId="77777777" w:rsidTr="0054442C">
        <w:trPr>
          <w:gridAfter w:val="1"/>
          <w:wAfter w:w="199" w:type="dxa"/>
          <w:trHeight w:val="225"/>
        </w:trPr>
        <w:tc>
          <w:tcPr>
            <w:tcW w:w="3089" w:type="dxa"/>
            <w:tcBorders>
              <w:top w:val="nil"/>
              <w:left w:val="nil"/>
              <w:bottom w:val="nil"/>
              <w:right w:val="nil"/>
            </w:tcBorders>
            <w:vAlign w:val="bottom"/>
          </w:tcPr>
          <w:p w14:paraId="2E586EF0"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t>Sum squared resid</w:t>
            </w:r>
          </w:p>
        </w:tc>
        <w:tc>
          <w:tcPr>
            <w:tcW w:w="1417" w:type="dxa"/>
            <w:tcBorders>
              <w:top w:val="nil"/>
              <w:left w:val="nil"/>
              <w:bottom w:val="nil"/>
              <w:right w:val="nil"/>
            </w:tcBorders>
            <w:vAlign w:val="bottom"/>
          </w:tcPr>
          <w:p w14:paraId="11A4B5DF"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38168721</w:t>
            </w:r>
          </w:p>
        </w:tc>
        <w:tc>
          <w:tcPr>
            <w:tcW w:w="2977" w:type="dxa"/>
            <w:gridSpan w:val="3"/>
            <w:tcBorders>
              <w:top w:val="nil"/>
              <w:left w:val="nil"/>
              <w:bottom w:val="nil"/>
              <w:right w:val="nil"/>
            </w:tcBorders>
            <w:vAlign w:val="bottom"/>
          </w:tcPr>
          <w:p w14:paraId="76E1E6D4" w14:textId="77777777" w:rsidR="0054442C" w:rsidRPr="00732E26" w:rsidRDefault="0054442C" w:rsidP="0054442C">
            <w:pPr>
              <w:autoSpaceDE w:val="0"/>
              <w:autoSpaceDN w:val="0"/>
              <w:adjustRightInd w:val="0"/>
              <w:spacing w:after="0" w:line="240" w:lineRule="auto"/>
              <w:ind w:right="10"/>
              <w:rPr>
                <w:rFonts w:ascii="Times New Roman" w:hAnsi="Times New Roman"/>
                <w:color w:val="000000"/>
                <w:sz w:val="24"/>
                <w:szCs w:val="24"/>
              </w:rPr>
            </w:pPr>
            <w:r w:rsidRPr="00732E26">
              <w:rPr>
                <w:rFonts w:ascii="Times New Roman" w:hAnsi="Times New Roman"/>
                <w:color w:val="000000"/>
                <w:sz w:val="24"/>
                <w:szCs w:val="24"/>
              </w:rPr>
              <w:t>    Schwarz criterion</w:t>
            </w:r>
          </w:p>
        </w:tc>
        <w:tc>
          <w:tcPr>
            <w:tcW w:w="1559" w:type="dxa"/>
            <w:gridSpan w:val="2"/>
            <w:tcBorders>
              <w:top w:val="nil"/>
              <w:left w:val="nil"/>
              <w:bottom w:val="nil"/>
              <w:right w:val="nil"/>
            </w:tcBorders>
            <w:vAlign w:val="bottom"/>
          </w:tcPr>
          <w:p w14:paraId="53614368"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18.63880</w:t>
            </w:r>
          </w:p>
        </w:tc>
      </w:tr>
      <w:tr w:rsidR="0054442C" w:rsidRPr="00732E26" w14:paraId="3C3891E3" w14:textId="77777777" w:rsidTr="0054442C">
        <w:trPr>
          <w:gridAfter w:val="1"/>
          <w:wAfter w:w="199" w:type="dxa"/>
          <w:trHeight w:val="225"/>
        </w:trPr>
        <w:tc>
          <w:tcPr>
            <w:tcW w:w="3089" w:type="dxa"/>
            <w:tcBorders>
              <w:top w:val="nil"/>
              <w:left w:val="nil"/>
              <w:bottom w:val="nil"/>
              <w:right w:val="nil"/>
            </w:tcBorders>
            <w:vAlign w:val="bottom"/>
          </w:tcPr>
          <w:p w14:paraId="726DF4E9"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t>Log likelihood</w:t>
            </w:r>
          </w:p>
        </w:tc>
        <w:tc>
          <w:tcPr>
            <w:tcW w:w="1417" w:type="dxa"/>
            <w:tcBorders>
              <w:top w:val="nil"/>
              <w:left w:val="nil"/>
              <w:bottom w:val="nil"/>
              <w:right w:val="nil"/>
            </w:tcBorders>
            <w:vAlign w:val="bottom"/>
          </w:tcPr>
          <w:p w14:paraId="7F5980E8"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-106.8630</w:t>
            </w:r>
          </w:p>
        </w:tc>
        <w:tc>
          <w:tcPr>
            <w:tcW w:w="2977" w:type="dxa"/>
            <w:gridSpan w:val="3"/>
            <w:tcBorders>
              <w:top w:val="nil"/>
              <w:left w:val="nil"/>
              <w:bottom w:val="nil"/>
              <w:right w:val="nil"/>
            </w:tcBorders>
            <w:vAlign w:val="bottom"/>
          </w:tcPr>
          <w:p w14:paraId="27B344A3" w14:textId="77777777" w:rsidR="0054442C" w:rsidRPr="00732E26" w:rsidRDefault="0054442C" w:rsidP="0054442C">
            <w:pPr>
              <w:autoSpaceDE w:val="0"/>
              <w:autoSpaceDN w:val="0"/>
              <w:adjustRightInd w:val="0"/>
              <w:spacing w:after="0" w:line="240" w:lineRule="auto"/>
              <w:ind w:right="10"/>
              <w:rPr>
                <w:rFonts w:ascii="Times New Roman" w:hAnsi="Times New Roman"/>
                <w:color w:val="000000"/>
                <w:sz w:val="24"/>
                <w:szCs w:val="24"/>
              </w:rPr>
            </w:pPr>
            <w:r w:rsidRPr="00732E26">
              <w:rPr>
                <w:rFonts w:ascii="Times New Roman" w:hAnsi="Times New Roman"/>
                <w:color w:val="000000"/>
                <w:sz w:val="24"/>
                <w:szCs w:val="24"/>
              </w:rPr>
              <w:t>    Hannan-Quinn criter.</w:t>
            </w:r>
          </w:p>
        </w:tc>
        <w:tc>
          <w:tcPr>
            <w:tcW w:w="1559" w:type="dxa"/>
            <w:gridSpan w:val="2"/>
            <w:tcBorders>
              <w:top w:val="nil"/>
              <w:left w:val="nil"/>
              <w:bottom w:val="nil"/>
              <w:right w:val="nil"/>
            </w:tcBorders>
            <w:vAlign w:val="bottom"/>
          </w:tcPr>
          <w:p w14:paraId="235CDA89"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18.41732</w:t>
            </w:r>
          </w:p>
        </w:tc>
      </w:tr>
      <w:tr w:rsidR="0054442C" w:rsidRPr="00732E26" w14:paraId="18FB2995" w14:textId="77777777" w:rsidTr="0054442C">
        <w:trPr>
          <w:gridAfter w:val="1"/>
          <w:wAfter w:w="199" w:type="dxa"/>
          <w:trHeight w:val="225"/>
        </w:trPr>
        <w:tc>
          <w:tcPr>
            <w:tcW w:w="3089" w:type="dxa"/>
            <w:tcBorders>
              <w:top w:val="nil"/>
              <w:left w:val="nil"/>
              <w:bottom w:val="nil"/>
              <w:right w:val="nil"/>
            </w:tcBorders>
            <w:vAlign w:val="bottom"/>
          </w:tcPr>
          <w:p w14:paraId="61417C51"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t>F-statistic</w:t>
            </w:r>
          </w:p>
        </w:tc>
        <w:tc>
          <w:tcPr>
            <w:tcW w:w="1417" w:type="dxa"/>
            <w:tcBorders>
              <w:top w:val="nil"/>
              <w:left w:val="nil"/>
              <w:bottom w:val="nil"/>
              <w:right w:val="nil"/>
            </w:tcBorders>
            <w:vAlign w:val="bottom"/>
          </w:tcPr>
          <w:p w14:paraId="284B1AE0"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77.89028</w:t>
            </w:r>
          </w:p>
        </w:tc>
        <w:tc>
          <w:tcPr>
            <w:tcW w:w="2977" w:type="dxa"/>
            <w:gridSpan w:val="3"/>
            <w:tcBorders>
              <w:top w:val="nil"/>
              <w:left w:val="nil"/>
              <w:bottom w:val="nil"/>
              <w:right w:val="nil"/>
            </w:tcBorders>
            <w:vAlign w:val="bottom"/>
          </w:tcPr>
          <w:p w14:paraId="6452C8FB" w14:textId="77777777" w:rsidR="0054442C" w:rsidRPr="00732E26" w:rsidRDefault="0054442C" w:rsidP="0054442C">
            <w:pPr>
              <w:autoSpaceDE w:val="0"/>
              <w:autoSpaceDN w:val="0"/>
              <w:adjustRightInd w:val="0"/>
              <w:spacing w:after="0" w:line="240" w:lineRule="auto"/>
              <w:ind w:right="10"/>
              <w:rPr>
                <w:rFonts w:ascii="Times New Roman" w:hAnsi="Times New Roman"/>
                <w:color w:val="000000"/>
                <w:sz w:val="24"/>
                <w:szCs w:val="24"/>
              </w:rPr>
            </w:pPr>
            <w:r w:rsidRPr="00732E26">
              <w:rPr>
                <w:rFonts w:ascii="Times New Roman" w:hAnsi="Times New Roman"/>
                <w:color w:val="000000"/>
                <w:sz w:val="24"/>
                <w:szCs w:val="24"/>
              </w:rPr>
              <w:t>    Durbin-Watson stat</w:t>
            </w:r>
          </w:p>
        </w:tc>
        <w:tc>
          <w:tcPr>
            <w:tcW w:w="1559" w:type="dxa"/>
            <w:gridSpan w:val="2"/>
            <w:tcBorders>
              <w:top w:val="nil"/>
              <w:left w:val="nil"/>
              <w:bottom w:val="nil"/>
              <w:right w:val="nil"/>
            </w:tcBorders>
            <w:vAlign w:val="bottom"/>
          </w:tcPr>
          <w:p w14:paraId="56F53B92"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2.155849</w:t>
            </w:r>
          </w:p>
        </w:tc>
      </w:tr>
      <w:tr w:rsidR="0054442C" w:rsidRPr="00732E26" w14:paraId="533F3ECD" w14:textId="77777777" w:rsidTr="0054442C">
        <w:trPr>
          <w:trHeight w:val="225"/>
        </w:trPr>
        <w:tc>
          <w:tcPr>
            <w:tcW w:w="3089" w:type="dxa"/>
            <w:tcBorders>
              <w:top w:val="nil"/>
              <w:left w:val="nil"/>
              <w:bottom w:val="nil"/>
              <w:right w:val="nil"/>
            </w:tcBorders>
            <w:vAlign w:val="bottom"/>
          </w:tcPr>
          <w:p w14:paraId="7676EEED" w14:textId="77777777" w:rsidR="0054442C" w:rsidRPr="00732E26" w:rsidRDefault="0054442C" w:rsidP="0054442C">
            <w:pPr>
              <w:autoSpaceDE w:val="0"/>
              <w:autoSpaceDN w:val="0"/>
              <w:adjustRightInd w:val="0"/>
              <w:spacing w:after="0" w:line="240" w:lineRule="auto"/>
              <w:rPr>
                <w:rFonts w:ascii="Times New Roman" w:hAnsi="Times New Roman"/>
                <w:color w:val="000000"/>
                <w:sz w:val="24"/>
                <w:szCs w:val="24"/>
              </w:rPr>
            </w:pPr>
            <w:r w:rsidRPr="00732E26">
              <w:rPr>
                <w:rFonts w:ascii="Times New Roman" w:hAnsi="Times New Roman"/>
                <w:color w:val="000000"/>
                <w:sz w:val="24"/>
                <w:szCs w:val="24"/>
              </w:rPr>
              <w:lastRenderedPageBreak/>
              <w:t>Prob(F-statistic)</w:t>
            </w:r>
          </w:p>
        </w:tc>
        <w:tc>
          <w:tcPr>
            <w:tcW w:w="1417" w:type="dxa"/>
            <w:tcBorders>
              <w:top w:val="nil"/>
              <w:left w:val="nil"/>
              <w:bottom w:val="nil"/>
              <w:right w:val="nil"/>
            </w:tcBorders>
            <w:vAlign w:val="bottom"/>
          </w:tcPr>
          <w:p w14:paraId="4BB8E3F9" w14:textId="77777777" w:rsidR="0054442C" w:rsidRPr="00732E26" w:rsidRDefault="0054442C" w:rsidP="0054442C">
            <w:pPr>
              <w:autoSpaceDE w:val="0"/>
              <w:autoSpaceDN w:val="0"/>
              <w:adjustRightInd w:val="0"/>
              <w:spacing w:after="0" w:line="240" w:lineRule="auto"/>
              <w:ind w:right="10"/>
              <w:jc w:val="right"/>
              <w:rPr>
                <w:rFonts w:ascii="Times New Roman" w:hAnsi="Times New Roman"/>
                <w:color w:val="000000"/>
                <w:sz w:val="24"/>
                <w:szCs w:val="24"/>
              </w:rPr>
            </w:pPr>
            <w:r w:rsidRPr="00732E26">
              <w:rPr>
                <w:rFonts w:ascii="Times New Roman" w:hAnsi="Times New Roman"/>
                <w:color w:val="000000"/>
                <w:sz w:val="24"/>
                <w:szCs w:val="24"/>
              </w:rPr>
              <w:t>0.000003</w:t>
            </w:r>
          </w:p>
        </w:tc>
        <w:tc>
          <w:tcPr>
            <w:tcW w:w="20" w:type="dxa"/>
            <w:tcBorders>
              <w:top w:val="nil"/>
              <w:left w:val="nil"/>
              <w:bottom w:val="nil"/>
              <w:right w:val="nil"/>
            </w:tcBorders>
            <w:vAlign w:val="bottom"/>
          </w:tcPr>
          <w:p w14:paraId="0F0E9443" w14:textId="77777777" w:rsidR="0054442C" w:rsidRPr="00732E26" w:rsidRDefault="0054442C" w:rsidP="0054442C">
            <w:pPr>
              <w:autoSpaceDE w:val="0"/>
              <w:autoSpaceDN w:val="0"/>
              <w:adjustRightInd w:val="0"/>
              <w:spacing w:after="0" w:line="240" w:lineRule="auto"/>
              <w:ind w:right="10"/>
              <w:jc w:val="center"/>
              <w:rPr>
                <w:rFonts w:ascii="Times New Roman" w:hAnsi="Times New Roman"/>
                <w:color w:val="000000"/>
                <w:sz w:val="24"/>
                <w:szCs w:val="24"/>
              </w:rPr>
            </w:pPr>
          </w:p>
        </w:tc>
        <w:tc>
          <w:tcPr>
            <w:tcW w:w="3723" w:type="dxa"/>
            <w:gridSpan w:val="3"/>
            <w:tcBorders>
              <w:top w:val="nil"/>
              <w:left w:val="nil"/>
              <w:bottom w:val="nil"/>
              <w:right w:val="nil"/>
            </w:tcBorders>
            <w:vAlign w:val="bottom"/>
          </w:tcPr>
          <w:p w14:paraId="3D5A88C9" w14:textId="77777777" w:rsidR="0054442C" w:rsidRPr="00732E26" w:rsidRDefault="0054442C" w:rsidP="0054442C">
            <w:pPr>
              <w:autoSpaceDE w:val="0"/>
              <w:autoSpaceDN w:val="0"/>
              <w:adjustRightInd w:val="0"/>
              <w:spacing w:after="0" w:line="240" w:lineRule="auto"/>
              <w:ind w:right="10"/>
              <w:jc w:val="center"/>
              <w:rPr>
                <w:rFonts w:ascii="Times New Roman" w:hAnsi="Times New Roman"/>
                <w:color w:val="000000"/>
                <w:sz w:val="24"/>
                <w:szCs w:val="24"/>
              </w:rPr>
            </w:pPr>
          </w:p>
        </w:tc>
        <w:tc>
          <w:tcPr>
            <w:tcW w:w="992" w:type="dxa"/>
            <w:gridSpan w:val="2"/>
            <w:tcBorders>
              <w:top w:val="nil"/>
              <w:left w:val="nil"/>
              <w:bottom w:val="nil"/>
              <w:right w:val="nil"/>
            </w:tcBorders>
            <w:vAlign w:val="bottom"/>
          </w:tcPr>
          <w:p w14:paraId="553E5492" w14:textId="77777777" w:rsidR="0054442C" w:rsidRPr="00732E26" w:rsidRDefault="0054442C" w:rsidP="0054442C">
            <w:pPr>
              <w:autoSpaceDE w:val="0"/>
              <w:autoSpaceDN w:val="0"/>
              <w:adjustRightInd w:val="0"/>
              <w:spacing w:after="0" w:line="240" w:lineRule="auto"/>
              <w:ind w:right="10"/>
              <w:jc w:val="center"/>
              <w:rPr>
                <w:rFonts w:ascii="Times New Roman" w:hAnsi="Times New Roman"/>
                <w:color w:val="000000"/>
                <w:sz w:val="24"/>
                <w:szCs w:val="24"/>
              </w:rPr>
            </w:pPr>
          </w:p>
        </w:tc>
      </w:tr>
    </w:tbl>
    <w:p w14:paraId="54F9BEBB" w14:textId="11A5E4F7" w:rsidR="004B75F2" w:rsidRDefault="004B75F2" w:rsidP="004B75F2">
      <w:pPr>
        <w:pStyle w:val="NoSpacing"/>
        <w:ind w:firstLine="720"/>
        <w:jc w:val="both"/>
        <w:rPr>
          <w:rFonts w:ascii="Times New Roman" w:hAnsi="Times New Roman"/>
          <w:color w:val="000000"/>
          <w:sz w:val="24"/>
          <w:szCs w:val="24"/>
        </w:rPr>
      </w:pPr>
      <w:r>
        <w:rPr>
          <w:rFonts w:ascii="Times New Roman" w:hAnsi="Times New Roman"/>
          <w:color w:val="000000"/>
          <w:sz w:val="24"/>
          <w:szCs w:val="24"/>
        </w:rPr>
        <w:t>Pada tabel 1 menunjukkan hasil regresi koefisien-koefisien analisis jalur pendapatan asli daerah, dana alokasi umum, dana alokasi khusus terhadap pertumbuhan ekonomi di Provinsi Aceh.</w:t>
      </w:r>
    </w:p>
    <w:p w14:paraId="35DBAF00" w14:textId="0C16E5ED" w:rsidR="000A71FC" w:rsidRDefault="00EC1EAA" w:rsidP="004B75F2">
      <w:pPr>
        <w:pStyle w:val="NoSpacing"/>
        <w:ind w:firstLine="720"/>
        <w:jc w:val="both"/>
        <w:rPr>
          <w:rFonts w:ascii="Times New Roman" w:hAnsi="Times New Roman"/>
          <w:bCs/>
          <w:sz w:val="24"/>
          <w:szCs w:val="24"/>
        </w:rPr>
      </w:pPr>
      <w:r>
        <w:rPr>
          <w:rFonts w:ascii="Times New Roman" w:hAnsi="Times New Roman"/>
          <w:bCs/>
          <w:sz w:val="24"/>
          <w:szCs w:val="24"/>
        </w:rPr>
        <w:t>Berdasarkan tabel 1 dapat dilihat hasil regresi persamaan substruktur I sebagai berikut:</w:t>
      </w:r>
    </w:p>
    <w:p w14:paraId="58A58FF8" w14:textId="7779C58C" w:rsidR="00EC1EAA" w:rsidRDefault="00EC1EAA" w:rsidP="00EC1EAA">
      <w:pPr>
        <w:tabs>
          <w:tab w:val="left" w:pos="567"/>
        </w:tabs>
        <w:spacing w:after="0" w:line="240" w:lineRule="auto"/>
        <w:jc w:val="center"/>
        <w:rPr>
          <w:rFonts w:ascii="Times New Roman" w:hAnsi="Times New Roman"/>
          <w:color w:val="000000"/>
          <w:sz w:val="24"/>
          <w:szCs w:val="24"/>
          <w:vertAlign w:val="subscript"/>
          <w:lang w:val="en-US"/>
        </w:rPr>
      </w:pPr>
      <w:r>
        <w:rPr>
          <w:rFonts w:ascii="Times New Roman" w:hAnsi="Times New Roman"/>
          <w:color w:val="000000"/>
          <w:sz w:val="24"/>
          <w:szCs w:val="24"/>
        </w:rPr>
        <w:t>Y1 = 3,</w:t>
      </w:r>
      <w:r w:rsidRPr="00732E26">
        <w:rPr>
          <w:rFonts w:ascii="Times New Roman" w:hAnsi="Times New Roman"/>
          <w:color w:val="000000"/>
          <w:sz w:val="24"/>
          <w:szCs w:val="24"/>
        </w:rPr>
        <w:t>319453</w:t>
      </w:r>
      <w:r w:rsidRPr="00FF01D9">
        <w:rPr>
          <w:rFonts w:ascii="Times New Roman" w:hAnsi="Times New Roman"/>
          <w:color w:val="000000"/>
          <w:sz w:val="24"/>
          <w:szCs w:val="24"/>
        </w:rPr>
        <w:t>Y</w:t>
      </w:r>
      <w:r w:rsidRPr="00FF01D9">
        <w:rPr>
          <w:rFonts w:ascii="Times New Roman" w:hAnsi="Times New Roman"/>
          <w:color w:val="000000"/>
          <w:sz w:val="24"/>
          <w:szCs w:val="24"/>
        </w:rPr>
        <w:softHyphen/>
      </w:r>
      <w:r w:rsidRPr="00FF01D9">
        <w:rPr>
          <w:rFonts w:ascii="Times New Roman" w:hAnsi="Times New Roman"/>
          <w:color w:val="000000"/>
          <w:sz w:val="24"/>
          <w:szCs w:val="24"/>
        </w:rPr>
        <w:softHyphen/>
      </w:r>
      <w:r>
        <w:rPr>
          <w:rFonts w:ascii="Times New Roman" w:hAnsi="Times New Roman"/>
          <w:color w:val="000000"/>
          <w:sz w:val="24"/>
          <w:szCs w:val="24"/>
          <w:vertAlign w:val="subscript"/>
        </w:rPr>
        <w:t>1</w:t>
      </w:r>
      <w:r>
        <w:rPr>
          <w:rFonts w:ascii="Times New Roman" w:hAnsi="Times New Roman"/>
          <w:color w:val="000000"/>
          <w:sz w:val="24"/>
          <w:szCs w:val="24"/>
        </w:rPr>
        <w:t>X</w:t>
      </w:r>
      <w:r>
        <w:rPr>
          <w:rFonts w:ascii="Times New Roman" w:hAnsi="Times New Roman"/>
          <w:color w:val="000000"/>
          <w:sz w:val="24"/>
          <w:szCs w:val="24"/>
          <w:vertAlign w:val="subscript"/>
        </w:rPr>
        <w:t>1</w:t>
      </w:r>
      <w:r>
        <w:rPr>
          <w:rFonts w:ascii="Times New Roman" w:hAnsi="Times New Roman"/>
          <w:color w:val="000000"/>
          <w:sz w:val="24"/>
          <w:szCs w:val="24"/>
        </w:rPr>
        <w:t xml:space="preserve"> + 12,</w:t>
      </w:r>
      <w:r w:rsidRPr="00732E26">
        <w:rPr>
          <w:rFonts w:ascii="Times New Roman" w:hAnsi="Times New Roman"/>
          <w:color w:val="000000"/>
          <w:sz w:val="24"/>
          <w:szCs w:val="24"/>
        </w:rPr>
        <w:t>18888</w:t>
      </w:r>
      <w:r w:rsidRPr="00FF01D9">
        <w:rPr>
          <w:rFonts w:ascii="Times New Roman" w:hAnsi="Times New Roman"/>
          <w:color w:val="000000"/>
          <w:sz w:val="24"/>
          <w:szCs w:val="24"/>
        </w:rPr>
        <w:t>Y</w:t>
      </w:r>
      <w:r w:rsidRPr="00FF01D9">
        <w:rPr>
          <w:rFonts w:ascii="Times New Roman" w:hAnsi="Times New Roman"/>
          <w:color w:val="000000"/>
          <w:sz w:val="24"/>
          <w:szCs w:val="24"/>
        </w:rPr>
        <w:softHyphen/>
      </w:r>
      <w:r w:rsidRPr="00FF01D9">
        <w:rPr>
          <w:rFonts w:ascii="Times New Roman" w:hAnsi="Times New Roman"/>
          <w:color w:val="000000"/>
          <w:sz w:val="24"/>
          <w:szCs w:val="24"/>
        </w:rPr>
        <w:softHyphen/>
      </w:r>
      <w:r>
        <w:rPr>
          <w:rFonts w:ascii="Times New Roman" w:hAnsi="Times New Roman"/>
          <w:color w:val="000000"/>
          <w:sz w:val="24"/>
          <w:szCs w:val="24"/>
          <w:vertAlign w:val="subscript"/>
        </w:rPr>
        <w:t>1</w:t>
      </w:r>
      <w:r>
        <w:rPr>
          <w:rFonts w:ascii="Times New Roman" w:hAnsi="Times New Roman"/>
          <w:color w:val="000000"/>
          <w:sz w:val="24"/>
          <w:szCs w:val="24"/>
        </w:rPr>
        <w:t>X</w:t>
      </w:r>
      <w:r>
        <w:rPr>
          <w:rFonts w:ascii="Times New Roman" w:hAnsi="Times New Roman"/>
          <w:color w:val="000000"/>
          <w:sz w:val="24"/>
          <w:szCs w:val="24"/>
          <w:vertAlign w:val="subscript"/>
        </w:rPr>
        <w:t xml:space="preserve">2 </w:t>
      </w:r>
      <w:r>
        <w:rPr>
          <w:rFonts w:ascii="Times New Roman" w:hAnsi="Times New Roman"/>
          <w:color w:val="000000"/>
          <w:sz w:val="24"/>
          <w:szCs w:val="24"/>
        </w:rPr>
        <w:t>+ 0,</w:t>
      </w:r>
      <w:r w:rsidRPr="00732E26">
        <w:rPr>
          <w:rFonts w:ascii="Times New Roman" w:hAnsi="Times New Roman"/>
          <w:color w:val="000000"/>
          <w:sz w:val="24"/>
          <w:szCs w:val="24"/>
        </w:rPr>
        <w:t>092848</w:t>
      </w:r>
      <w:r w:rsidRPr="00FF01D9">
        <w:rPr>
          <w:rFonts w:ascii="Times New Roman" w:hAnsi="Times New Roman"/>
          <w:color w:val="000000"/>
          <w:sz w:val="24"/>
          <w:szCs w:val="24"/>
        </w:rPr>
        <w:t>Y</w:t>
      </w:r>
      <w:r w:rsidRPr="00FF01D9">
        <w:rPr>
          <w:rFonts w:ascii="Times New Roman" w:hAnsi="Times New Roman"/>
          <w:color w:val="000000"/>
          <w:sz w:val="24"/>
          <w:szCs w:val="24"/>
        </w:rPr>
        <w:softHyphen/>
      </w:r>
      <w:r w:rsidRPr="00FF01D9">
        <w:rPr>
          <w:rFonts w:ascii="Times New Roman" w:hAnsi="Times New Roman"/>
          <w:color w:val="000000"/>
          <w:sz w:val="24"/>
          <w:szCs w:val="24"/>
        </w:rPr>
        <w:softHyphen/>
      </w:r>
      <w:r>
        <w:rPr>
          <w:rFonts w:ascii="Times New Roman" w:hAnsi="Times New Roman"/>
          <w:color w:val="000000"/>
          <w:sz w:val="24"/>
          <w:szCs w:val="24"/>
          <w:vertAlign w:val="subscript"/>
        </w:rPr>
        <w:t>1</w:t>
      </w:r>
      <w:r>
        <w:rPr>
          <w:rFonts w:ascii="Times New Roman" w:hAnsi="Times New Roman"/>
          <w:color w:val="000000"/>
          <w:sz w:val="24"/>
          <w:szCs w:val="24"/>
        </w:rPr>
        <w:t>X</w:t>
      </w:r>
      <w:r>
        <w:rPr>
          <w:rFonts w:ascii="Times New Roman" w:hAnsi="Times New Roman"/>
          <w:color w:val="000000"/>
          <w:sz w:val="24"/>
          <w:szCs w:val="24"/>
          <w:vertAlign w:val="subscript"/>
        </w:rPr>
        <w:t xml:space="preserve">3 </w:t>
      </w:r>
      <w:r>
        <w:rPr>
          <w:rFonts w:ascii="Times New Roman" w:hAnsi="Times New Roman"/>
          <w:color w:val="000000"/>
          <w:sz w:val="24"/>
          <w:szCs w:val="24"/>
        </w:rPr>
        <w:t>+ 0,033e</w:t>
      </w:r>
      <w:r>
        <w:rPr>
          <w:rFonts w:ascii="Times New Roman" w:hAnsi="Times New Roman"/>
          <w:color w:val="000000"/>
          <w:sz w:val="24"/>
          <w:szCs w:val="24"/>
          <w:vertAlign w:val="subscript"/>
        </w:rPr>
        <w:t>1</w:t>
      </w:r>
    </w:p>
    <w:p w14:paraId="195C8C0C" w14:textId="57A2E9C0" w:rsidR="008377D6" w:rsidRDefault="008377D6" w:rsidP="008377D6">
      <w:pPr>
        <w:tabs>
          <w:tab w:val="left" w:pos="567"/>
        </w:tabs>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Persamaan diatas dapat diinterpretasikan sebagai berikut:</w:t>
      </w:r>
    </w:p>
    <w:p w14:paraId="1AA5B7F9" w14:textId="77777777" w:rsidR="008377D6" w:rsidRDefault="008377D6" w:rsidP="008377D6">
      <w:pPr>
        <w:pStyle w:val="ListParagraph"/>
        <w:numPr>
          <w:ilvl w:val="0"/>
          <w:numId w:val="17"/>
        </w:numPr>
        <w:tabs>
          <w:tab w:val="left" w:pos="567"/>
        </w:tabs>
        <w:spacing w:after="0" w:line="240" w:lineRule="auto"/>
        <w:ind w:left="426"/>
        <w:jc w:val="both"/>
        <w:rPr>
          <w:rFonts w:ascii="Times New Roman" w:hAnsi="Times New Roman"/>
          <w:color w:val="000000"/>
          <w:sz w:val="24"/>
          <w:szCs w:val="24"/>
        </w:rPr>
      </w:pPr>
      <w:r>
        <w:rPr>
          <w:rFonts w:ascii="Times New Roman" w:hAnsi="Times New Roman"/>
          <w:color w:val="000000"/>
          <w:sz w:val="24"/>
          <w:szCs w:val="24"/>
        </w:rPr>
        <w:t>Pendapatan asli daerah memiliki nilai signifikan pada prob. 0,2821 &gt; 0,05 dengan koefisien 3,319453 yang berarti pendapatan asli daerah memiliki pengaruh positif dan tidak signifikan terhadap pertumbuhan ekonomi.</w:t>
      </w:r>
    </w:p>
    <w:p w14:paraId="628F81A1" w14:textId="77777777" w:rsidR="008377D6" w:rsidRDefault="008377D6" w:rsidP="008377D6">
      <w:pPr>
        <w:pStyle w:val="ListParagraph"/>
        <w:numPr>
          <w:ilvl w:val="0"/>
          <w:numId w:val="17"/>
        </w:numPr>
        <w:tabs>
          <w:tab w:val="left" w:pos="567"/>
        </w:tabs>
        <w:spacing w:after="0" w:line="240" w:lineRule="auto"/>
        <w:ind w:left="426"/>
        <w:jc w:val="both"/>
        <w:rPr>
          <w:rFonts w:ascii="Times New Roman" w:hAnsi="Times New Roman"/>
          <w:color w:val="000000"/>
          <w:sz w:val="24"/>
          <w:szCs w:val="24"/>
        </w:rPr>
      </w:pPr>
      <w:r>
        <w:rPr>
          <w:rFonts w:ascii="Times New Roman" w:hAnsi="Times New Roman"/>
          <w:color w:val="000000"/>
          <w:sz w:val="24"/>
          <w:szCs w:val="24"/>
        </w:rPr>
        <w:t>Dana alokasi umum memiliki nilai signifikan pada prob. 0,0374 &lt; 0,05 dengan koefisien 12,18888 yang berarti dana alokasi umum memiliki pengaruh positif dan signifikan terhadap pertumbuhan ekonomi.</w:t>
      </w:r>
    </w:p>
    <w:p w14:paraId="2064D743" w14:textId="049B68FD" w:rsidR="008377D6" w:rsidRPr="008377D6" w:rsidRDefault="008377D6" w:rsidP="008377D6">
      <w:pPr>
        <w:pStyle w:val="ListParagraph"/>
        <w:numPr>
          <w:ilvl w:val="0"/>
          <w:numId w:val="17"/>
        </w:numPr>
        <w:tabs>
          <w:tab w:val="left" w:pos="567"/>
        </w:tabs>
        <w:spacing w:after="0" w:line="240" w:lineRule="auto"/>
        <w:ind w:left="426"/>
        <w:jc w:val="both"/>
        <w:rPr>
          <w:rFonts w:ascii="Times New Roman" w:hAnsi="Times New Roman"/>
          <w:color w:val="000000"/>
          <w:sz w:val="24"/>
          <w:szCs w:val="24"/>
        </w:rPr>
      </w:pPr>
      <w:r>
        <w:rPr>
          <w:rFonts w:ascii="Times New Roman" w:hAnsi="Times New Roman"/>
          <w:color w:val="000000"/>
          <w:sz w:val="24"/>
          <w:szCs w:val="24"/>
        </w:rPr>
        <w:t>Dana alokasi khusus memiliki nilai signifikan pada prob. 0,9523 &gt; 0,05 dengan koefisien 0,092848 yang artinya dana alokasi khusus memiliki pengaruh positif dan tidak signifikan terhadap pertumbuhan ekonomi.</w:t>
      </w:r>
    </w:p>
    <w:p w14:paraId="3362DF59" w14:textId="356B150E" w:rsidR="00F70C0D" w:rsidRPr="008377D6" w:rsidRDefault="008377D6" w:rsidP="008377D6">
      <w:pPr>
        <w:pStyle w:val="NoSpacing"/>
        <w:spacing w:before="240"/>
        <w:jc w:val="center"/>
        <w:rPr>
          <w:rFonts w:ascii="Times New Roman" w:hAnsi="Times New Roman"/>
          <w:b/>
          <w:bCs/>
          <w:sz w:val="24"/>
          <w:szCs w:val="24"/>
        </w:rPr>
      </w:pPr>
      <w:r>
        <w:rPr>
          <w:rFonts w:ascii="Times New Roman" w:hAnsi="Times New Roman"/>
          <w:b/>
          <w:bCs/>
          <w:sz w:val="24"/>
          <w:szCs w:val="24"/>
        </w:rPr>
        <w:t>Tabel 2. Hasil Analisis Persamaan Substruktur II</w:t>
      </w:r>
    </w:p>
    <w:tbl>
      <w:tblPr>
        <w:tblW w:w="9241" w:type="dxa"/>
        <w:tblInd w:w="30" w:type="dxa"/>
        <w:tblLayout w:type="fixed"/>
        <w:tblCellMar>
          <w:left w:w="0" w:type="dxa"/>
          <w:right w:w="0" w:type="dxa"/>
        </w:tblCellMar>
        <w:tblLook w:val="0000" w:firstRow="0" w:lastRow="0" w:firstColumn="0" w:lastColumn="0" w:noHBand="0" w:noVBand="0"/>
      </w:tblPr>
      <w:tblGrid>
        <w:gridCol w:w="3231"/>
        <w:gridCol w:w="1275"/>
        <w:gridCol w:w="20"/>
        <w:gridCol w:w="1540"/>
        <w:gridCol w:w="1417"/>
        <w:gridCol w:w="199"/>
        <w:gridCol w:w="1360"/>
        <w:gridCol w:w="199"/>
      </w:tblGrid>
      <w:tr w:rsidR="004B75F2" w:rsidRPr="00B61170" w14:paraId="4CE3307B" w14:textId="77777777" w:rsidTr="004B75F2">
        <w:trPr>
          <w:gridAfter w:val="1"/>
          <w:wAfter w:w="199" w:type="dxa"/>
          <w:trHeight w:val="225"/>
        </w:trPr>
        <w:tc>
          <w:tcPr>
            <w:tcW w:w="6066" w:type="dxa"/>
            <w:gridSpan w:val="4"/>
            <w:tcBorders>
              <w:top w:val="nil"/>
              <w:left w:val="nil"/>
              <w:bottom w:val="nil"/>
              <w:right w:val="nil"/>
            </w:tcBorders>
            <w:vAlign w:val="bottom"/>
          </w:tcPr>
          <w:p w14:paraId="5734F904"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Dependent Variable: Y2</w:t>
            </w:r>
            <w:r>
              <w:rPr>
                <w:rFonts w:ascii="Times New Roman" w:hAnsi="Times New Roman"/>
                <w:color w:val="000000"/>
                <w:sz w:val="24"/>
                <w:szCs w:val="24"/>
              </w:rPr>
              <w:t xml:space="preserve"> (Pengangguran)</w:t>
            </w:r>
          </w:p>
        </w:tc>
        <w:tc>
          <w:tcPr>
            <w:tcW w:w="1417" w:type="dxa"/>
            <w:tcBorders>
              <w:top w:val="nil"/>
              <w:left w:val="nil"/>
              <w:bottom w:val="nil"/>
              <w:right w:val="nil"/>
            </w:tcBorders>
            <w:vAlign w:val="bottom"/>
          </w:tcPr>
          <w:p w14:paraId="2641EF56"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4A878AC3"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62AC8496" w14:textId="77777777" w:rsidTr="004B75F2">
        <w:trPr>
          <w:gridAfter w:val="1"/>
          <w:wAfter w:w="199" w:type="dxa"/>
          <w:trHeight w:hRule="exact" w:val="90"/>
        </w:trPr>
        <w:tc>
          <w:tcPr>
            <w:tcW w:w="3231" w:type="dxa"/>
            <w:tcBorders>
              <w:top w:val="nil"/>
              <w:left w:val="nil"/>
              <w:bottom w:val="double" w:sz="6" w:space="2" w:color="auto"/>
              <w:right w:val="nil"/>
            </w:tcBorders>
            <w:vAlign w:val="bottom"/>
          </w:tcPr>
          <w:p w14:paraId="42C7D020"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double" w:sz="6" w:space="2" w:color="auto"/>
              <w:right w:val="nil"/>
            </w:tcBorders>
            <w:vAlign w:val="bottom"/>
          </w:tcPr>
          <w:p w14:paraId="0688359E"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double" w:sz="6" w:space="2" w:color="auto"/>
              <w:right w:val="nil"/>
            </w:tcBorders>
            <w:vAlign w:val="bottom"/>
          </w:tcPr>
          <w:p w14:paraId="327DA7A5"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19953617"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double" w:sz="6" w:space="2" w:color="auto"/>
              <w:right w:val="nil"/>
            </w:tcBorders>
            <w:vAlign w:val="bottom"/>
          </w:tcPr>
          <w:p w14:paraId="0C48DF55"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734FDFA8" w14:textId="77777777" w:rsidTr="004B75F2">
        <w:trPr>
          <w:gridAfter w:val="1"/>
          <w:wAfter w:w="199" w:type="dxa"/>
          <w:trHeight w:hRule="exact" w:val="135"/>
        </w:trPr>
        <w:tc>
          <w:tcPr>
            <w:tcW w:w="3231" w:type="dxa"/>
            <w:tcBorders>
              <w:top w:val="nil"/>
              <w:left w:val="nil"/>
              <w:bottom w:val="nil"/>
              <w:right w:val="nil"/>
            </w:tcBorders>
            <w:vAlign w:val="bottom"/>
          </w:tcPr>
          <w:p w14:paraId="0F675DFD"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nil"/>
              <w:right w:val="nil"/>
            </w:tcBorders>
            <w:vAlign w:val="bottom"/>
          </w:tcPr>
          <w:p w14:paraId="0B8D712E"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nil"/>
              <w:right w:val="nil"/>
            </w:tcBorders>
            <w:vAlign w:val="bottom"/>
          </w:tcPr>
          <w:p w14:paraId="4C3BA303"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26E997DD"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6A73B0BB"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7D773E36" w14:textId="77777777" w:rsidTr="004B75F2">
        <w:trPr>
          <w:gridAfter w:val="1"/>
          <w:wAfter w:w="199" w:type="dxa"/>
          <w:trHeight w:val="225"/>
        </w:trPr>
        <w:tc>
          <w:tcPr>
            <w:tcW w:w="3231" w:type="dxa"/>
            <w:tcBorders>
              <w:top w:val="nil"/>
              <w:left w:val="nil"/>
              <w:bottom w:val="nil"/>
              <w:right w:val="nil"/>
            </w:tcBorders>
            <w:vAlign w:val="bottom"/>
          </w:tcPr>
          <w:p w14:paraId="5A44152F"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r w:rsidRPr="00B61170">
              <w:rPr>
                <w:rFonts w:ascii="Times New Roman" w:hAnsi="Times New Roman"/>
                <w:color w:val="000000"/>
                <w:sz w:val="24"/>
                <w:szCs w:val="24"/>
              </w:rPr>
              <w:t>Variable</w:t>
            </w:r>
          </w:p>
        </w:tc>
        <w:tc>
          <w:tcPr>
            <w:tcW w:w="1275" w:type="dxa"/>
            <w:tcBorders>
              <w:top w:val="nil"/>
              <w:left w:val="nil"/>
              <w:bottom w:val="nil"/>
              <w:right w:val="nil"/>
            </w:tcBorders>
            <w:vAlign w:val="bottom"/>
          </w:tcPr>
          <w:p w14:paraId="00ED8E4F"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Coefficient</w:t>
            </w:r>
          </w:p>
        </w:tc>
        <w:tc>
          <w:tcPr>
            <w:tcW w:w="1560" w:type="dxa"/>
            <w:gridSpan w:val="2"/>
            <w:tcBorders>
              <w:top w:val="nil"/>
              <w:left w:val="nil"/>
              <w:bottom w:val="nil"/>
              <w:right w:val="nil"/>
            </w:tcBorders>
            <w:vAlign w:val="bottom"/>
          </w:tcPr>
          <w:p w14:paraId="34792532"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Std. Error</w:t>
            </w:r>
          </w:p>
        </w:tc>
        <w:tc>
          <w:tcPr>
            <w:tcW w:w="1417" w:type="dxa"/>
            <w:tcBorders>
              <w:top w:val="nil"/>
              <w:left w:val="nil"/>
              <w:bottom w:val="nil"/>
              <w:right w:val="nil"/>
            </w:tcBorders>
            <w:vAlign w:val="bottom"/>
          </w:tcPr>
          <w:p w14:paraId="2694C75C"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t-Statistic</w:t>
            </w:r>
          </w:p>
        </w:tc>
        <w:tc>
          <w:tcPr>
            <w:tcW w:w="1559" w:type="dxa"/>
            <w:gridSpan w:val="2"/>
            <w:tcBorders>
              <w:top w:val="nil"/>
              <w:left w:val="nil"/>
              <w:bottom w:val="nil"/>
              <w:right w:val="nil"/>
            </w:tcBorders>
            <w:vAlign w:val="bottom"/>
          </w:tcPr>
          <w:p w14:paraId="34B0CB62"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Prob.  </w:t>
            </w:r>
          </w:p>
        </w:tc>
      </w:tr>
      <w:tr w:rsidR="004B75F2" w:rsidRPr="00B61170" w14:paraId="68CCC1C0" w14:textId="77777777" w:rsidTr="004B75F2">
        <w:trPr>
          <w:gridAfter w:val="1"/>
          <w:wAfter w:w="199" w:type="dxa"/>
          <w:trHeight w:hRule="exact" w:val="90"/>
        </w:trPr>
        <w:tc>
          <w:tcPr>
            <w:tcW w:w="3231" w:type="dxa"/>
            <w:tcBorders>
              <w:top w:val="nil"/>
              <w:left w:val="nil"/>
              <w:bottom w:val="double" w:sz="6" w:space="2" w:color="auto"/>
              <w:right w:val="nil"/>
            </w:tcBorders>
            <w:vAlign w:val="bottom"/>
          </w:tcPr>
          <w:p w14:paraId="629A8A60"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double" w:sz="6" w:space="2" w:color="auto"/>
              <w:right w:val="nil"/>
            </w:tcBorders>
            <w:vAlign w:val="bottom"/>
          </w:tcPr>
          <w:p w14:paraId="5DBB648F"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double" w:sz="6" w:space="2" w:color="auto"/>
              <w:right w:val="nil"/>
            </w:tcBorders>
            <w:vAlign w:val="bottom"/>
          </w:tcPr>
          <w:p w14:paraId="790D9A10"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19DC4908"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double" w:sz="6" w:space="2" w:color="auto"/>
              <w:right w:val="nil"/>
            </w:tcBorders>
            <w:vAlign w:val="bottom"/>
          </w:tcPr>
          <w:p w14:paraId="32EA7D11"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73C76409" w14:textId="77777777" w:rsidTr="004B75F2">
        <w:trPr>
          <w:gridAfter w:val="1"/>
          <w:wAfter w:w="199" w:type="dxa"/>
          <w:trHeight w:hRule="exact" w:val="135"/>
        </w:trPr>
        <w:tc>
          <w:tcPr>
            <w:tcW w:w="3231" w:type="dxa"/>
            <w:tcBorders>
              <w:top w:val="nil"/>
              <w:left w:val="nil"/>
              <w:bottom w:val="nil"/>
              <w:right w:val="nil"/>
            </w:tcBorders>
            <w:vAlign w:val="bottom"/>
          </w:tcPr>
          <w:p w14:paraId="1231D505"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nil"/>
              <w:right w:val="nil"/>
            </w:tcBorders>
            <w:vAlign w:val="bottom"/>
          </w:tcPr>
          <w:p w14:paraId="1CC5D45F"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nil"/>
              <w:right w:val="nil"/>
            </w:tcBorders>
            <w:vAlign w:val="bottom"/>
          </w:tcPr>
          <w:p w14:paraId="6C70F2C9"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441F04A7"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7502496A"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70929EA1" w14:textId="77777777" w:rsidTr="004B75F2">
        <w:trPr>
          <w:gridAfter w:val="1"/>
          <w:wAfter w:w="199" w:type="dxa"/>
          <w:trHeight w:val="225"/>
        </w:trPr>
        <w:tc>
          <w:tcPr>
            <w:tcW w:w="3231" w:type="dxa"/>
            <w:tcBorders>
              <w:top w:val="nil"/>
              <w:left w:val="nil"/>
              <w:bottom w:val="nil"/>
              <w:right w:val="nil"/>
            </w:tcBorders>
            <w:vAlign w:val="bottom"/>
          </w:tcPr>
          <w:p w14:paraId="4355A947"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r w:rsidRPr="00B61170">
              <w:rPr>
                <w:rFonts w:ascii="Times New Roman" w:hAnsi="Times New Roman"/>
                <w:color w:val="000000"/>
                <w:sz w:val="24"/>
                <w:szCs w:val="24"/>
              </w:rPr>
              <w:t>C</w:t>
            </w:r>
          </w:p>
        </w:tc>
        <w:tc>
          <w:tcPr>
            <w:tcW w:w="1275" w:type="dxa"/>
            <w:tcBorders>
              <w:top w:val="nil"/>
              <w:left w:val="nil"/>
              <w:bottom w:val="nil"/>
              <w:right w:val="nil"/>
            </w:tcBorders>
            <w:vAlign w:val="bottom"/>
          </w:tcPr>
          <w:p w14:paraId="484BD3F2"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6.140456</w:t>
            </w:r>
          </w:p>
        </w:tc>
        <w:tc>
          <w:tcPr>
            <w:tcW w:w="1560" w:type="dxa"/>
            <w:gridSpan w:val="2"/>
            <w:tcBorders>
              <w:top w:val="nil"/>
              <w:left w:val="nil"/>
              <w:bottom w:val="nil"/>
              <w:right w:val="nil"/>
            </w:tcBorders>
            <w:vAlign w:val="bottom"/>
          </w:tcPr>
          <w:p w14:paraId="200ECBE0"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11.71753</w:t>
            </w:r>
          </w:p>
        </w:tc>
        <w:tc>
          <w:tcPr>
            <w:tcW w:w="1417" w:type="dxa"/>
            <w:tcBorders>
              <w:top w:val="nil"/>
              <w:left w:val="nil"/>
              <w:bottom w:val="nil"/>
              <w:right w:val="nil"/>
            </w:tcBorders>
            <w:vAlign w:val="bottom"/>
          </w:tcPr>
          <w:p w14:paraId="72B0057F"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0.524040</w:t>
            </w:r>
          </w:p>
        </w:tc>
        <w:tc>
          <w:tcPr>
            <w:tcW w:w="1559" w:type="dxa"/>
            <w:gridSpan w:val="2"/>
            <w:tcBorders>
              <w:top w:val="nil"/>
              <w:left w:val="nil"/>
              <w:bottom w:val="nil"/>
              <w:right w:val="nil"/>
            </w:tcBorders>
            <w:vAlign w:val="bottom"/>
          </w:tcPr>
          <w:p w14:paraId="65CFD105"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0.6164</w:t>
            </w:r>
          </w:p>
        </w:tc>
      </w:tr>
      <w:tr w:rsidR="004B75F2" w:rsidRPr="00B61170" w14:paraId="50944278" w14:textId="77777777" w:rsidTr="004B75F2">
        <w:trPr>
          <w:gridAfter w:val="1"/>
          <w:wAfter w:w="199" w:type="dxa"/>
          <w:trHeight w:val="225"/>
        </w:trPr>
        <w:tc>
          <w:tcPr>
            <w:tcW w:w="3231" w:type="dxa"/>
            <w:tcBorders>
              <w:top w:val="nil"/>
              <w:left w:val="nil"/>
              <w:bottom w:val="nil"/>
              <w:right w:val="nil"/>
            </w:tcBorders>
            <w:vAlign w:val="bottom"/>
          </w:tcPr>
          <w:p w14:paraId="43DC8352"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r w:rsidRPr="00B61170">
              <w:rPr>
                <w:rFonts w:ascii="Times New Roman" w:hAnsi="Times New Roman"/>
                <w:color w:val="000000"/>
                <w:sz w:val="24"/>
                <w:szCs w:val="24"/>
              </w:rPr>
              <w:t>X1 (PAD)</w:t>
            </w:r>
          </w:p>
        </w:tc>
        <w:tc>
          <w:tcPr>
            <w:tcW w:w="1275" w:type="dxa"/>
            <w:tcBorders>
              <w:top w:val="nil"/>
              <w:left w:val="nil"/>
              <w:bottom w:val="nil"/>
              <w:right w:val="nil"/>
            </w:tcBorders>
            <w:vAlign w:val="bottom"/>
          </w:tcPr>
          <w:p w14:paraId="7DA6ABF0"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0.000284</w:t>
            </w:r>
          </w:p>
        </w:tc>
        <w:tc>
          <w:tcPr>
            <w:tcW w:w="1560" w:type="dxa"/>
            <w:gridSpan w:val="2"/>
            <w:tcBorders>
              <w:top w:val="nil"/>
              <w:left w:val="nil"/>
              <w:bottom w:val="nil"/>
              <w:right w:val="nil"/>
            </w:tcBorders>
            <w:vAlign w:val="bottom"/>
          </w:tcPr>
          <w:p w14:paraId="7E1F1D81"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0.001109</w:t>
            </w:r>
          </w:p>
        </w:tc>
        <w:tc>
          <w:tcPr>
            <w:tcW w:w="1417" w:type="dxa"/>
            <w:tcBorders>
              <w:top w:val="nil"/>
              <w:left w:val="nil"/>
              <w:bottom w:val="nil"/>
              <w:right w:val="nil"/>
            </w:tcBorders>
            <w:vAlign w:val="bottom"/>
          </w:tcPr>
          <w:p w14:paraId="0ABBDFDE"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0.256093</w:t>
            </w:r>
          </w:p>
        </w:tc>
        <w:tc>
          <w:tcPr>
            <w:tcW w:w="1559" w:type="dxa"/>
            <w:gridSpan w:val="2"/>
            <w:tcBorders>
              <w:top w:val="nil"/>
              <w:left w:val="nil"/>
              <w:bottom w:val="nil"/>
              <w:right w:val="nil"/>
            </w:tcBorders>
            <w:vAlign w:val="bottom"/>
          </w:tcPr>
          <w:p w14:paraId="648800D1"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0.8052</w:t>
            </w:r>
          </w:p>
        </w:tc>
      </w:tr>
      <w:tr w:rsidR="004B75F2" w:rsidRPr="00B61170" w14:paraId="76846713" w14:textId="77777777" w:rsidTr="004B75F2">
        <w:trPr>
          <w:gridAfter w:val="1"/>
          <w:wAfter w:w="199" w:type="dxa"/>
          <w:trHeight w:val="225"/>
        </w:trPr>
        <w:tc>
          <w:tcPr>
            <w:tcW w:w="3231" w:type="dxa"/>
            <w:tcBorders>
              <w:top w:val="nil"/>
              <w:left w:val="nil"/>
              <w:bottom w:val="nil"/>
              <w:right w:val="nil"/>
            </w:tcBorders>
            <w:vAlign w:val="bottom"/>
          </w:tcPr>
          <w:p w14:paraId="62C6C8B0"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r w:rsidRPr="00B61170">
              <w:rPr>
                <w:rFonts w:ascii="Times New Roman" w:hAnsi="Times New Roman"/>
                <w:color w:val="000000"/>
                <w:sz w:val="24"/>
                <w:szCs w:val="24"/>
              </w:rPr>
              <w:t>X2 (DAU)</w:t>
            </w:r>
          </w:p>
        </w:tc>
        <w:tc>
          <w:tcPr>
            <w:tcW w:w="1275" w:type="dxa"/>
            <w:tcBorders>
              <w:top w:val="nil"/>
              <w:left w:val="nil"/>
              <w:bottom w:val="nil"/>
              <w:right w:val="nil"/>
            </w:tcBorders>
            <w:vAlign w:val="bottom"/>
          </w:tcPr>
          <w:p w14:paraId="7F0DF2A2"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0.000979</w:t>
            </w:r>
          </w:p>
        </w:tc>
        <w:tc>
          <w:tcPr>
            <w:tcW w:w="1560" w:type="dxa"/>
            <w:gridSpan w:val="2"/>
            <w:tcBorders>
              <w:top w:val="nil"/>
              <w:left w:val="nil"/>
              <w:bottom w:val="nil"/>
              <w:right w:val="nil"/>
            </w:tcBorders>
            <w:vAlign w:val="bottom"/>
          </w:tcPr>
          <w:p w14:paraId="552223DE"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0.002326</w:t>
            </w:r>
          </w:p>
        </w:tc>
        <w:tc>
          <w:tcPr>
            <w:tcW w:w="1417" w:type="dxa"/>
            <w:tcBorders>
              <w:top w:val="nil"/>
              <w:left w:val="nil"/>
              <w:bottom w:val="nil"/>
              <w:right w:val="nil"/>
            </w:tcBorders>
            <w:vAlign w:val="bottom"/>
          </w:tcPr>
          <w:p w14:paraId="19C6CE99"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0.420986</w:t>
            </w:r>
          </w:p>
        </w:tc>
        <w:tc>
          <w:tcPr>
            <w:tcW w:w="1559" w:type="dxa"/>
            <w:gridSpan w:val="2"/>
            <w:tcBorders>
              <w:top w:val="nil"/>
              <w:left w:val="nil"/>
              <w:bottom w:val="nil"/>
              <w:right w:val="nil"/>
            </w:tcBorders>
            <w:vAlign w:val="bottom"/>
          </w:tcPr>
          <w:p w14:paraId="7AF079FA"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0.6864</w:t>
            </w:r>
          </w:p>
        </w:tc>
      </w:tr>
      <w:tr w:rsidR="004B75F2" w:rsidRPr="00B61170" w14:paraId="51521073" w14:textId="77777777" w:rsidTr="004B75F2">
        <w:trPr>
          <w:gridAfter w:val="1"/>
          <w:wAfter w:w="199" w:type="dxa"/>
          <w:trHeight w:val="225"/>
        </w:trPr>
        <w:tc>
          <w:tcPr>
            <w:tcW w:w="3231" w:type="dxa"/>
            <w:tcBorders>
              <w:top w:val="nil"/>
              <w:left w:val="nil"/>
              <w:bottom w:val="nil"/>
              <w:right w:val="nil"/>
            </w:tcBorders>
            <w:vAlign w:val="bottom"/>
          </w:tcPr>
          <w:p w14:paraId="50733C76"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r w:rsidRPr="00B61170">
              <w:rPr>
                <w:rFonts w:ascii="Times New Roman" w:hAnsi="Times New Roman"/>
                <w:color w:val="000000"/>
                <w:sz w:val="24"/>
                <w:szCs w:val="24"/>
              </w:rPr>
              <w:t>X3 (DAK)</w:t>
            </w:r>
          </w:p>
        </w:tc>
        <w:tc>
          <w:tcPr>
            <w:tcW w:w="1275" w:type="dxa"/>
            <w:tcBorders>
              <w:top w:val="nil"/>
              <w:left w:val="nil"/>
              <w:bottom w:val="nil"/>
              <w:right w:val="nil"/>
            </w:tcBorders>
            <w:vAlign w:val="bottom"/>
          </w:tcPr>
          <w:p w14:paraId="6FE35EBE"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-0.001733</w:t>
            </w:r>
          </w:p>
        </w:tc>
        <w:tc>
          <w:tcPr>
            <w:tcW w:w="1560" w:type="dxa"/>
            <w:gridSpan w:val="2"/>
            <w:tcBorders>
              <w:top w:val="nil"/>
              <w:left w:val="nil"/>
              <w:bottom w:val="nil"/>
              <w:right w:val="nil"/>
            </w:tcBorders>
            <w:vAlign w:val="bottom"/>
          </w:tcPr>
          <w:p w14:paraId="00B6A41A"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0.000536</w:t>
            </w:r>
          </w:p>
        </w:tc>
        <w:tc>
          <w:tcPr>
            <w:tcW w:w="1417" w:type="dxa"/>
            <w:tcBorders>
              <w:top w:val="nil"/>
              <w:left w:val="nil"/>
              <w:bottom w:val="nil"/>
              <w:right w:val="nil"/>
            </w:tcBorders>
            <w:vAlign w:val="bottom"/>
          </w:tcPr>
          <w:p w14:paraId="79C21D55"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-3.232336</w:t>
            </w:r>
          </w:p>
        </w:tc>
        <w:tc>
          <w:tcPr>
            <w:tcW w:w="1559" w:type="dxa"/>
            <w:gridSpan w:val="2"/>
            <w:tcBorders>
              <w:top w:val="nil"/>
              <w:left w:val="nil"/>
              <w:bottom w:val="nil"/>
              <w:right w:val="nil"/>
            </w:tcBorders>
            <w:vAlign w:val="bottom"/>
          </w:tcPr>
          <w:p w14:paraId="26EC464F"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0.0144</w:t>
            </w:r>
          </w:p>
        </w:tc>
      </w:tr>
      <w:tr w:rsidR="004B75F2" w:rsidRPr="00B61170" w14:paraId="481D06AF" w14:textId="77777777" w:rsidTr="004B75F2">
        <w:trPr>
          <w:gridAfter w:val="1"/>
          <w:wAfter w:w="199" w:type="dxa"/>
          <w:trHeight w:val="225"/>
        </w:trPr>
        <w:tc>
          <w:tcPr>
            <w:tcW w:w="3231" w:type="dxa"/>
            <w:tcBorders>
              <w:top w:val="nil"/>
              <w:left w:val="nil"/>
              <w:bottom w:val="nil"/>
              <w:right w:val="nil"/>
            </w:tcBorders>
            <w:vAlign w:val="bottom"/>
          </w:tcPr>
          <w:p w14:paraId="544DFE1E"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r w:rsidRPr="00B61170">
              <w:rPr>
                <w:rFonts w:ascii="Times New Roman" w:hAnsi="Times New Roman"/>
                <w:color w:val="000000"/>
                <w:sz w:val="24"/>
                <w:szCs w:val="24"/>
              </w:rPr>
              <w:t>Y1 (Pertumbuhan Ekonomi)</w:t>
            </w:r>
          </w:p>
        </w:tc>
        <w:tc>
          <w:tcPr>
            <w:tcW w:w="1275" w:type="dxa"/>
            <w:tcBorders>
              <w:top w:val="nil"/>
              <w:left w:val="nil"/>
              <w:bottom w:val="nil"/>
              <w:right w:val="nil"/>
            </w:tcBorders>
            <w:vAlign w:val="bottom"/>
          </w:tcPr>
          <w:p w14:paraId="4F1AA5C8"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1.71E-05</w:t>
            </w:r>
          </w:p>
        </w:tc>
        <w:tc>
          <w:tcPr>
            <w:tcW w:w="1560" w:type="dxa"/>
            <w:gridSpan w:val="2"/>
            <w:tcBorders>
              <w:top w:val="nil"/>
              <w:left w:val="nil"/>
              <w:bottom w:val="nil"/>
              <w:right w:val="nil"/>
            </w:tcBorders>
            <w:vAlign w:val="bottom"/>
          </w:tcPr>
          <w:p w14:paraId="4C56BE2D"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0.000126</w:t>
            </w:r>
          </w:p>
        </w:tc>
        <w:tc>
          <w:tcPr>
            <w:tcW w:w="1417" w:type="dxa"/>
            <w:tcBorders>
              <w:top w:val="nil"/>
              <w:left w:val="nil"/>
              <w:bottom w:val="nil"/>
              <w:right w:val="nil"/>
            </w:tcBorders>
            <w:vAlign w:val="bottom"/>
          </w:tcPr>
          <w:p w14:paraId="36CA99FE"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0.135846</w:t>
            </w:r>
          </w:p>
        </w:tc>
        <w:tc>
          <w:tcPr>
            <w:tcW w:w="1559" w:type="dxa"/>
            <w:gridSpan w:val="2"/>
            <w:tcBorders>
              <w:top w:val="nil"/>
              <w:left w:val="nil"/>
              <w:bottom w:val="nil"/>
              <w:right w:val="nil"/>
            </w:tcBorders>
            <w:vAlign w:val="bottom"/>
          </w:tcPr>
          <w:p w14:paraId="1582705B"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0.8958</w:t>
            </w:r>
          </w:p>
        </w:tc>
      </w:tr>
      <w:tr w:rsidR="004B75F2" w:rsidRPr="00B61170" w14:paraId="534E7BEF" w14:textId="77777777" w:rsidTr="004B75F2">
        <w:trPr>
          <w:gridAfter w:val="1"/>
          <w:wAfter w:w="199" w:type="dxa"/>
          <w:trHeight w:hRule="exact" w:val="90"/>
        </w:trPr>
        <w:tc>
          <w:tcPr>
            <w:tcW w:w="3231" w:type="dxa"/>
            <w:tcBorders>
              <w:top w:val="nil"/>
              <w:left w:val="nil"/>
              <w:bottom w:val="double" w:sz="6" w:space="2" w:color="auto"/>
              <w:right w:val="nil"/>
            </w:tcBorders>
            <w:vAlign w:val="bottom"/>
          </w:tcPr>
          <w:p w14:paraId="1C96472F"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double" w:sz="6" w:space="2" w:color="auto"/>
              <w:right w:val="nil"/>
            </w:tcBorders>
            <w:vAlign w:val="bottom"/>
          </w:tcPr>
          <w:p w14:paraId="4C35A739"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double" w:sz="6" w:space="2" w:color="auto"/>
              <w:right w:val="nil"/>
            </w:tcBorders>
            <w:vAlign w:val="bottom"/>
          </w:tcPr>
          <w:p w14:paraId="415D04AF"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double" w:sz="6" w:space="2" w:color="auto"/>
              <w:right w:val="nil"/>
            </w:tcBorders>
            <w:vAlign w:val="bottom"/>
          </w:tcPr>
          <w:p w14:paraId="28897249"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double" w:sz="6" w:space="2" w:color="auto"/>
              <w:right w:val="nil"/>
            </w:tcBorders>
            <w:vAlign w:val="bottom"/>
          </w:tcPr>
          <w:p w14:paraId="3BF223A6"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0A4F3B1B" w14:textId="77777777" w:rsidTr="004B75F2">
        <w:trPr>
          <w:gridAfter w:val="1"/>
          <w:wAfter w:w="199" w:type="dxa"/>
          <w:trHeight w:hRule="exact" w:val="135"/>
        </w:trPr>
        <w:tc>
          <w:tcPr>
            <w:tcW w:w="3231" w:type="dxa"/>
            <w:tcBorders>
              <w:top w:val="nil"/>
              <w:left w:val="nil"/>
              <w:bottom w:val="nil"/>
              <w:right w:val="nil"/>
            </w:tcBorders>
            <w:vAlign w:val="bottom"/>
          </w:tcPr>
          <w:p w14:paraId="04F5577F"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nil"/>
              <w:right w:val="nil"/>
            </w:tcBorders>
            <w:vAlign w:val="bottom"/>
          </w:tcPr>
          <w:p w14:paraId="532A442E"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60" w:type="dxa"/>
            <w:gridSpan w:val="2"/>
            <w:tcBorders>
              <w:top w:val="nil"/>
              <w:left w:val="nil"/>
              <w:bottom w:val="nil"/>
              <w:right w:val="nil"/>
            </w:tcBorders>
            <w:vAlign w:val="bottom"/>
          </w:tcPr>
          <w:p w14:paraId="17867686"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417" w:type="dxa"/>
            <w:tcBorders>
              <w:top w:val="nil"/>
              <w:left w:val="nil"/>
              <w:bottom w:val="nil"/>
              <w:right w:val="nil"/>
            </w:tcBorders>
            <w:vAlign w:val="bottom"/>
          </w:tcPr>
          <w:p w14:paraId="1C7DB60B"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1DBD82CA"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1B805A63" w14:textId="77777777" w:rsidTr="004B75F2">
        <w:trPr>
          <w:gridAfter w:val="1"/>
          <w:wAfter w:w="199" w:type="dxa"/>
          <w:trHeight w:val="225"/>
        </w:trPr>
        <w:tc>
          <w:tcPr>
            <w:tcW w:w="3231" w:type="dxa"/>
            <w:tcBorders>
              <w:top w:val="nil"/>
              <w:left w:val="nil"/>
              <w:bottom w:val="nil"/>
              <w:right w:val="nil"/>
            </w:tcBorders>
            <w:vAlign w:val="bottom"/>
          </w:tcPr>
          <w:p w14:paraId="1C9B255F"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R-squared</w:t>
            </w:r>
          </w:p>
        </w:tc>
        <w:tc>
          <w:tcPr>
            <w:tcW w:w="1275" w:type="dxa"/>
            <w:tcBorders>
              <w:top w:val="nil"/>
              <w:left w:val="nil"/>
              <w:bottom w:val="nil"/>
              <w:right w:val="nil"/>
            </w:tcBorders>
            <w:vAlign w:val="bottom"/>
          </w:tcPr>
          <w:p w14:paraId="06F56796"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0.806944</w:t>
            </w:r>
          </w:p>
        </w:tc>
        <w:tc>
          <w:tcPr>
            <w:tcW w:w="2977" w:type="dxa"/>
            <w:gridSpan w:val="3"/>
            <w:tcBorders>
              <w:top w:val="nil"/>
              <w:left w:val="nil"/>
              <w:bottom w:val="nil"/>
              <w:right w:val="nil"/>
            </w:tcBorders>
            <w:vAlign w:val="bottom"/>
          </w:tcPr>
          <w:p w14:paraId="0F939034" w14:textId="77777777" w:rsidR="004B75F2" w:rsidRPr="00B61170" w:rsidRDefault="004B75F2" w:rsidP="00D541B4">
            <w:pPr>
              <w:autoSpaceDE w:val="0"/>
              <w:autoSpaceDN w:val="0"/>
              <w:adjustRightInd w:val="0"/>
              <w:spacing w:after="0" w:line="240" w:lineRule="auto"/>
              <w:ind w:right="10"/>
              <w:rPr>
                <w:rFonts w:ascii="Times New Roman" w:hAnsi="Times New Roman"/>
                <w:color w:val="000000"/>
                <w:sz w:val="24"/>
                <w:szCs w:val="24"/>
              </w:rPr>
            </w:pPr>
            <w:r w:rsidRPr="00B61170">
              <w:rPr>
                <w:rFonts w:ascii="Times New Roman" w:hAnsi="Times New Roman"/>
                <w:color w:val="000000"/>
                <w:sz w:val="24"/>
                <w:szCs w:val="24"/>
              </w:rPr>
              <w:t>    Mean dependent var</w:t>
            </w:r>
          </w:p>
        </w:tc>
        <w:tc>
          <w:tcPr>
            <w:tcW w:w="1559" w:type="dxa"/>
            <w:gridSpan w:val="2"/>
            <w:tcBorders>
              <w:top w:val="nil"/>
              <w:left w:val="nil"/>
              <w:bottom w:val="nil"/>
              <w:right w:val="nil"/>
            </w:tcBorders>
            <w:vAlign w:val="bottom"/>
          </w:tcPr>
          <w:p w14:paraId="2B0FE2E6"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8.260000</w:t>
            </w:r>
          </w:p>
        </w:tc>
      </w:tr>
      <w:tr w:rsidR="004B75F2" w:rsidRPr="00B61170" w14:paraId="131639C0" w14:textId="77777777" w:rsidTr="004B75F2">
        <w:trPr>
          <w:gridAfter w:val="1"/>
          <w:wAfter w:w="199" w:type="dxa"/>
          <w:trHeight w:val="225"/>
        </w:trPr>
        <w:tc>
          <w:tcPr>
            <w:tcW w:w="3231" w:type="dxa"/>
            <w:tcBorders>
              <w:top w:val="nil"/>
              <w:left w:val="nil"/>
              <w:bottom w:val="nil"/>
              <w:right w:val="nil"/>
            </w:tcBorders>
            <w:vAlign w:val="bottom"/>
          </w:tcPr>
          <w:p w14:paraId="261850B9"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Adjusted R-squared</w:t>
            </w:r>
          </w:p>
        </w:tc>
        <w:tc>
          <w:tcPr>
            <w:tcW w:w="1275" w:type="dxa"/>
            <w:tcBorders>
              <w:top w:val="nil"/>
              <w:left w:val="nil"/>
              <w:bottom w:val="nil"/>
              <w:right w:val="nil"/>
            </w:tcBorders>
            <w:vAlign w:val="bottom"/>
          </w:tcPr>
          <w:p w14:paraId="0DDD8AFF"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0.696627</w:t>
            </w:r>
          </w:p>
        </w:tc>
        <w:tc>
          <w:tcPr>
            <w:tcW w:w="2977" w:type="dxa"/>
            <w:gridSpan w:val="3"/>
            <w:tcBorders>
              <w:top w:val="nil"/>
              <w:left w:val="nil"/>
              <w:bottom w:val="nil"/>
              <w:right w:val="nil"/>
            </w:tcBorders>
            <w:vAlign w:val="bottom"/>
          </w:tcPr>
          <w:p w14:paraId="072A1E8C" w14:textId="77777777" w:rsidR="004B75F2" w:rsidRPr="00B61170" w:rsidRDefault="004B75F2" w:rsidP="00D541B4">
            <w:pPr>
              <w:autoSpaceDE w:val="0"/>
              <w:autoSpaceDN w:val="0"/>
              <w:adjustRightInd w:val="0"/>
              <w:spacing w:after="0" w:line="240" w:lineRule="auto"/>
              <w:ind w:right="10"/>
              <w:rPr>
                <w:rFonts w:ascii="Times New Roman" w:hAnsi="Times New Roman"/>
                <w:color w:val="000000"/>
                <w:sz w:val="24"/>
                <w:szCs w:val="24"/>
              </w:rPr>
            </w:pPr>
            <w:r w:rsidRPr="00B61170">
              <w:rPr>
                <w:rFonts w:ascii="Times New Roman" w:hAnsi="Times New Roman"/>
                <w:color w:val="000000"/>
                <w:sz w:val="24"/>
                <w:szCs w:val="24"/>
              </w:rPr>
              <w:t>    S.D. dependent var</w:t>
            </w:r>
          </w:p>
        </w:tc>
        <w:tc>
          <w:tcPr>
            <w:tcW w:w="1559" w:type="dxa"/>
            <w:gridSpan w:val="2"/>
            <w:tcBorders>
              <w:top w:val="nil"/>
              <w:left w:val="nil"/>
              <w:bottom w:val="nil"/>
              <w:right w:val="nil"/>
            </w:tcBorders>
            <w:vAlign w:val="bottom"/>
          </w:tcPr>
          <w:p w14:paraId="75E2A664"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1.414631</w:t>
            </w:r>
          </w:p>
        </w:tc>
      </w:tr>
      <w:tr w:rsidR="004B75F2" w:rsidRPr="00B61170" w14:paraId="4551213D" w14:textId="77777777" w:rsidTr="004B75F2">
        <w:trPr>
          <w:gridAfter w:val="1"/>
          <w:wAfter w:w="199" w:type="dxa"/>
          <w:trHeight w:val="225"/>
        </w:trPr>
        <w:tc>
          <w:tcPr>
            <w:tcW w:w="3231" w:type="dxa"/>
            <w:tcBorders>
              <w:top w:val="nil"/>
              <w:left w:val="nil"/>
              <w:bottom w:val="nil"/>
              <w:right w:val="nil"/>
            </w:tcBorders>
            <w:vAlign w:val="bottom"/>
          </w:tcPr>
          <w:p w14:paraId="56B2321F"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S.E. of regression</w:t>
            </w:r>
          </w:p>
        </w:tc>
        <w:tc>
          <w:tcPr>
            <w:tcW w:w="1275" w:type="dxa"/>
            <w:tcBorders>
              <w:top w:val="nil"/>
              <w:left w:val="nil"/>
              <w:bottom w:val="nil"/>
              <w:right w:val="nil"/>
            </w:tcBorders>
            <w:vAlign w:val="bottom"/>
          </w:tcPr>
          <w:p w14:paraId="0D39B205"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0.779170</w:t>
            </w:r>
          </w:p>
        </w:tc>
        <w:tc>
          <w:tcPr>
            <w:tcW w:w="2977" w:type="dxa"/>
            <w:gridSpan w:val="3"/>
            <w:tcBorders>
              <w:top w:val="nil"/>
              <w:left w:val="nil"/>
              <w:bottom w:val="nil"/>
              <w:right w:val="nil"/>
            </w:tcBorders>
            <w:vAlign w:val="bottom"/>
          </w:tcPr>
          <w:p w14:paraId="796F2CB9" w14:textId="77777777" w:rsidR="004B75F2" w:rsidRPr="00B61170" w:rsidRDefault="004B75F2" w:rsidP="00D541B4">
            <w:pPr>
              <w:autoSpaceDE w:val="0"/>
              <w:autoSpaceDN w:val="0"/>
              <w:adjustRightInd w:val="0"/>
              <w:spacing w:after="0" w:line="240" w:lineRule="auto"/>
              <w:ind w:right="10"/>
              <w:rPr>
                <w:rFonts w:ascii="Times New Roman" w:hAnsi="Times New Roman"/>
                <w:color w:val="000000"/>
                <w:sz w:val="24"/>
                <w:szCs w:val="24"/>
              </w:rPr>
            </w:pPr>
            <w:r w:rsidRPr="00B61170">
              <w:rPr>
                <w:rFonts w:ascii="Times New Roman" w:hAnsi="Times New Roman"/>
                <w:color w:val="000000"/>
                <w:sz w:val="24"/>
                <w:szCs w:val="24"/>
              </w:rPr>
              <w:t>    Akaike info criterion</w:t>
            </w:r>
          </w:p>
        </w:tc>
        <w:tc>
          <w:tcPr>
            <w:tcW w:w="1559" w:type="dxa"/>
            <w:gridSpan w:val="2"/>
            <w:tcBorders>
              <w:top w:val="nil"/>
              <w:left w:val="nil"/>
              <w:bottom w:val="nil"/>
              <w:right w:val="nil"/>
            </w:tcBorders>
            <w:vAlign w:val="bottom"/>
          </w:tcPr>
          <w:p w14:paraId="3913BD47"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2.633161</w:t>
            </w:r>
          </w:p>
        </w:tc>
      </w:tr>
      <w:tr w:rsidR="004B75F2" w:rsidRPr="00B61170" w14:paraId="2934DFB8" w14:textId="77777777" w:rsidTr="004B75F2">
        <w:trPr>
          <w:gridAfter w:val="1"/>
          <w:wAfter w:w="199" w:type="dxa"/>
          <w:trHeight w:val="225"/>
        </w:trPr>
        <w:tc>
          <w:tcPr>
            <w:tcW w:w="3231" w:type="dxa"/>
            <w:tcBorders>
              <w:top w:val="nil"/>
              <w:left w:val="nil"/>
              <w:bottom w:val="nil"/>
              <w:right w:val="nil"/>
            </w:tcBorders>
            <w:vAlign w:val="bottom"/>
          </w:tcPr>
          <w:p w14:paraId="5474EFD5"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Sum squared resid</w:t>
            </w:r>
          </w:p>
        </w:tc>
        <w:tc>
          <w:tcPr>
            <w:tcW w:w="1275" w:type="dxa"/>
            <w:tcBorders>
              <w:top w:val="nil"/>
              <w:left w:val="nil"/>
              <w:bottom w:val="nil"/>
              <w:right w:val="nil"/>
            </w:tcBorders>
            <w:vAlign w:val="bottom"/>
          </w:tcPr>
          <w:p w14:paraId="2521B3F1"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4.249737</w:t>
            </w:r>
          </w:p>
        </w:tc>
        <w:tc>
          <w:tcPr>
            <w:tcW w:w="2977" w:type="dxa"/>
            <w:gridSpan w:val="3"/>
            <w:tcBorders>
              <w:top w:val="nil"/>
              <w:left w:val="nil"/>
              <w:bottom w:val="nil"/>
              <w:right w:val="nil"/>
            </w:tcBorders>
            <w:vAlign w:val="bottom"/>
          </w:tcPr>
          <w:p w14:paraId="1900FE2B" w14:textId="77777777" w:rsidR="004B75F2" w:rsidRPr="00B61170" w:rsidRDefault="004B75F2" w:rsidP="00D541B4">
            <w:pPr>
              <w:autoSpaceDE w:val="0"/>
              <w:autoSpaceDN w:val="0"/>
              <w:adjustRightInd w:val="0"/>
              <w:spacing w:after="0" w:line="240" w:lineRule="auto"/>
              <w:ind w:right="10"/>
              <w:rPr>
                <w:rFonts w:ascii="Times New Roman" w:hAnsi="Times New Roman"/>
                <w:color w:val="000000"/>
                <w:sz w:val="24"/>
                <w:szCs w:val="24"/>
              </w:rPr>
            </w:pPr>
            <w:r w:rsidRPr="00B61170">
              <w:rPr>
                <w:rFonts w:ascii="Times New Roman" w:hAnsi="Times New Roman"/>
                <w:color w:val="000000"/>
                <w:sz w:val="24"/>
                <w:szCs w:val="24"/>
              </w:rPr>
              <w:t>    Schwarz criterion</w:t>
            </w:r>
          </w:p>
        </w:tc>
        <w:tc>
          <w:tcPr>
            <w:tcW w:w="1559" w:type="dxa"/>
            <w:gridSpan w:val="2"/>
            <w:tcBorders>
              <w:top w:val="nil"/>
              <w:left w:val="nil"/>
              <w:bottom w:val="nil"/>
              <w:right w:val="nil"/>
            </w:tcBorders>
            <w:vAlign w:val="bottom"/>
          </w:tcPr>
          <w:p w14:paraId="56237463"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2.835205</w:t>
            </w:r>
          </w:p>
        </w:tc>
      </w:tr>
      <w:tr w:rsidR="004B75F2" w:rsidRPr="00B61170" w14:paraId="0A56E0D8" w14:textId="77777777" w:rsidTr="004B75F2">
        <w:trPr>
          <w:gridAfter w:val="1"/>
          <w:wAfter w:w="199" w:type="dxa"/>
          <w:trHeight w:val="225"/>
        </w:trPr>
        <w:tc>
          <w:tcPr>
            <w:tcW w:w="3231" w:type="dxa"/>
            <w:tcBorders>
              <w:top w:val="nil"/>
              <w:left w:val="nil"/>
              <w:bottom w:val="nil"/>
              <w:right w:val="nil"/>
            </w:tcBorders>
            <w:vAlign w:val="bottom"/>
          </w:tcPr>
          <w:p w14:paraId="6C7762F1"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Log likelihood</w:t>
            </w:r>
          </w:p>
        </w:tc>
        <w:tc>
          <w:tcPr>
            <w:tcW w:w="1275" w:type="dxa"/>
            <w:tcBorders>
              <w:top w:val="nil"/>
              <w:left w:val="nil"/>
              <w:bottom w:val="nil"/>
              <w:right w:val="nil"/>
            </w:tcBorders>
            <w:vAlign w:val="bottom"/>
          </w:tcPr>
          <w:p w14:paraId="3B1BB43B"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-10.79897</w:t>
            </w:r>
          </w:p>
        </w:tc>
        <w:tc>
          <w:tcPr>
            <w:tcW w:w="2977" w:type="dxa"/>
            <w:gridSpan w:val="3"/>
            <w:tcBorders>
              <w:top w:val="nil"/>
              <w:left w:val="nil"/>
              <w:bottom w:val="nil"/>
              <w:right w:val="nil"/>
            </w:tcBorders>
            <w:vAlign w:val="bottom"/>
          </w:tcPr>
          <w:p w14:paraId="30DE1EDD" w14:textId="77777777" w:rsidR="004B75F2" w:rsidRPr="00B61170" w:rsidRDefault="004B75F2" w:rsidP="00D541B4">
            <w:pPr>
              <w:autoSpaceDE w:val="0"/>
              <w:autoSpaceDN w:val="0"/>
              <w:adjustRightInd w:val="0"/>
              <w:spacing w:after="0" w:line="240" w:lineRule="auto"/>
              <w:ind w:right="10"/>
              <w:rPr>
                <w:rFonts w:ascii="Times New Roman" w:hAnsi="Times New Roman"/>
                <w:color w:val="000000"/>
                <w:sz w:val="24"/>
                <w:szCs w:val="24"/>
              </w:rPr>
            </w:pPr>
            <w:r w:rsidRPr="00B61170">
              <w:rPr>
                <w:rFonts w:ascii="Times New Roman" w:hAnsi="Times New Roman"/>
                <w:color w:val="000000"/>
                <w:sz w:val="24"/>
                <w:szCs w:val="24"/>
              </w:rPr>
              <w:t>    Hannan-Quinn criter.</w:t>
            </w:r>
          </w:p>
        </w:tc>
        <w:tc>
          <w:tcPr>
            <w:tcW w:w="1559" w:type="dxa"/>
            <w:gridSpan w:val="2"/>
            <w:tcBorders>
              <w:top w:val="nil"/>
              <w:left w:val="nil"/>
              <w:bottom w:val="nil"/>
              <w:right w:val="nil"/>
            </w:tcBorders>
            <w:vAlign w:val="bottom"/>
          </w:tcPr>
          <w:p w14:paraId="5452DF8C"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2.558357</w:t>
            </w:r>
          </w:p>
        </w:tc>
      </w:tr>
      <w:tr w:rsidR="004B75F2" w:rsidRPr="00B61170" w14:paraId="458EFC4E" w14:textId="77777777" w:rsidTr="004B75F2">
        <w:trPr>
          <w:gridAfter w:val="1"/>
          <w:wAfter w:w="199" w:type="dxa"/>
          <w:trHeight w:val="225"/>
        </w:trPr>
        <w:tc>
          <w:tcPr>
            <w:tcW w:w="3231" w:type="dxa"/>
            <w:tcBorders>
              <w:top w:val="nil"/>
              <w:left w:val="nil"/>
              <w:bottom w:val="nil"/>
              <w:right w:val="nil"/>
            </w:tcBorders>
            <w:vAlign w:val="bottom"/>
          </w:tcPr>
          <w:p w14:paraId="41FC6FEC"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F-statistic</w:t>
            </w:r>
          </w:p>
        </w:tc>
        <w:tc>
          <w:tcPr>
            <w:tcW w:w="1275" w:type="dxa"/>
            <w:tcBorders>
              <w:top w:val="nil"/>
              <w:left w:val="nil"/>
              <w:bottom w:val="nil"/>
              <w:right w:val="nil"/>
            </w:tcBorders>
            <w:vAlign w:val="bottom"/>
          </w:tcPr>
          <w:p w14:paraId="0C5E8615"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7.314737</w:t>
            </w:r>
          </w:p>
        </w:tc>
        <w:tc>
          <w:tcPr>
            <w:tcW w:w="2977" w:type="dxa"/>
            <w:gridSpan w:val="3"/>
            <w:tcBorders>
              <w:top w:val="nil"/>
              <w:left w:val="nil"/>
              <w:bottom w:val="nil"/>
              <w:right w:val="nil"/>
            </w:tcBorders>
            <w:vAlign w:val="bottom"/>
          </w:tcPr>
          <w:p w14:paraId="214A82D6" w14:textId="77777777" w:rsidR="004B75F2" w:rsidRPr="00B61170" w:rsidRDefault="004B75F2" w:rsidP="00D541B4">
            <w:pPr>
              <w:autoSpaceDE w:val="0"/>
              <w:autoSpaceDN w:val="0"/>
              <w:adjustRightInd w:val="0"/>
              <w:spacing w:after="0" w:line="240" w:lineRule="auto"/>
              <w:ind w:right="10"/>
              <w:rPr>
                <w:rFonts w:ascii="Times New Roman" w:hAnsi="Times New Roman"/>
                <w:color w:val="000000"/>
                <w:sz w:val="24"/>
                <w:szCs w:val="24"/>
              </w:rPr>
            </w:pPr>
            <w:r w:rsidRPr="00B61170">
              <w:rPr>
                <w:rFonts w:ascii="Times New Roman" w:hAnsi="Times New Roman"/>
                <w:color w:val="000000"/>
                <w:sz w:val="24"/>
                <w:szCs w:val="24"/>
              </w:rPr>
              <w:t>    Durbin-Watson stat</w:t>
            </w:r>
          </w:p>
        </w:tc>
        <w:tc>
          <w:tcPr>
            <w:tcW w:w="1559" w:type="dxa"/>
            <w:gridSpan w:val="2"/>
            <w:tcBorders>
              <w:top w:val="nil"/>
              <w:left w:val="nil"/>
              <w:bottom w:val="nil"/>
              <w:right w:val="nil"/>
            </w:tcBorders>
            <w:vAlign w:val="bottom"/>
          </w:tcPr>
          <w:p w14:paraId="428A0FDA"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1.846526</w:t>
            </w:r>
          </w:p>
        </w:tc>
      </w:tr>
      <w:tr w:rsidR="004B75F2" w:rsidRPr="00B61170" w14:paraId="109C59EF" w14:textId="77777777" w:rsidTr="004B75F2">
        <w:trPr>
          <w:trHeight w:val="225"/>
        </w:trPr>
        <w:tc>
          <w:tcPr>
            <w:tcW w:w="3231" w:type="dxa"/>
            <w:tcBorders>
              <w:top w:val="nil"/>
              <w:left w:val="nil"/>
              <w:bottom w:val="nil"/>
              <w:right w:val="nil"/>
            </w:tcBorders>
            <w:vAlign w:val="bottom"/>
          </w:tcPr>
          <w:p w14:paraId="19721B93" w14:textId="77777777" w:rsidR="004B75F2" w:rsidRPr="00B61170" w:rsidRDefault="004B75F2" w:rsidP="00D541B4">
            <w:pPr>
              <w:autoSpaceDE w:val="0"/>
              <w:autoSpaceDN w:val="0"/>
              <w:adjustRightInd w:val="0"/>
              <w:spacing w:after="0" w:line="240" w:lineRule="auto"/>
              <w:rPr>
                <w:rFonts w:ascii="Times New Roman" w:hAnsi="Times New Roman"/>
                <w:color w:val="000000"/>
                <w:sz w:val="24"/>
                <w:szCs w:val="24"/>
              </w:rPr>
            </w:pPr>
            <w:r w:rsidRPr="00B61170">
              <w:rPr>
                <w:rFonts w:ascii="Times New Roman" w:hAnsi="Times New Roman"/>
                <w:color w:val="000000"/>
                <w:sz w:val="24"/>
                <w:szCs w:val="24"/>
              </w:rPr>
              <w:t>Prob(F-statistic)</w:t>
            </w:r>
          </w:p>
        </w:tc>
        <w:tc>
          <w:tcPr>
            <w:tcW w:w="1275" w:type="dxa"/>
            <w:tcBorders>
              <w:top w:val="nil"/>
              <w:left w:val="nil"/>
              <w:bottom w:val="nil"/>
              <w:right w:val="nil"/>
            </w:tcBorders>
            <w:vAlign w:val="bottom"/>
          </w:tcPr>
          <w:p w14:paraId="499884B5" w14:textId="77777777" w:rsidR="004B75F2" w:rsidRPr="00B61170" w:rsidRDefault="004B75F2" w:rsidP="00D541B4">
            <w:pPr>
              <w:autoSpaceDE w:val="0"/>
              <w:autoSpaceDN w:val="0"/>
              <w:adjustRightInd w:val="0"/>
              <w:spacing w:after="0" w:line="240" w:lineRule="auto"/>
              <w:ind w:right="10"/>
              <w:jc w:val="right"/>
              <w:rPr>
                <w:rFonts w:ascii="Times New Roman" w:hAnsi="Times New Roman"/>
                <w:color w:val="000000"/>
                <w:sz w:val="24"/>
                <w:szCs w:val="24"/>
              </w:rPr>
            </w:pPr>
            <w:r w:rsidRPr="00B61170">
              <w:rPr>
                <w:rFonts w:ascii="Times New Roman" w:hAnsi="Times New Roman"/>
                <w:color w:val="000000"/>
                <w:sz w:val="24"/>
                <w:szCs w:val="24"/>
              </w:rPr>
              <w:t>0.012090</w:t>
            </w:r>
          </w:p>
        </w:tc>
        <w:tc>
          <w:tcPr>
            <w:tcW w:w="20" w:type="dxa"/>
            <w:tcBorders>
              <w:top w:val="nil"/>
              <w:left w:val="nil"/>
              <w:bottom w:val="nil"/>
              <w:right w:val="nil"/>
            </w:tcBorders>
            <w:vAlign w:val="bottom"/>
          </w:tcPr>
          <w:p w14:paraId="7B27F755" w14:textId="77777777" w:rsidR="004B75F2" w:rsidRPr="00B61170" w:rsidRDefault="004B75F2" w:rsidP="00D541B4">
            <w:pPr>
              <w:autoSpaceDE w:val="0"/>
              <w:autoSpaceDN w:val="0"/>
              <w:adjustRightInd w:val="0"/>
              <w:spacing w:after="0" w:line="240" w:lineRule="auto"/>
              <w:ind w:right="10"/>
              <w:jc w:val="center"/>
              <w:rPr>
                <w:rFonts w:ascii="Times New Roman" w:hAnsi="Times New Roman"/>
                <w:color w:val="000000"/>
                <w:sz w:val="24"/>
                <w:szCs w:val="24"/>
              </w:rPr>
            </w:pPr>
          </w:p>
        </w:tc>
        <w:tc>
          <w:tcPr>
            <w:tcW w:w="3156" w:type="dxa"/>
            <w:gridSpan w:val="3"/>
            <w:tcBorders>
              <w:top w:val="nil"/>
              <w:left w:val="nil"/>
              <w:bottom w:val="nil"/>
              <w:right w:val="nil"/>
            </w:tcBorders>
            <w:vAlign w:val="bottom"/>
          </w:tcPr>
          <w:p w14:paraId="47486114" w14:textId="77777777" w:rsidR="004B75F2" w:rsidRPr="00B61170" w:rsidRDefault="004B75F2" w:rsidP="00D541B4">
            <w:pPr>
              <w:autoSpaceDE w:val="0"/>
              <w:autoSpaceDN w:val="0"/>
              <w:adjustRightInd w:val="0"/>
              <w:spacing w:after="0" w:line="240" w:lineRule="auto"/>
              <w:ind w:right="10"/>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3EC11701" w14:textId="77777777" w:rsidR="004B75F2" w:rsidRPr="00B61170" w:rsidRDefault="004B75F2" w:rsidP="00D541B4">
            <w:pPr>
              <w:autoSpaceDE w:val="0"/>
              <w:autoSpaceDN w:val="0"/>
              <w:adjustRightInd w:val="0"/>
              <w:spacing w:after="0" w:line="240" w:lineRule="auto"/>
              <w:ind w:right="10"/>
              <w:jc w:val="center"/>
              <w:rPr>
                <w:rFonts w:ascii="Times New Roman" w:hAnsi="Times New Roman"/>
                <w:color w:val="000000"/>
                <w:sz w:val="24"/>
                <w:szCs w:val="24"/>
              </w:rPr>
            </w:pPr>
          </w:p>
        </w:tc>
      </w:tr>
      <w:tr w:rsidR="004B75F2" w:rsidRPr="00B61170" w14:paraId="7AD56DB2" w14:textId="77777777" w:rsidTr="004B75F2">
        <w:trPr>
          <w:trHeight w:hRule="exact" w:val="90"/>
        </w:trPr>
        <w:tc>
          <w:tcPr>
            <w:tcW w:w="3231" w:type="dxa"/>
            <w:tcBorders>
              <w:top w:val="nil"/>
              <w:left w:val="nil"/>
              <w:bottom w:val="double" w:sz="6" w:space="0" w:color="auto"/>
              <w:right w:val="nil"/>
            </w:tcBorders>
            <w:vAlign w:val="bottom"/>
          </w:tcPr>
          <w:p w14:paraId="5932CDC3"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double" w:sz="6" w:space="0" w:color="auto"/>
              <w:right w:val="nil"/>
            </w:tcBorders>
            <w:vAlign w:val="bottom"/>
          </w:tcPr>
          <w:p w14:paraId="0D0C8490"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20" w:type="dxa"/>
            <w:tcBorders>
              <w:top w:val="nil"/>
              <w:left w:val="nil"/>
              <w:bottom w:val="double" w:sz="6" w:space="0" w:color="auto"/>
              <w:right w:val="nil"/>
            </w:tcBorders>
            <w:vAlign w:val="bottom"/>
          </w:tcPr>
          <w:p w14:paraId="3446502B"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3156" w:type="dxa"/>
            <w:gridSpan w:val="3"/>
            <w:tcBorders>
              <w:top w:val="nil"/>
              <w:left w:val="nil"/>
              <w:bottom w:val="double" w:sz="6" w:space="0" w:color="auto"/>
              <w:right w:val="nil"/>
            </w:tcBorders>
            <w:vAlign w:val="bottom"/>
          </w:tcPr>
          <w:p w14:paraId="087E62E2"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double" w:sz="6" w:space="0" w:color="auto"/>
              <w:right w:val="nil"/>
            </w:tcBorders>
            <w:vAlign w:val="bottom"/>
          </w:tcPr>
          <w:p w14:paraId="73A422BC"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r w:rsidR="004B75F2" w:rsidRPr="00B61170" w14:paraId="6B418EFD" w14:textId="77777777" w:rsidTr="004B75F2">
        <w:trPr>
          <w:trHeight w:hRule="exact" w:val="135"/>
        </w:trPr>
        <w:tc>
          <w:tcPr>
            <w:tcW w:w="3231" w:type="dxa"/>
            <w:tcBorders>
              <w:top w:val="nil"/>
              <w:left w:val="nil"/>
              <w:bottom w:val="nil"/>
              <w:right w:val="nil"/>
            </w:tcBorders>
            <w:vAlign w:val="bottom"/>
          </w:tcPr>
          <w:p w14:paraId="68DE38FA"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275" w:type="dxa"/>
            <w:tcBorders>
              <w:top w:val="nil"/>
              <w:left w:val="nil"/>
              <w:bottom w:val="nil"/>
              <w:right w:val="nil"/>
            </w:tcBorders>
            <w:vAlign w:val="bottom"/>
          </w:tcPr>
          <w:p w14:paraId="303CBDA4"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20" w:type="dxa"/>
            <w:tcBorders>
              <w:top w:val="nil"/>
              <w:left w:val="nil"/>
              <w:bottom w:val="nil"/>
              <w:right w:val="nil"/>
            </w:tcBorders>
            <w:vAlign w:val="bottom"/>
          </w:tcPr>
          <w:p w14:paraId="254408DB"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3156" w:type="dxa"/>
            <w:gridSpan w:val="3"/>
            <w:tcBorders>
              <w:top w:val="nil"/>
              <w:left w:val="nil"/>
              <w:bottom w:val="nil"/>
              <w:right w:val="nil"/>
            </w:tcBorders>
            <w:vAlign w:val="bottom"/>
          </w:tcPr>
          <w:p w14:paraId="3E148FF4"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c>
          <w:tcPr>
            <w:tcW w:w="1559" w:type="dxa"/>
            <w:gridSpan w:val="2"/>
            <w:tcBorders>
              <w:top w:val="nil"/>
              <w:left w:val="nil"/>
              <w:bottom w:val="nil"/>
              <w:right w:val="nil"/>
            </w:tcBorders>
            <w:vAlign w:val="bottom"/>
          </w:tcPr>
          <w:p w14:paraId="35E347AD" w14:textId="77777777" w:rsidR="004B75F2" w:rsidRPr="00B61170" w:rsidRDefault="004B75F2" w:rsidP="00D541B4">
            <w:pPr>
              <w:autoSpaceDE w:val="0"/>
              <w:autoSpaceDN w:val="0"/>
              <w:adjustRightInd w:val="0"/>
              <w:spacing w:after="0" w:line="240" w:lineRule="auto"/>
              <w:jc w:val="center"/>
              <w:rPr>
                <w:rFonts w:ascii="Times New Roman" w:hAnsi="Times New Roman"/>
                <w:color w:val="000000"/>
                <w:sz w:val="24"/>
                <w:szCs w:val="24"/>
              </w:rPr>
            </w:pPr>
          </w:p>
        </w:tc>
      </w:tr>
    </w:tbl>
    <w:p w14:paraId="731F21B6" w14:textId="57DF8535" w:rsidR="00F70C0D" w:rsidRDefault="004B75F2" w:rsidP="004B75F2">
      <w:pPr>
        <w:pStyle w:val="NoSpacing"/>
        <w:spacing w:before="240"/>
        <w:ind w:firstLine="567"/>
        <w:jc w:val="both"/>
        <w:rPr>
          <w:rFonts w:ascii="Times New Roman" w:hAnsi="Times New Roman"/>
          <w:bCs/>
          <w:sz w:val="24"/>
          <w:szCs w:val="24"/>
        </w:rPr>
      </w:pPr>
      <w:r>
        <w:rPr>
          <w:rFonts w:ascii="Times New Roman" w:hAnsi="Times New Roman"/>
          <w:color w:val="000000"/>
          <w:sz w:val="24"/>
          <w:szCs w:val="24"/>
        </w:rPr>
        <w:t>Pada tabel 2 menunjukkan koefisien-koefisien analisis jalur pendapatan asli daerah, dana alokasi umum, dana alokasi khusus, pertumbuhan ekonomi terhadap pengangguran di Provinsi Aceh.</w:t>
      </w:r>
    </w:p>
    <w:p w14:paraId="62A88589" w14:textId="629ED5F4" w:rsidR="004B75F2" w:rsidRDefault="004B75F2" w:rsidP="004B75F2">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en-US"/>
        </w:rPr>
        <w:tab/>
      </w:r>
      <w:r>
        <w:rPr>
          <w:rFonts w:ascii="Times New Roman" w:hAnsi="Times New Roman"/>
          <w:color w:val="000000"/>
          <w:sz w:val="24"/>
          <w:szCs w:val="24"/>
        </w:rPr>
        <w:t>Berdasarkan tabel 4.7 dapat dilihat hasil regresi persamaan substruktur II sebagai berikut:</w:t>
      </w:r>
    </w:p>
    <w:p w14:paraId="7617B946" w14:textId="0282E389" w:rsidR="004B75F2" w:rsidRDefault="004B75F2" w:rsidP="004B75F2">
      <w:pPr>
        <w:tabs>
          <w:tab w:val="left" w:pos="567"/>
        </w:tabs>
        <w:spacing w:after="0" w:line="240" w:lineRule="auto"/>
        <w:jc w:val="center"/>
        <w:rPr>
          <w:rFonts w:ascii="Times New Roman" w:hAnsi="Times New Roman"/>
          <w:sz w:val="24"/>
          <w:szCs w:val="24"/>
        </w:rPr>
      </w:pPr>
      <w:r>
        <w:rPr>
          <w:rFonts w:ascii="Times New Roman" w:hAnsi="Times New Roman"/>
          <w:color w:val="000000"/>
          <w:sz w:val="24"/>
          <w:szCs w:val="24"/>
        </w:rPr>
        <w:t>Y2 = 0,</w:t>
      </w:r>
      <w:r w:rsidRPr="00B61170">
        <w:rPr>
          <w:rFonts w:ascii="Times New Roman" w:hAnsi="Times New Roman"/>
          <w:color w:val="000000"/>
          <w:sz w:val="24"/>
          <w:szCs w:val="24"/>
        </w:rPr>
        <w:t>000284</w:t>
      </w:r>
      <w:r w:rsidRPr="00FF01D9">
        <w:rPr>
          <w:rFonts w:ascii="Times New Roman" w:hAnsi="Times New Roman"/>
          <w:color w:val="000000"/>
          <w:sz w:val="24"/>
          <w:szCs w:val="24"/>
        </w:rPr>
        <w:t>Y</w:t>
      </w:r>
      <w:r w:rsidRPr="00FF01D9">
        <w:rPr>
          <w:rFonts w:ascii="Times New Roman" w:hAnsi="Times New Roman"/>
          <w:color w:val="000000"/>
          <w:sz w:val="24"/>
          <w:szCs w:val="24"/>
        </w:rPr>
        <w:softHyphen/>
      </w:r>
      <w:r w:rsidRPr="00FF01D9">
        <w:rPr>
          <w:rFonts w:ascii="Times New Roman" w:hAnsi="Times New Roman"/>
          <w:color w:val="000000"/>
          <w:sz w:val="24"/>
          <w:szCs w:val="24"/>
        </w:rPr>
        <w:softHyphen/>
      </w:r>
      <w:r>
        <w:rPr>
          <w:rFonts w:ascii="Times New Roman" w:hAnsi="Times New Roman"/>
          <w:color w:val="000000"/>
          <w:sz w:val="24"/>
          <w:szCs w:val="24"/>
          <w:vertAlign w:val="subscript"/>
        </w:rPr>
        <w:t>2</w:t>
      </w:r>
      <w:r>
        <w:rPr>
          <w:rFonts w:ascii="Times New Roman" w:hAnsi="Times New Roman"/>
          <w:color w:val="000000"/>
          <w:sz w:val="24"/>
          <w:szCs w:val="24"/>
        </w:rPr>
        <w:t>X</w:t>
      </w:r>
      <w:r>
        <w:rPr>
          <w:rFonts w:ascii="Times New Roman" w:hAnsi="Times New Roman"/>
          <w:color w:val="000000"/>
          <w:sz w:val="24"/>
          <w:szCs w:val="24"/>
          <w:vertAlign w:val="subscript"/>
        </w:rPr>
        <w:t xml:space="preserve">1 </w:t>
      </w:r>
      <w:r>
        <w:rPr>
          <w:rFonts w:ascii="Times New Roman" w:hAnsi="Times New Roman"/>
          <w:sz w:val="24"/>
          <w:szCs w:val="24"/>
        </w:rPr>
        <w:t xml:space="preserve">+ </w:t>
      </w:r>
      <w:r>
        <w:rPr>
          <w:rFonts w:ascii="Times New Roman" w:hAnsi="Times New Roman"/>
          <w:color w:val="000000"/>
          <w:sz w:val="24"/>
          <w:szCs w:val="24"/>
        </w:rPr>
        <w:t>0,</w:t>
      </w:r>
      <w:r w:rsidRPr="00B61170">
        <w:rPr>
          <w:rFonts w:ascii="Times New Roman" w:hAnsi="Times New Roman"/>
          <w:color w:val="000000"/>
          <w:sz w:val="24"/>
          <w:szCs w:val="24"/>
        </w:rPr>
        <w:t>000979</w:t>
      </w:r>
      <w:r w:rsidRPr="00FF01D9">
        <w:rPr>
          <w:rFonts w:ascii="Times New Roman" w:hAnsi="Times New Roman"/>
          <w:color w:val="000000"/>
          <w:sz w:val="24"/>
          <w:szCs w:val="24"/>
        </w:rPr>
        <w:t>Y</w:t>
      </w:r>
      <w:r w:rsidRPr="00FF01D9">
        <w:rPr>
          <w:rFonts w:ascii="Times New Roman" w:hAnsi="Times New Roman"/>
          <w:color w:val="000000"/>
          <w:sz w:val="24"/>
          <w:szCs w:val="24"/>
        </w:rPr>
        <w:softHyphen/>
      </w:r>
      <w:r w:rsidRPr="00FF01D9">
        <w:rPr>
          <w:rFonts w:ascii="Times New Roman" w:hAnsi="Times New Roman"/>
          <w:color w:val="000000"/>
          <w:sz w:val="24"/>
          <w:szCs w:val="24"/>
        </w:rPr>
        <w:softHyphen/>
      </w:r>
      <w:r>
        <w:rPr>
          <w:rFonts w:ascii="Times New Roman" w:hAnsi="Times New Roman"/>
          <w:color w:val="000000"/>
          <w:sz w:val="24"/>
          <w:szCs w:val="24"/>
          <w:vertAlign w:val="subscript"/>
        </w:rPr>
        <w:t>2</w:t>
      </w:r>
      <w:r>
        <w:rPr>
          <w:rFonts w:ascii="Times New Roman" w:hAnsi="Times New Roman"/>
          <w:color w:val="000000"/>
          <w:sz w:val="24"/>
          <w:szCs w:val="24"/>
        </w:rPr>
        <w:t>X</w:t>
      </w:r>
      <w:r>
        <w:rPr>
          <w:rFonts w:ascii="Times New Roman" w:hAnsi="Times New Roman"/>
          <w:color w:val="000000"/>
          <w:sz w:val="24"/>
          <w:szCs w:val="24"/>
          <w:vertAlign w:val="subscript"/>
        </w:rPr>
        <w:t xml:space="preserve">2 </w:t>
      </w:r>
      <w:r>
        <w:rPr>
          <w:rFonts w:ascii="Times New Roman" w:hAnsi="Times New Roman"/>
          <w:sz w:val="24"/>
          <w:szCs w:val="24"/>
        </w:rPr>
        <w:t xml:space="preserve">- </w:t>
      </w:r>
      <w:r>
        <w:rPr>
          <w:rFonts w:ascii="Times New Roman" w:hAnsi="Times New Roman"/>
          <w:color w:val="000000"/>
          <w:sz w:val="24"/>
          <w:szCs w:val="24"/>
        </w:rPr>
        <w:t>0,</w:t>
      </w:r>
      <w:r w:rsidRPr="00B61170">
        <w:rPr>
          <w:rFonts w:ascii="Times New Roman" w:hAnsi="Times New Roman"/>
          <w:color w:val="000000"/>
          <w:sz w:val="24"/>
          <w:szCs w:val="24"/>
        </w:rPr>
        <w:t>001733</w:t>
      </w:r>
      <w:r w:rsidRPr="00FF01D9">
        <w:rPr>
          <w:rFonts w:ascii="Times New Roman" w:hAnsi="Times New Roman"/>
          <w:color w:val="000000"/>
          <w:sz w:val="24"/>
          <w:szCs w:val="24"/>
        </w:rPr>
        <w:t>Y</w:t>
      </w:r>
      <w:r w:rsidRPr="00FF01D9">
        <w:rPr>
          <w:rFonts w:ascii="Times New Roman" w:hAnsi="Times New Roman"/>
          <w:color w:val="000000"/>
          <w:sz w:val="24"/>
          <w:szCs w:val="24"/>
        </w:rPr>
        <w:softHyphen/>
      </w:r>
      <w:r w:rsidRPr="00FF01D9">
        <w:rPr>
          <w:rFonts w:ascii="Times New Roman" w:hAnsi="Times New Roman"/>
          <w:color w:val="000000"/>
          <w:sz w:val="24"/>
          <w:szCs w:val="24"/>
        </w:rPr>
        <w:softHyphen/>
      </w:r>
      <w:r>
        <w:rPr>
          <w:rFonts w:ascii="Times New Roman" w:hAnsi="Times New Roman"/>
          <w:color w:val="000000"/>
          <w:sz w:val="24"/>
          <w:szCs w:val="24"/>
          <w:vertAlign w:val="subscript"/>
        </w:rPr>
        <w:t>2</w:t>
      </w:r>
      <w:r>
        <w:rPr>
          <w:rFonts w:ascii="Times New Roman" w:hAnsi="Times New Roman"/>
          <w:color w:val="000000"/>
          <w:sz w:val="24"/>
          <w:szCs w:val="24"/>
        </w:rPr>
        <w:t>X</w:t>
      </w:r>
      <w:r>
        <w:rPr>
          <w:rFonts w:ascii="Times New Roman" w:hAnsi="Times New Roman"/>
          <w:color w:val="000000"/>
          <w:sz w:val="24"/>
          <w:szCs w:val="24"/>
          <w:vertAlign w:val="subscript"/>
        </w:rPr>
        <w:t xml:space="preserve">3 </w:t>
      </w:r>
      <w:r>
        <w:rPr>
          <w:rFonts w:ascii="Times New Roman" w:hAnsi="Times New Roman"/>
          <w:sz w:val="24"/>
          <w:szCs w:val="24"/>
        </w:rPr>
        <w:t xml:space="preserve">+ </w:t>
      </w:r>
      <w:r>
        <w:rPr>
          <w:rFonts w:ascii="Times New Roman" w:hAnsi="Times New Roman"/>
          <w:color w:val="000000"/>
          <w:sz w:val="24"/>
          <w:szCs w:val="24"/>
        </w:rPr>
        <w:t>1,</w:t>
      </w:r>
      <w:r w:rsidRPr="00B61170">
        <w:rPr>
          <w:rFonts w:ascii="Times New Roman" w:hAnsi="Times New Roman"/>
          <w:color w:val="000000"/>
          <w:sz w:val="24"/>
          <w:szCs w:val="24"/>
        </w:rPr>
        <w:t>71</w:t>
      </w:r>
      <w:r w:rsidRPr="00FF01D9">
        <w:rPr>
          <w:rFonts w:ascii="Times New Roman" w:hAnsi="Times New Roman"/>
          <w:color w:val="000000"/>
          <w:sz w:val="24"/>
          <w:szCs w:val="24"/>
        </w:rPr>
        <w:t>Y</w:t>
      </w:r>
      <w:r w:rsidRPr="00FF01D9">
        <w:rPr>
          <w:rFonts w:ascii="Times New Roman" w:hAnsi="Times New Roman"/>
          <w:color w:val="000000"/>
          <w:sz w:val="24"/>
          <w:szCs w:val="24"/>
        </w:rPr>
        <w:softHyphen/>
      </w:r>
      <w:r w:rsidRPr="00FF01D9">
        <w:rPr>
          <w:rFonts w:ascii="Times New Roman" w:hAnsi="Times New Roman"/>
          <w:color w:val="000000"/>
          <w:sz w:val="24"/>
          <w:szCs w:val="24"/>
        </w:rPr>
        <w:softHyphen/>
      </w:r>
      <w:r>
        <w:rPr>
          <w:rFonts w:ascii="Times New Roman" w:hAnsi="Times New Roman"/>
          <w:color w:val="000000"/>
          <w:sz w:val="24"/>
          <w:szCs w:val="24"/>
          <w:vertAlign w:val="subscript"/>
        </w:rPr>
        <w:t>2</w:t>
      </w:r>
      <w:r>
        <w:rPr>
          <w:rFonts w:ascii="Times New Roman" w:hAnsi="Times New Roman"/>
          <w:color w:val="000000"/>
          <w:sz w:val="24"/>
          <w:szCs w:val="24"/>
        </w:rPr>
        <w:t>Y</w:t>
      </w:r>
      <w:r>
        <w:rPr>
          <w:rFonts w:ascii="Times New Roman" w:hAnsi="Times New Roman"/>
          <w:color w:val="000000"/>
          <w:sz w:val="24"/>
          <w:szCs w:val="24"/>
          <w:vertAlign w:val="subscript"/>
        </w:rPr>
        <w:t xml:space="preserve">1 </w:t>
      </w:r>
      <w:r>
        <w:rPr>
          <w:rFonts w:ascii="Times New Roman" w:hAnsi="Times New Roman"/>
          <w:sz w:val="24"/>
          <w:szCs w:val="24"/>
        </w:rPr>
        <w:t xml:space="preserve">+ </w:t>
      </w:r>
      <w:r>
        <w:rPr>
          <w:rFonts w:ascii="Times New Roman" w:hAnsi="Times New Roman"/>
          <w:color w:val="000000"/>
          <w:sz w:val="24"/>
          <w:szCs w:val="24"/>
        </w:rPr>
        <w:t>0,1930</w:t>
      </w:r>
      <w:r>
        <w:rPr>
          <w:rFonts w:ascii="Times New Roman" w:hAnsi="Times New Roman"/>
          <w:sz w:val="24"/>
          <w:szCs w:val="24"/>
        </w:rPr>
        <w:t>e</w:t>
      </w:r>
      <w:r>
        <w:rPr>
          <w:rFonts w:ascii="Times New Roman" w:hAnsi="Times New Roman"/>
          <w:sz w:val="24"/>
          <w:szCs w:val="24"/>
          <w:vertAlign w:val="subscript"/>
        </w:rPr>
        <w:t>2</w:t>
      </w:r>
    </w:p>
    <w:p w14:paraId="072BB0D6" w14:textId="77777777" w:rsidR="004B75F2" w:rsidRDefault="004B75F2" w:rsidP="004B75F2">
      <w:pPr>
        <w:tabs>
          <w:tab w:val="left" w:pos="567"/>
        </w:tabs>
        <w:spacing w:after="0" w:line="240" w:lineRule="auto"/>
        <w:jc w:val="both"/>
        <w:rPr>
          <w:rFonts w:ascii="Times New Roman" w:hAnsi="Times New Roman"/>
          <w:sz w:val="24"/>
          <w:szCs w:val="24"/>
        </w:rPr>
      </w:pPr>
      <w:r>
        <w:rPr>
          <w:rFonts w:ascii="Times New Roman" w:hAnsi="Times New Roman"/>
          <w:sz w:val="24"/>
          <w:szCs w:val="24"/>
        </w:rPr>
        <w:t>Persamaan diatas dapat diinterpretasikan sebagai berikut:</w:t>
      </w:r>
    </w:p>
    <w:p w14:paraId="322BC5B4" w14:textId="77777777" w:rsidR="004B75F2" w:rsidRDefault="004B75F2" w:rsidP="004B75F2">
      <w:pPr>
        <w:pStyle w:val="ListParagraph"/>
        <w:numPr>
          <w:ilvl w:val="0"/>
          <w:numId w:val="18"/>
        </w:numPr>
        <w:tabs>
          <w:tab w:val="left" w:pos="567"/>
        </w:tabs>
        <w:spacing w:after="0" w:line="240" w:lineRule="auto"/>
        <w:ind w:left="426"/>
        <w:jc w:val="both"/>
        <w:rPr>
          <w:rFonts w:ascii="Times New Roman" w:hAnsi="Times New Roman"/>
          <w:color w:val="000000"/>
          <w:sz w:val="24"/>
          <w:szCs w:val="24"/>
        </w:rPr>
      </w:pPr>
      <w:r>
        <w:rPr>
          <w:rFonts w:ascii="Times New Roman" w:hAnsi="Times New Roman"/>
          <w:color w:val="000000"/>
          <w:sz w:val="24"/>
          <w:szCs w:val="24"/>
        </w:rPr>
        <w:t>Pendapatan asli daerah memiliki nilai signifikan pada prob.</w:t>
      </w:r>
      <w:r w:rsidRPr="007C3CCB">
        <w:rPr>
          <w:rFonts w:ascii="Times New Roman" w:hAnsi="Times New Roman"/>
          <w:color w:val="000000"/>
          <w:sz w:val="24"/>
          <w:szCs w:val="24"/>
        </w:rPr>
        <w:t xml:space="preserve"> </w:t>
      </w:r>
      <w:r>
        <w:rPr>
          <w:rFonts w:ascii="Times New Roman" w:hAnsi="Times New Roman"/>
          <w:color w:val="000000"/>
          <w:sz w:val="24"/>
          <w:szCs w:val="24"/>
        </w:rPr>
        <w:t>0,8052 &gt; 0,05 dengan nilai koefisien 0,000284 yang berarti pendapatan asli daerah memiliki pengaruh positif dan tidak signifikan terhadap pengangguran.</w:t>
      </w:r>
    </w:p>
    <w:p w14:paraId="544C5A90" w14:textId="77777777" w:rsidR="004B75F2" w:rsidRDefault="004B75F2" w:rsidP="004B75F2">
      <w:pPr>
        <w:pStyle w:val="ListParagraph"/>
        <w:numPr>
          <w:ilvl w:val="0"/>
          <w:numId w:val="18"/>
        </w:numPr>
        <w:tabs>
          <w:tab w:val="left" w:pos="567"/>
        </w:tabs>
        <w:spacing w:after="0" w:line="240" w:lineRule="auto"/>
        <w:ind w:left="426"/>
        <w:jc w:val="both"/>
        <w:rPr>
          <w:rFonts w:ascii="Times New Roman" w:hAnsi="Times New Roman"/>
          <w:color w:val="000000"/>
          <w:sz w:val="24"/>
          <w:szCs w:val="24"/>
        </w:rPr>
      </w:pPr>
      <w:r>
        <w:rPr>
          <w:rFonts w:ascii="Times New Roman" w:hAnsi="Times New Roman"/>
          <w:color w:val="000000"/>
          <w:sz w:val="24"/>
          <w:szCs w:val="24"/>
        </w:rPr>
        <w:t>Dana alokasi umum memiliki nilai signifikan pada prob.</w:t>
      </w:r>
      <w:r w:rsidRPr="007C3CCB">
        <w:rPr>
          <w:rFonts w:ascii="Times New Roman" w:hAnsi="Times New Roman"/>
          <w:color w:val="000000"/>
          <w:sz w:val="24"/>
          <w:szCs w:val="24"/>
        </w:rPr>
        <w:t xml:space="preserve"> </w:t>
      </w:r>
      <w:r>
        <w:rPr>
          <w:rFonts w:ascii="Times New Roman" w:hAnsi="Times New Roman"/>
          <w:color w:val="000000"/>
          <w:sz w:val="24"/>
          <w:szCs w:val="24"/>
        </w:rPr>
        <w:t>0,6864 &gt; 0,05 dengan nilai koefisien 0,000979 yang berarti dana alokasi umum memiliki pengaruh positif dan tidak signifikan pada pengangguran.</w:t>
      </w:r>
    </w:p>
    <w:p w14:paraId="103B2DCB" w14:textId="77777777" w:rsidR="004B75F2" w:rsidRDefault="004B75F2" w:rsidP="004B75F2">
      <w:pPr>
        <w:pStyle w:val="ListParagraph"/>
        <w:numPr>
          <w:ilvl w:val="0"/>
          <w:numId w:val="18"/>
        </w:numPr>
        <w:tabs>
          <w:tab w:val="left" w:pos="567"/>
        </w:tabs>
        <w:spacing w:after="0" w:line="240" w:lineRule="auto"/>
        <w:ind w:left="426"/>
        <w:jc w:val="both"/>
        <w:rPr>
          <w:rFonts w:ascii="Times New Roman" w:hAnsi="Times New Roman"/>
          <w:color w:val="000000"/>
          <w:sz w:val="24"/>
          <w:szCs w:val="24"/>
        </w:rPr>
      </w:pPr>
      <w:r>
        <w:rPr>
          <w:rFonts w:ascii="Times New Roman" w:hAnsi="Times New Roman"/>
          <w:color w:val="000000"/>
          <w:sz w:val="24"/>
          <w:szCs w:val="24"/>
        </w:rPr>
        <w:lastRenderedPageBreak/>
        <w:t>Dana alokasi khusus memiliki nilai signifikan pada prob. 0,0144 &lt; 0,05 dengan nilai koefisien -0,001733 yang berarti dana alokasi khusus memiliki pengaruh negatif dan signifikan terhadap pengangguran.</w:t>
      </w:r>
    </w:p>
    <w:p w14:paraId="244D8A89" w14:textId="3E482BBD" w:rsidR="004B75F2" w:rsidRPr="008213E0" w:rsidRDefault="004B75F2" w:rsidP="004B75F2">
      <w:pPr>
        <w:pStyle w:val="ListParagraph"/>
        <w:numPr>
          <w:ilvl w:val="0"/>
          <w:numId w:val="18"/>
        </w:numPr>
        <w:tabs>
          <w:tab w:val="left" w:pos="567"/>
        </w:tabs>
        <w:spacing w:after="0" w:line="240" w:lineRule="auto"/>
        <w:ind w:left="426"/>
        <w:jc w:val="both"/>
        <w:rPr>
          <w:rFonts w:ascii="Times New Roman" w:hAnsi="Times New Roman"/>
          <w:color w:val="000000"/>
          <w:sz w:val="24"/>
          <w:szCs w:val="24"/>
        </w:rPr>
      </w:pPr>
      <w:r>
        <w:rPr>
          <w:rFonts w:ascii="Times New Roman" w:hAnsi="Times New Roman"/>
          <w:color w:val="000000"/>
          <w:sz w:val="24"/>
          <w:szCs w:val="24"/>
        </w:rPr>
        <w:t>Pertumbuhan ekonomi memiliki nilai signifikan pada prob. 0,8958 &gt; 0,05 dengan nilai koefisien 1,71 yang berarti pertumbuhan ekonomi memiliki pengaruh positiif dan tidak signifikan terhadap pengangguran.</w:t>
      </w:r>
    </w:p>
    <w:p w14:paraId="4DC86317" w14:textId="31F710E6" w:rsidR="004B75F2" w:rsidRDefault="008213E0" w:rsidP="008213E0">
      <w:pPr>
        <w:pStyle w:val="NoSpacing"/>
        <w:spacing w:before="240"/>
        <w:jc w:val="both"/>
        <w:rPr>
          <w:rFonts w:ascii="Times New Roman" w:hAnsi="Times New Roman"/>
          <w:b/>
          <w:bCs/>
          <w:sz w:val="24"/>
          <w:szCs w:val="24"/>
        </w:rPr>
      </w:pPr>
      <w:r>
        <w:rPr>
          <w:rFonts w:ascii="Times New Roman" w:hAnsi="Times New Roman"/>
          <w:b/>
          <w:bCs/>
          <w:sz w:val="24"/>
          <w:szCs w:val="24"/>
        </w:rPr>
        <w:t>Hasil Uji Secara Simultan (Uji F)</w:t>
      </w:r>
    </w:p>
    <w:p w14:paraId="5B2974EF" w14:textId="7EA95462" w:rsidR="008213E0" w:rsidRDefault="00305538" w:rsidP="008213E0">
      <w:pPr>
        <w:tabs>
          <w:tab w:val="left" w:pos="567"/>
        </w:tabs>
        <w:spacing w:after="0" w:line="240" w:lineRule="auto"/>
        <w:jc w:val="both"/>
        <w:rPr>
          <w:rFonts w:ascii="Times New Roman" w:eastAsia="Calibri" w:hAnsi="Times New Roman"/>
          <w:sz w:val="24"/>
          <w:szCs w:val="24"/>
        </w:rPr>
      </w:pPr>
      <w:r>
        <w:rPr>
          <w:rFonts w:ascii="Times New Roman" w:hAnsi="Times New Roman"/>
          <w:color w:val="000000"/>
          <w:sz w:val="24"/>
          <w:szCs w:val="24"/>
          <w:lang w:val="en-US"/>
        </w:rPr>
        <w:tab/>
      </w:r>
      <w:r w:rsidR="008213E0">
        <w:rPr>
          <w:rFonts w:ascii="Times New Roman" w:hAnsi="Times New Roman"/>
          <w:color w:val="000000"/>
          <w:sz w:val="24"/>
          <w:szCs w:val="24"/>
        </w:rPr>
        <w:t xml:space="preserve">Berdasarkan tabel </w:t>
      </w:r>
      <w:r w:rsidR="008213E0">
        <w:rPr>
          <w:rFonts w:ascii="Times New Roman" w:hAnsi="Times New Roman"/>
          <w:color w:val="000000"/>
          <w:sz w:val="24"/>
          <w:szCs w:val="24"/>
          <w:lang w:val="en-US"/>
        </w:rPr>
        <w:t xml:space="preserve">1 </w:t>
      </w:r>
      <w:r w:rsidR="008213E0">
        <w:rPr>
          <w:rFonts w:ascii="Times New Roman" w:hAnsi="Times New Roman"/>
          <w:color w:val="000000"/>
          <w:sz w:val="24"/>
          <w:szCs w:val="24"/>
        </w:rPr>
        <w:t xml:space="preserve">diketahui nilai probabilitas sebesar 0,000003 </w:t>
      </w:r>
      <w:r w:rsidR="008213E0" w:rsidRPr="00675AD6">
        <w:rPr>
          <w:rFonts w:ascii="Times New Roman" w:eastAsia="Calibri" w:hAnsi="Times New Roman"/>
          <w:sz w:val="24"/>
          <w:szCs w:val="24"/>
        </w:rPr>
        <w:t>karen</w:t>
      </w:r>
      <w:r w:rsidR="008213E0">
        <w:rPr>
          <w:rFonts w:ascii="Times New Roman" w:eastAsia="Calibri" w:hAnsi="Times New Roman"/>
          <w:sz w:val="24"/>
          <w:szCs w:val="24"/>
        </w:rPr>
        <w:t>a nilai probabilitas lebih kecil</w:t>
      </w:r>
      <w:r w:rsidR="008213E0" w:rsidRPr="00675AD6">
        <w:rPr>
          <w:rFonts w:ascii="Times New Roman" w:eastAsia="Calibri" w:hAnsi="Times New Roman"/>
          <w:sz w:val="24"/>
          <w:szCs w:val="24"/>
        </w:rPr>
        <w:t xml:space="preserve"> dibandingkan tingkat signifikansi yakni 0,05 maka pengaruh simultan dari variabel bebas</w:t>
      </w:r>
      <w:r w:rsidR="008213E0">
        <w:rPr>
          <w:rFonts w:ascii="Times New Roman" w:eastAsia="Calibri" w:hAnsi="Times New Roman"/>
          <w:sz w:val="24"/>
          <w:szCs w:val="24"/>
        </w:rPr>
        <w:t xml:space="preserve"> pendapatan asli daerah, dana alokasi umum, dana alokasi khusus terhadap pertumbuhan ekonomi adalah  signifikan.</w:t>
      </w:r>
    </w:p>
    <w:p w14:paraId="6E50128E" w14:textId="673FAFDA" w:rsidR="008213E0" w:rsidRPr="002B7B7E" w:rsidRDefault="008213E0" w:rsidP="002B7B7E">
      <w:pPr>
        <w:tabs>
          <w:tab w:val="left" w:pos="567"/>
        </w:tabs>
        <w:spacing w:after="0" w:line="240" w:lineRule="auto"/>
        <w:jc w:val="both"/>
        <w:rPr>
          <w:rFonts w:ascii="Times New Roman" w:eastAsia="Calibri" w:hAnsi="Times New Roman"/>
          <w:sz w:val="24"/>
          <w:szCs w:val="24"/>
          <w:lang w:val="en-US"/>
        </w:rPr>
      </w:pPr>
      <w:r>
        <w:rPr>
          <w:rFonts w:ascii="Times New Roman" w:eastAsia="Calibri" w:hAnsi="Times New Roman"/>
          <w:sz w:val="24"/>
          <w:szCs w:val="24"/>
        </w:rPr>
        <w:tab/>
        <w:t xml:space="preserve">Selanjutnya pada tabel </w:t>
      </w:r>
      <w:r>
        <w:rPr>
          <w:rFonts w:ascii="Times New Roman" w:eastAsia="Calibri" w:hAnsi="Times New Roman"/>
          <w:sz w:val="24"/>
          <w:szCs w:val="24"/>
          <w:lang w:val="en-US"/>
        </w:rPr>
        <w:t>2</w:t>
      </w:r>
      <w:r>
        <w:rPr>
          <w:rFonts w:ascii="Times New Roman" w:eastAsia="Calibri" w:hAnsi="Times New Roman"/>
          <w:sz w:val="24"/>
          <w:szCs w:val="24"/>
        </w:rPr>
        <w:t xml:space="preserve"> diketahui nilai probabilitas sebesar </w:t>
      </w:r>
      <w:r>
        <w:rPr>
          <w:rFonts w:ascii="Times New Roman" w:hAnsi="Times New Roman"/>
          <w:color w:val="000000"/>
          <w:sz w:val="24"/>
          <w:szCs w:val="24"/>
        </w:rPr>
        <w:t xml:space="preserve">0,012090 </w:t>
      </w:r>
      <w:r w:rsidRPr="00675AD6">
        <w:rPr>
          <w:rFonts w:ascii="Times New Roman" w:eastAsia="Calibri" w:hAnsi="Times New Roman"/>
          <w:sz w:val="24"/>
          <w:szCs w:val="24"/>
        </w:rPr>
        <w:t>karen</w:t>
      </w:r>
      <w:r>
        <w:rPr>
          <w:rFonts w:ascii="Times New Roman" w:eastAsia="Calibri" w:hAnsi="Times New Roman"/>
          <w:sz w:val="24"/>
          <w:szCs w:val="24"/>
        </w:rPr>
        <w:t>a nilai probabilitas lebih kecil</w:t>
      </w:r>
      <w:r w:rsidRPr="00675AD6">
        <w:rPr>
          <w:rFonts w:ascii="Times New Roman" w:eastAsia="Calibri" w:hAnsi="Times New Roman"/>
          <w:sz w:val="24"/>
          <w:szCs w:val="24"/>
        </w:rPr>
        <w:t xml:space="preserve"> dibandingkan tingkat signifikansi yakni 0,05 maka pengaruh simultan dari variabel</w:t>
      </w:r>
      <w:r>
        <w:rPr>
          <w:rFonts w:ascii="Times New Roman" w:eastAsia="Calibri" w:hAnsi="Times New Roman"/>
          <w:sz w:val="24"/>
          <w:szCs w:val="24"/>
        </w:rPr>
        <w:t xml:space="preserve"> pendapatan asli daerah, dana alokasi umum, dana alokasi khusus, pertumbuhan ekonomi terhadap pengangguran adalah signifikan. </w:t>
      </w:r>
    </w:p>
    <w:p w14:paraId="15892A46" w14:textId="77777777" w:rsidR="002B7B7E" w:rsidRDefault="002B7B7E" w:rsidP="002B7B7E">
      <w:pPr>
        <w:tabs>
          <w:tab w:val="left" w:pos="567"/>
        </w:tabs>
        <w:spacing w:before="240" w:after="0" w:line="240" w:lineRule="auto"/>
        <w:jc w:val="both"/>
        <w:rPr>
          <w:rFonts w:ascii="Times New Roman" w:eastAsia="Calibri" w:hAnsi="Times New Roman"/>
          <w:b/>
          <w:sz w:val="24"/>
          <w:szCs w:val="24"/>
          <w:lang w:val="en-US"/>
        </w:rPr>
      </w:pPr>
      <w:r>
        <w:rPr>
          <w:rFonts w:ascii="Times New Roman" w:eastAsia="Calibri" w:hAnsi="Times New Roman"/>
          <w:b/>
          <w:sz w:val="24"/>
          <w:szCs w:val="24"/>
          <w:lang w:val="en-US"/>
        </w:rPr>
        <w:t>Hasil Analisis Koefisien Determinasi (R</w:t>
      </w:r>
      <w:r>
        <w:rPr>
          <w:rFonts w:ascii="Times New Roman" w:eastAsia="Calibri" w:hAnsi="Times New Roman"/>
          <w:b/>
          <w:sz w:val="24"/>
          <w:szCs w:val="24"/>
          <w:vertAlign w:val="subscript"/>
          <w:lang w:val="en-US"/>
        </w:rPr>
        <w:t>2</w:t>
      </w:r>
      <w:r>
        <w:rPr>
          <w:rFonts w:ascii="Times New Roman" w:eastAsia="Calibri" w:hAnsi="Times New Roman"/>
          <w:b/>
          <w:sz w:val="24"/>
          <w:szCs w:val="24"/>
          <w:lang w:val="en-US"/>
        </w:rPr>
        <w:t>)</w:t>
      </w:r>
    </w:p>
    <w:p w14:paraId="4A278C61" w14:textId="77777777" w:rsidR="002B7B7E" w:rsidRDefault="002B7B7E" w:rsidP="002B7B7E">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en-US"/>
        </w:rPr>
        <w:tab/>
        <w:t xml:space="preserve">Nilai </w:t>
      </w:r>
      <w:r>
        <w:rPr>
          <w:rFonts w:ascii="Times New Roman" w:hAnsi="Times New Roman"/>
          <w:color w:val="000000"/>
          <w:sz w:val="24"/>
          <w:szCs w:val="24"/>
        </w:rPr>
        <w:t>koefisien determinasi untuk persamaan substrukur I dapat dilihat pada tabel 4.6 yaitu R</w:t>
      </w:r>
      <w:r>
        <w:rPr>
          <w:rFonts w:ascii="Times New Roman" w:hAnsi="Times New Roman"/>
          <w:color w:val="000000"/>
          <w:sz w:val="24"/>
          <w:szCs w:val="24"/>
          <w:vertAlign w:val="superscript"/>
        </w:rPr>
        <w:t xml:space="preserve">2 </w:t>
      </w:r>
      <w:r>
        <w:rPr>
          <w:rFonts w:ascii="Times New Roman" w:hAnsi="Times New Roman"/>
          <w:sz w:val="24"/>
          <w:szCs w:val="24"/>
        </w:rPr>
        <w:t xml:space="preserve">= </w:t>
      </w:r>
      <w:r>
        <w:rPr>
          <w:rFonts w:ascii="Times New Roman" w:hAnsi="Times New Roman"/>
          <w:color w:val="000000"/>
          <w:sz w:val="24"/>
          <w:szCs w:val="24"/>
        </w:rPr>
        <w:t xml:space="preserve">0,966897. Nilai tersebut berarti seluruh variabel yaitu variabel pendapatan asli daerah, dana alokasi umum, dana alokasi khusus mempengaruhi pertumbuhan ekonomi sebesar 96,68 persen, sedangkan sisanya yaitu 3,02 persen dipengaruhi oleh faktor-faktor lain di luar penelitian ini. Nilai </w:t>
      </w:r>
      <w:r>
        <w:rPr>
          <w:rFonts w:ascii="Times New Roman" w:hAnsi="Times New Roman"/>
          <w:i/>
          <w:color w:val="000000"/>
          <w:sz w:val="24"/>
          <w:szCs w:val="24"/>
        </w:rPr>
        <w:t>error</w:t>
      </w:r>
      <w:r>
        <w:rPr>
          <w:rFonts w:ascii="Times New Roman" w:hAnsi="Times New Roman"/>
          <w:color w:val="000000"/>
          <w:sz w:val="24"/>
          <w:szCs w:val="24"/>
        </w:rPr>
        <w:t xml:space="preserve"> untuk persamaan substruktur I adalah βe</w:t>
      </w:r>
      <w:r>
        <w:rPr>
          <w:rFonts w:ascii="Times New Roman" w:hAnsi="Times New Roman"/>
          <w:color w:val="000000"/>
          <w:sz w:val="24"/>
          <w:szCs w:val="24"/>
          <w:vertAlign w:val="subscript"/>
        </w:rPr>
        <w:t xml:space="preserve">1 </w:t>
      </w:r>
      <w:r>
        <w:rPr>
          <w:rFonts w:ascii="Times New Roman" w:hAnsi="Times New Roman"/>
          <w:color w:val="000000"/>
          <w:sz w:val="24"/>
          <w:szCs w:val="24"/>
        </w:rPr>
        <w:t>= 1 – 0,966897 = 0,033.</w:t>
      </w:r>
    </w:p>
    <w:p w14:paraId="1B8E4179" w14:textId="6A4153FB" w:rsidR="004B75F2" w:rsidRDefault="002B7B7E" w:rsidP="00B9175D">
      <w:pPr>
        <w:pStyle w:val="NoSpacing"/>
        <w:tabs>
          <w:tab w:val="left" w:pos="567"/>
        </w:tabs>
        <w:jc w:val="both"/>
        <w:rPr>
          <w:rFonts w:ascii="Times New Roman" w:hAnsi="Times New Roman"/>
          <w:bCs/>
          <w:sz w:val="24"/>
          <w:szCs w:val="24"/>
        </w:rPr>
      </w:pPr>
      <w:r>
        <w:rPr>
          <w:rFonts w:ascii="Times New Roman" w:hAnsi="Times New Roman"/>
          <w:color w:val="000000"/>
          <w:sz w:val="24"/>
          <w:szCs w:val="24"/>
        </w:rPr>
        <w:tab/>
        <w:t>Selanjutnya adapun nilai koefisien determinasi untuk persamaan substruktur II dapat dilihat pada tabel 4.7 yaitu R</w:t>
      </w:r>
      <w:r>
        <w:rPr>
          <w:rFonts w:ascii="Times New Roman" w:hAnsi="Times New Roman"/>
          <w:color w:val="000000"/>
          <w:sz w:val="24"/>
          <w:szCs w:val="24"/>
          <w:vertAlign w:val="superscript"/>
        </w:rPr>
        <w:t xml:space="preserve">2 </w:t>
      </w:r>
      <w:r>
        <w:rPr>
          <w:rFonts w:ascii="Times New Roman" w:hAnsi="Times New Roman"/>
          <w:color w:val="000000"/>
          <w:sz w:val="24"/>
          <w:szCs w:val="24"/>
        </w:rPr>
        <w:t xml:space="preserve">= 0,806944. Nilai tersebut berarti seluruh  variabel yaitu pendapatan asli daerah, dana alokasi umum, dana alokasi khusus, pertumbuhan ekonomi mempengaruhi pengangguran sebesar 80,69 persen, sedangkan sisanya 19,31 persen dipengaruhi oleh variabel lain yang tidak diteliti dalam penelitian ini. Nilai </w:t>
      </w:r>
      <w:r>
        <w:rPr>
          <w:rFonts w:ascii="Times New Roman" w:hAnsi="Times New Roman"/>
          <w:i/>
          <w:color w:val="000000"/>
          <w:sz w:val="24"/>
          <w:szCs w:val="24"/>
        </w:rPr>
        <w:t>error</w:t>
      </w:r>
      <w:r>
        <w:rPr>
          <w:rFonts w:ascii="Times New Roman" w:hAnsi="Times New Roman"/>
          <w:color w:val="000000"/>
          <w:sz w:val="24"/>
          <w:szCs w:val="24"/>
        </w:rPr>
        <w:t xml:space="preserve"> untuk persamaan substruktur II adalah βe</w:t>
      </w:r>
      <w:r>
        <w:rPr>
          <w:rFonts w:ascii="Times New Roman" w:hAnsi="Times New Roman"/>
          <w:color w:val="000000"/>
          <w:sz w:val="24"/>
          <w:szCs w:val="24"/>
          <w:vertAlign w:val="subscript"/>
        </w:rPr>
        <w:t xml:space="preserve">2 </w:t>
      </w:r>
      <w:r>
        <w:rPr>
          <w:rFonts w:ascii="Times New Roman" w:hAnsi="Times New Roman"/>
          <w:color w:val="000000"/>
          <w:sz w:val="24"/>
          <w:szCs w:val="24"/>
        </w:rPr>
        <w:t>= 1 – 0,806944 = 0,1930</w:t>
      </w:r>
    </w:p>
    <w:p w14:paraId="3B7289D0" w14:textId="77777777" w:rsidR="004B75F2" w:rsidRDefault="004B75F2" w:rsidP="004B75F2">
      <w:pPr>
        <w:pStyle w:val="NoSpacing"/>
        <w:jc w:val="both"/>
        <w:rPr>
          <w:rFonts w:ascii="Times New Roman" w:hAnsi="Times New Roman"/>
          <w:bCs/>
          <w:sz w:val="24"/>
          <w:szCs w:val="24"/>
        </w:rPr>
      </w:pPr>
    </w:p>
    <w:p w14:paraId="341DB5A6" w14:textId="68627F8F" w:rsidR="004B75F2" w:rsidRDefault="002B7B7E" w:rsidP="004B75F2">
      <w:pPr>
        <w:pStyle w:val="NoSpacing"/>
        <w:jc w:val="both"/>
        <w:rPr>
          <w:rFonts w:ascii="Times New Roman" w:hAnsi="Times New Roman"/>
          <w:b/>
          <w:bCs/>
          <w:sz w:val="24"/>
          <w:szCs w:val="24"/>
        </w:rPr>
      </w:pPr>
      <w:r>
        <w:rPr>
          <w:rFonts w:ascii="Times New Roman" w:hAnsi="Times New Roman"/>
          <w:b/>
          <w:bCs/>
          <w:sz w:val="24"/>
          <w:szCs w:val="24"/>
        </w:rPr>
        <w:t>Hasil Pengujian Analisis Jalur</w:t>
      </w:r>
    </w:p>
    <w:p w14:paraId="114A3F13" w14:textId="0120F56C" w:rsidR="002B7B7E" w:rsidRDefault="002B7B7E" w:rsidP="004B75F2">
      <w:pPr>
        <w:pStyle w:val="NoSpacing"/>
        <w:jc w:val="both"/>
        <w:rPr>
          <w:rFonts w:ascii="Times New Roman" w:hAnsi="Times New Roman"/>
          <w:b/>
          <w:bCs/>
          <w:sz w:val="24"/>
          <w:szCs w:val="24"/>
        </w:rPr>
      </w:pPr>
      <w:r>
        <w:rPr>
          <w:rFonts w:ascii="Times New Roman" w:hAnsi="Times New Roman"/>
          <w:b/>
          <w:bCs/>
          <w:sz w:val="24"/>
          <w:szCs w:val="24"/>
        </w:rPr>
        <w:t>Pengaruh Langsung</w:t>
      </w:r>
    </w:p>
    <w:p w14:paraId="25C491FA" w14:textId="7E8B5201" w:rsidR="002B7B7E" w:rsidRPr="002B7B7E" w:rsidRDefault="002B7B7E" w:rsidP="002B7B7E">
      <w:pPr>
        <w:pStyle w:val="ListParagraph"/>
        <w:numPr>
          <w:ilvl w:val="0"/>
          <w:numId w:val="11"/>
        </w:numPr>
        <w:tabs>
          <w:tab w:val="left" w:pos="567"/>
        </w:tabs>
        <w:spacing w:after="0" w:line="240" w:lineRule="auto"/>
        <w:ind w:left="426"/>
        <w:jc w:val="both"/>
        <w:rPr>
          <w:rFonts w:ascii="Times New Roman" w:hAnsi="Times New Roman"/>
          <w:b/>
          <w:color w:val="000000"/>
          <w:sz w:val="24"/>
          <w:szCs w:val="24"/>
        </w:rPr>
      </w:pPr>
      <w:r w:rsidRPr="00B71A22">
        <w:rPr>
          <w:rFonts w:ascii="Times New Roman" w:hAnsi="Times New Roman"/>
          <w:color w:val="000000"/>
          <w:sz w:val="24"/>
          <w:szCs w:val="24"/>
        </w:rPr>
        <w:t>Pengaruh Langsung Pendapatan A</w:t>
      </w:r>
      <w:r>
        <w:rPr>
          <w:rFonts w:ascii="Times New Roman" w:hAnsi="Times New Roman"/>
          <w:color w:val="000000"/>
          <w:sz w:val="24"/>
          <w:szCs w:val="24"/>
        </w:rPr>
        <w:t xml:space="preserve">sli Daerah terhadap Pertumbuhan </w:t>
      </w:r>
      <w:r w:rsidRPr="00B71A22">
        <w:rPr>
          <w:rFonts w:ascii="Times New Roman" w:hAnsi="Times New Roman"/>
          <w:color w:val="000000"/>
          <w:sz w:val="24"/>
          <w:szCs w:val="24"/>
        </w:rPr>
        <w:t>Ekonomi</w:t>
      </w:r>
    </w:p>
    <w:p w14:paraId="3BD04988" w14:textId="72120EDB" w:rsidR="002B7B7E" w:rsidRPr="00AF4467" w:rsidRDefault="00AF4467" w:rsidP="00AF4467">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en-US"/>
        </w:rPr>
        <w:tab/>
        <w:t xml:space="preserve">Hasil estimasi koefisien variabel </w:t>
      </w:r>
      <w:r w:rsidR="002B7B7E">
        <w:rPr>
          <w:rFonts w:ascii="Times New Roman" w:hAnsi="Times New Roman"/>
          <w:color w:val="000000"/>
          <w:sz w:val="24"/>
          <w:szCs w:val="24"/>
        </w:rPr>
        <w:t>pendapatan asli daerah terhadap pertumbuhan ekonomi adalah sebesar 3,319453</w:t>
      </w:r>
      <w:r>
        <w:rPr>
          <w:rFonts w:ascii="Times New Roman" w:hAnsi="Times New Roman"/>
          <w:color w:val="000000"/>
          <w:sz w:val="24"/>
          <w:szCs w:val="24"/>
          <w:lang w:val="en-US"/>
        </w:rPr>
        <w:t xml:space="preserve"> dan tidak signifikan pada prob. </w:t>
      </w:r>
      <w:r w:rsidR="002B7B7E">
        <w:rPr>
          <w:rFonts w:ascii="Times New Roman" w:hAnsi="Times New Roman"/>
          <w:color w:val="000000"/>
          <w:sz w:val="24"/>
          <w:szCs w:val="24"/>
        </w:rPr>
        <w:t>0,2821 &gt; 0,05</w:t>
      </w:r>
      <w:r w:rsidR="00B9175D">
        <w:rPr>
          <w:rFonts w:ascii="Times New Roman" w:hAnsi="Times New Roman"/>
          <w:color w:val="000000"/>
          <w:sz w:val="24"/>
          <w:szCs w:val="24"/>
          <w:lang w:val="en-US"/>
        </w:rPr>
        <w:t>, y</w:t>
      </w:r>
      <w:r>
        <w:rPr>
          <w:rFonts w:ascii="Times New Roman" w:hAnsi="Times New Roman"/>
          <w:color w:val="000000"/>
          <w:sz w:val="24"/>
          <w:szCs w:val="24"/>
        </w:rPr>
        <w:t>ang berarti pendapatan asli daerah  (X</w:t>
      </w:r>
      <w:r>
        <w:rPr>
          <w:rFonts w:ascii="Times New Roman" w:hAnsi="Times New Roman"/>
          <w:color w:val="000000"/>
          <w:sz w:val="24"/>
          <w:szCs w:val="24"/>
          <w:vertAlign w:val="subscript"/>
        </w:rPr>
        <w:softHyphen/>
        <w:t>1</w:t>
      </w:r>
      <w:r>
        <w:rPr>
          <w:rFonts w:ascii="Times New Roman" w:hAnsi="Times New Roman"/>
          <w:color w:val="000000"/>
          <w:sz w:val="24"/>
          <w:szCs w:val="24"/>
        </w:rPr>
        <w:t>)</w:t>
      </w:r>
      <w:r>
        <w:rPr>
          <w:rFonts w:ascii="Times New Roman" w:hAnsi="Times New Roman"/>
          <w:color w:val="000000"/>
          <w:sz w:val="24"/>
          <w:szCs w:val="24"/>
          <w:lang w:val="en-US"/>
        </w:rPr>
        <w:t xml:space="preserve"> </w:t>
      </w:r>
      <w:r>
        <w:rPr>
          <w:rFonts w:ascii="Times New Roman" w:hAnsi="Times New Roman"/>
          <w:color w:val="000000"/>
          <w:sz w:val="24"/>
          <w:szCs w:val="24"/>
        </w:rPr>
        <w:t>berpengaruh positif tetapi tidak signifikan terhadap pertumbuhan ekonomi (Y</w:t>
      </w:r>
      <w:r>
        <w:rPr>
          <w:rFonts w:ascii="Times New Roman" w:hAnsi="Times New Roman"/>
          <w:color w:val="000000"/>
          <w:sz w:val="24"/>
          <w:szCs w:val="24"/>
          <w:vertAlign w:val="subscript"/>
        </w:rPr>
        <w:t>1</w:t>
      </w:r>
      <w:r>
        <w:rPr>
          <w:rFonts w:ascii="Times New Roman" w:hAnsi="Times New Roman"/>
          <w:color w:val="000000"/>
          <w:sz w:val="24"/>
          <w:szCs w:val="24"/>
        </w:rPr>
        <w:t>).</w:t>
      </w:r>
    </w:p>
    <w:p w14:paraId="41D5DECF" w14:textId="62C7E8B4" w:rsidR="002B7B7E" w:rsidRDefault="000F5B97" w:rsidP="00AF4467">
      <w:pPr>
        <w:tabs>
          <w:tab w:val="left" w:pos="567"/>
        </w:tabs>
        <w:spacing w:after="0" w:line="240" w:lineRule="auto"/>
        <w:ind w:firstLine="567"/>
        <w:jc w:val="both"/>
        <w:rPr>
          <w:rFonts w:ascii="Times New Roman" w:hAnsi="Times New Roman"/>
          <w:color w:val="000000"/>
          <w:sz w:val="24"/>
          <w:szCs w:val="24"/>
          <w:lang w:val="en-US"/>
        </w:rPr>
      </w:pPr>
      <w:r>
        <w:rPr>
          <w:rFonts w:ascii="Times New Roman" w:hAnsi="Times New Roman"/>
          <w:color w:val="000000"/>
          <w:sz w:val="24"/>
          <w:szCs w:val="24"/>
          <w:lang w:val="en-US"/>
        </w:rPr>
        <w:t xml:space="preserve">Hal ini </w:t>
      </w:r>
      <w:r w:rsidR="00AF4467" w:rsidRPr="001E6799">
        <w:rPr>
          <w:rFonts w:ascii="Times New Roman" w:hAnsi="Times New Roman"/>
          <w:color w:val="000000"/>
          <w:sz w:val="24"/>
          <w:szCs w:val="24"/>
        </w:rPr>
        <w:t>sejalan dengan penelitian yang diteliti oleh</w:t>
      </w:r>
      <w:r w:rsidR="00AF4467">
        <w:rPr>
          <w:rFonts w:ascii="Times New Roman" w:hAnsi="Times New Roman"/>
          <w:color w:val="000000"/>
          <w:sz w:val="24"/>
          <w:szCs w:val="24"/>
        </w:rPr>
        <w:t xml:space="preserve"> </w:t>
      </w:r>
      <w:r w:rsidR="00AF4467">
        <w:rPr>
          <w:rFonts w:ascii="Times New Roman" w:hAnsi="Times New Roman"/>
          <w:color w:val="000000"/>
          <w:sz w:val="24"/>
          <w:szCs w:val="24"/>
        </w:rPr>
        <w:fldChar w:fldCharType="begin" w:fldLock="1"/>
      </w:r>
      <w:r w:rsidR="00AF4467">
        <w:rPr>
          <w:rFonts w:ascii="Times New Roman" w:hAnsi="Times New Roman"/>
          <w:color w:val="000000"/>
          <w:sz w:val="24"/>
          <w:szCs w:val="24"/>
        </w:rPr>
        <w:instrText>ADDIN CSL_CITATION {"citationItems":[{"id":"ITEM-1","itemData":{"author":[{"dropping-particle":"","family":"Suwandika","given":"Putu Eka","non-dropping-particle":"","parse-names":false,"suffix":""},{"dropping-particle":"","family":"Yasa","given":"I Nyoman Mahaendra","non-dropping-particle":"","parse-names":false,"suffix":""}],"id":"ITEM-1","issued":{"date-parts":[["2012"]]},"page":"794-810","title":"Pengaruh Pendapatan Asli Daerah dan Investasi Terhadap Pertumbuhan Ekonomi dan Tingkat Pengangguran di Provinsi Bali","type":"article-journal"},"uris":["http://www.mendeley.com/documents/?uuid=462566fa-cc80-46e2-b188-2d5f518fc5c5"]}],"mendeley":{"formattedCitation":"(Suwandika &amp; Yasa, 2012)","manualFormatting":"Suwandika &amp; Yasa (2012)","plainTextFormattedCitation":"(Suwandika &amp; Yasa, 2012)","previouslyFormattedCitation":"(Suwandika &amp; Yasa, 2012)"},"properties":{"noteIndex":0},"schema":"https://github.com/citation-style-language/schema/raw/master/csl-citation.json"}</w:instrText>
      </w:r>
      <w:r w:rsidR="00AF4467">
        <w:rPr>
          <w:rFonts w:ascii="Times New Roman" w:hAnsi="Times New Roman"/>
          <w:color w:val="000000"/>
          <w:sz w:val="24"/>
          <w:szCs w:val="24"/>
        </w:rPr>
        <w:fldChar w:fldCharType="separate"/>
      </w:r>
      <w:r w:rsidR="00AF4467">
        <w:rPr>
          <w:rFonts w:ascii="Times New Roman" w:hAnsi="Times New Roman"/>
          <w:noProof/>
          <w:color w:val="000000"/>
          <w:sz w:val="24"/>
          <w:szCs w:val="24"/>
        </w:rPr>
        <w:t>Suwandika dan</w:t>
      </w:r>
      <w:r w:rsidR="00AF4467" w:rsidRPr="00AF3B65">
        <w:rPr>
          <w:rFonts w:ascii="Times New Roman" w:hAnsi="Times New Roman"/>
          <w:noProof/>
          <w:color w:val="000000"/>
          <w:sz w:val="24"/>
          <w:szCs w:val="24"/>
        </w:rPr>
        <w:t xml:space="preserve"> Yasa </w:t>
      </w:r>
      <w:r w:rsidR="00AF4467">
        <w:rPr>
          <w:rFonts w:ascii="Times New Roman" w:hAnsi="Times New Roman"/>
          <w:noProof/>
          <w:color w:val="000000"/>
          <w:sz w:val="24"/>
          <w:szCs w:val="24"/>
        </w:rPr>
        <w:t>(</w:t>
      </w:r>
      <w:r w:rsidR="00AF4467" w:rsidRPr="00AF3B65">
        <w:rPr>
          <w:rFonts w:ascii="Times New Roman" w:hAnsi="Times New Roman"/>
          <w:noProof/>
          <w:color w:val="000000"/>
          <w:sz w:val="24"/>
          <w:szCs w:val="24"/>
        </w:rPr>
        <w:t>2012)</w:t>
      </w:r>
      <w:r w:rsidR="00AF4467">
        <w:rPr>
          <w:rFonts w:ascii="Times New Roman" w:hAnsi="Times New Roman"/>
          <w:color w:val="000000"/>
          <w:sz w:val="24"/>
          <w:szCs w:val="24"/>
        </w:rPr>
        <w:fldChar w:fldCharType="end"/>
      </w:r>
      <w:r w:rsidR="00AF4467">
        <w:rPr>
          <w:rFonts w:ascii="Times New Roman" w:hAnsi="Times New Roman"/>
          <w:color w:val="000000"/>
          <w:sz w:val="24"/>
          <w:szCs w:val="24"/>
        </w:rPr>
        <w:t xml:space="preserve"> yang menyatakan bahwa pendapatan asli daerah berpengaruh positif terhadap pertumbuhan ekonomi hal ini menunjukkan bahwa semakin besarnya nilai pendapatan asli daerah akan semakin meningkatkan pertumbuhan ekonomi daerah.</w:t>
      </w:r>
    </w:p>
    <w:p w14:paraId="3DA5D116" w14:textId="647AE8A0" w:rsidR="00B9175D" w:rsidRPr="00B9175D" w:rsidRDefault="00B9175D" w:rsidP="00B9175D">
      <w:pPr>
        <w:pStyle w:val="ListParagraph"/>
        <w:numPr>
          <w:ilvl w:val="0"/>
          <w:numId w:val="11"/>
        </w:numPr>
        <w:tabs>
          <w:tab w:val="left" w:pos="567"/>
        </w:tabs>
        <w:spacing w:before="240" w:after="0" w:line="240" w:lineRule="auto"/>
        <w:ind w:left="426"/>
        <w:jc w:val="both"/>
        <w:rPr>
          <w:rFonts w:ascii="Times New Roman" w:hAnsi="Times New Roman"/>
          <w:color w:val="000000"/>
          <w:sz w:val="24"/>
          <w:szCs w:val="24"/>
          <w:lang w:val="en-US"/>
        </w:rPr>
      </w:pPr>
      <w:r w:rsidRPr="00B9175D">
        <w:rPr>
          <w:rFonts w:ascii="Times New Roman" w:hAnsi="Times New Roman"/>
          <w:color w:val="000000"/>
          <w:sz w:val="24"/>
          <w:szCs w:val="24"/>
        </w:rPr>
        <w:t xml:space="preserve">Pengaruh Langsung </w:t>
      </w:r>
      <w:r>
        <w:rPr>
          <w:rFonts w:ascii="Times New Roman" w:hAnsi="Times New Roman"/>
          <w:color w:val="000000"/>
          <w:sz w:val="24"/>
          <w:szCs w:val="24"/>
        </w:rPr>
        <w:t>Dana Alokasi Umum</w:t>
      </w:r>
      <w:r w:rsidRPr="00B9175D">
        <w:rPr>
          <w:rFonts w:ascii="Times New Roman" w:hAnsi="Times New Roman"/>
          <w:color w:val="000000"/>
          <w:sz w:val="24"/>
          <w:szCs w:val="24"/>
        </w:rPr>
        <w:t xml:space="preserve"> terhadap Pertumbuhan Ekonomi</w:t>
      </w:r>
    </w:p>
    <w:p w14:paraId="246E30F5" w14:textId="4847B48C" w:rsidR="00B9175D" w:rsidRDefault="00B9175D" w:rsidP="00B9175D">
      <w:pPr>
        <w:tabs>
          <w:tab w:val="left" w:pos="567"/>
        </w:tab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lang w:val="en-US"/>
        </w:rPr>
        <w:tab/>
        <w:t>Hasil estimasi koefisien variabel dana alokasi umum</w:t>
      </w:r>
      <w:r>
        <w:rPr>
          <w:rFonts w:ascii="Times New Roman" w:hAnsi="Times New Roman"/>
          <w:color w:val="000000"/>
          <w:sz w:val="24"/>
          <w:szCs w:val="24"/>
        </w:rPr>
        <w:t xml:space="preserve"> terhadap pertumbuhan ekonomi adalah sebesar 12,18888</w:t>
      </w:r>
      <w:r>
        <w:rPr>
          <w:rFonts w:ascii="Times New Roman" w:hAnsi="Times New Roman"/>
          <w:color w:val="000000"/>
          <w:sz w:val="24"/>
          <w:szCs w:val="24"/>
          <w:lang w:val="en-US"/>
        </w:rPr>
        <w:t xml:space="preserve"> </w:t>
      </w:r>
      <w:r w:rsidR="00E05C3D">
        <w:rPr>
          <w:rFonts w:ascii="Times New Roman" w:hAnsi="Times New Roman"/>
          <w:color w:val="000000"/>
          <w:sz w:val="24"/>
          <w:szCs w:val="24"/>
          <w:lang w:val="en-US"/>
        </w:rPr>
        <w:t xml:space="preserve">dan </w:t>
      </w:r>
      <w:r>
        <w:rPr>
          <w:rFonts w:ascii="Times New Roman" w:hAnsi="Times New Roman"/>
          <w:color w:val="000000"/>
          <w:sz w:val="24"/>
          <w:szCs w:val="24"/>
          <w:lang w:val="en-US"/>
        </w:rPr>
        <w:t xml:space="preserve">signifikan pada prob. </w:t>
      </w:r>
      <w:r>
        <w:rPr>
          <w:rFonts w:ascii="Times New Roman" w:hAnsi="Times New Roman"/>
          <w:color w:val="000000"/>
          <w:sz w:val="24"/>
          <w:szCs w:val="24"/>
        </w:rPr>
        <w:t>0,0374 &lt; 0,05</w:t>
      </w:r>
      <w:r>
        <w:rPr>
          <w:rFonts w:ascii="Times New Roman" w:hAnsi="Times New Roman"/>
          <w:color w:val="000000"/>
          <w:sz w:val="24"/>
          <w:szCs w:val="24"/>
          <w:lang w:val="en-US"/>
        </w:rPr>
        <w:t xml:space="preserve">, yang berarti </w:t>
      </w:r>
      <w:r>
        <w:rPr>
          <w:rFonts w:ascii="Times New Roman" w:hAnsi="Times New Roman"/>
          <w:color w:val="000000"/>
          <w:sz w:val="24"/>
          <w:szCs w:val="24"/>
        </w:rPr>
        <w:t>dana alokasi umum (X</w:t>
      </w:r>
      <w:r>
        <w:rPr>
          <w:rFonts w:ascii="Times New Roman" w:hAnsi="Times New Roman"/>
          <w:color w:val="000000"/>
          <w:sz w:val="24"/>
          <w:szCs w:val="24"/>
          <w:vertAlign w:val="subscript"/>
        </w:rPr>
        <w:t>2</w:t>
      </w:r>
      <w:r>
        <w:rPr>
          <w:rFonts w:ascii="Times New Roman" w:hAnsi="Times New Roman"/>
          <w:color w:val="000000"/>
          <w:sz w:val="24"/>
          <w:szCs w:val="24"/>
        </w:rPr>
        <w:t>) berpengaruh positif dan signifikan terhadap pertumbuhan ekonomi (Y</w:t>
      </w:r>
      <w:r>
        <w:rPr>
          <w:rFonts w:ascii="Times New Roman" w:hAnsi="Times New Roman"/>
          <w:color w:val="000000"/>
          <w:sz w:val="24"/>
          <w:szCs w:val="24"/>
          <w:vertAlign w:val="subscript"/>
        </w:rPr>
        <w:t>1</w:t>
      </w:r>
      <w:r>
        <w:rPr>
          <w:rFonts w:ascii="Times New Roman" w:hAnsi="Times New Roman"/>
          <w:color w:val="000000"/>
          <w:sz w:val="24"/>
          <w:szCs w:val="24"/>
        </w:rPr>
        <w:t>).</w:t>
      </w:r>
    </w:p>
    <w:p w14:paraId="17693269" w14:textId="720039FA" w:rsidR="00B9175D" w:rsidRDefault="00B9175D" w:rsidP="00B9175D">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000F5B97">
        <w:rPr>
          <w:rFonts w:ascii="Times New Roman" w:hAnsi="Times New Roman"/>
          <w:color w:val="000000"/>
          <w:sz w:val="24"/>
          <w:szCs w:val="24"/>
          <w:lang w:val="en-US"/>
        </w:rPr>
        <w:t>Hal ini</w:t>
      </w:r>
      <w:r w:rsidRPr="001E6799">
        <w:rPr>
          <w:rFonts w:ascii="Times New Roman" w:hAnsi="Times New Roman"/>
          <w:color w:val="000000"/>
          <w:sz w:val="24"/>
          <w:szCs w:val="24"/>
        </w:rPr>
        <w:t xml:space="preserve"> sejalan dengan penelitian yang diteliti oleh</w:t>
      </w:r>
      <w:r>
        <w:rPr>
          <w:rFonts w:ascii="Times New Roman" w:hAnsi="Times New Roman"/>
          <w:color w:val="000000"/>
          <w:sz w:val="24"/>
          <w:szCs w:val="24"/>
        </w:rPr>
        <w:t xml:space="preserve"> </w:t>
      </w:r>
      <w:r>
        <w:rPr>
          <w:rFonts w:ascii="Times New Roman" w:hAnsi="Times New Roman"/>
          <w:color w:val="000000"/>
          <w:sz w:val="24"/>
          <w:szCs w:val="24"/>
        </w:rPr>
        <w:fldChar w:fldCharType="begin" w:fldLock="1"/>
      </w:r>
      <w:r>
        <w:rPr>
          <w:rFonts w:ascii="Times New Roman" w:hAnsi="Times New Roman"/>
          <w:color w:val="000000"/>
          <w:sz w:val="24"/>
          <w:szCs w:val="24"/>
        </w:rPr>
        <w:instrText>ADDIN CSL_CITATION {"citationItems":[{"id":"ITEM-1","itemData":{"author":[{"dropping-particle":"","family":"Nopiani","given":"Ni Made","non-dropping-particle":"","parse-names":false,"suffix":""},{"dropping-particle":"","family":"Yudiaatmaja","given":"Fridayana","non-dropping-particle":"","parse-names":false,"suffix":""}],"id":"ITEM-1","issue":"2","issued":{"date-parts":[["2016"]]},"title":"Pengaruh Pendapatan Asli Daerah , Dana Alokasi Umum, Belanja Modal Terhadap Pertumbuhan Ekonomi","type":"article-journal","volume":"4"},"uris":["http://www.mendeley.com/documents/?uuid=c9182d7e-372e-47f8-beb0-7dc4d8c49b84"]}],"mendeley":{"formattedCitation":"(Nopiani &amp; Yudiaatmaja, 2016)","manualFormatting":"Nopiani &amp; Yudiaatmaja {2016)","plainTextFormattedCitation":"(Nopiani &amp; Yudiaatmaja, 2016)","previouslyFormattedCitation":"(Nopiani &amp; Yudiaatmaja, 2016)"},"properties":{"noteIndex":0},"schema":"https://github.com/citation-style-language/schema/raw/master/csl-citation.json"}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noProof/>
          <w:color w:val="000000"/>
          <w:sz w:val="24"/>
          <w:szCs w:val="24"/>
        </w:rPr>
        <w:t>Nopiani dan Yudiaatmaja</w:t>
      </w:r>
      <w:r w:rsidRPr="001E6799">
        <w:rPr>
          <w:rFonts w:ascii="Times New Roman" w:hAnsi="Times New Roman"/>
          <w:noProof/>
          <w:color w:val="000000"/>
          <w:sz w:val="24"/>
          <w:szCs w:val="24"/>
        </w:rPr>
        <w:t xml:space="preserve"> </w:t>
      </w:r>
      <w:r>
        <w:rPr>
          <w:rFonts w:ascii="Times New Roman" w:hAnsi="Times New Roman"/>
          <w:noProof/>
          <w:color w:val="000000"/>
          <w:sz w:val="24"/>
          <w:szCs w:val="24"/>
        </w:rPr>
        <w:t>(</w:t>
      </w:r>
      <w:r w:rsidRPr="001E6799">
        <w:rPr>
          <w:rFonts w:ascii="Times New Roman" w:hAnsi="Times New Roman"/>
          <w:noProof/>
          <w:color w:val="000000"/>
          <w:sz w:val="24"/>
          <w:szCs w:val="24"/>
        </w:rPr>
        <w:t>2016)</w:t>
      </w:r>
      <w:r>
        <w:rPr>
          <w:rFonts w:ascii="Times New Roman" w:hAnsi="Times New Roman"/>
          <w:color w:val="000000"/>
          <w:sz w:val="24"/>
          <w:szCs w:val="24"/>
        </w:rPr>
        <w:fldChar w:fldCharType="end"/>
      </w:r>
      <w:r>
        <w:rPr>
          <w:rFonts w:ascii="Times New Roman" w:hAnsi="Times New Roman"/>
          <w:color w:val="000000"/>
          <w:sz w:val="24"/>
          <w:szCs w:val="24"/>
        </w:rPr>
        <w:t xml:space="preserve"> berarti </w:t>
      </w:r>
      <w:r w:rsidRPr="001E6799">
        <w:rPr>
          <w:rFonts w:ascii="Times New Roman" w:hAnsi="Times New Roman"/>
          <w:color w:val="000000"/>
          <w:sz w:val="24"/>
          <w:szCs w:val="24"/>
        </w:rPr>
        <w:t>semakin tinggi DAU yang diterima pemerintah daerah, m</w:t>
      </w:r>
      <w:r>
        <w:rPr>
          <w:rFonts w:ascii="Times New Roman" w:hAnsi="Times New Roman"/>
          <w:color w:val="000000"/>
          <w:sz w:val="24"/>
          <w:szCs w:val="24"/>
        </w:rPr>
        <w:t>aka semakin meningkat pertumbuhan ekonomi</w:t>
      </w:r>
      <w:r w:rsidRPr="001E6799">
        <w:rPr>
          <w:rFonts w:ascii="Times New Roman" w:hAnsi="Times New Roman"/>
          <w:color w:val="000000"/>
          <w:sz w:val="24"/>
          <w:szCs w:val="24"/>
        </w:rPr>
        <w:t xml:space="preserve"> daerah tersebut</w:t>
      </w:r>
      <w:r>
        <w:rPr>
          <w:rFonts w:ascii="Times New Roman" w:hAnsi="Times New Roman"/>
          <w:color w:val="000000"/>
          <w:sz w:val="24"/>
          <w:szCs w:val="24"/>
          <w:lang w:val="en-US"/>
        </w:rPr>
        <w:t>.</w:t>
      </w:r>
    </w:p>
    <w:p w14:paraId="0770D022" w14:textId="77777777" w:rsidR="00E05C3D" w:rsidRDefault="00B9175D" w:rsidP="00E05C3D">
      <w:pPr>
        <w:pStyle w:val="ListParagraph"/>
        <w:numPr>
          <w:ilvl w:val="0"/>
          <w:numId w:val="11"/>
        </w:numPr>
        <w:tabs>
          <w:tab w:val="left" w:pos="567"/>
        </w:tabs>
        <w:spacing w:before="240" w:after="0" w:line="240" w:lineRule="auto"/>
        <w:ind w:left="426"/>
        <w:jc w:val="both"/>
        <w:rPr>
          <w:rFonts w:ascii="Times New Roman" w:hAnsi="Times New Roman"/>
          <w:color w:val="000000"/>
          <w:sz w:val="24"/>
          <w:szCs w:val="24"/>
        </w:rPr>
      </w:pPr>
      <w:r w:rsidRPr="00B9175D">
        <w:rPr>
          <w:rFonts w:ascii="Times New Roman" w:hAnsi="Times New Roman"/>
          <w:color w:val="000000"/>
          <w:sz w:val="24"/>
          <w:szCs w:val="24"/>
        </w:rPr>
        <w:lastRenderedPageBreak/>
        <w:t>Pengaruh Langsung Dana Alokasi Khusus terhadap Pertumbuhan Ekonomi</w:t>
      </w:r>
    </w:p>
    <w:p w14:paraId="3CA83178" w14:textId="59424A1F" w:rsidR="00E05C3D" w:rsidRPr="00E05C3D" w:rsidRDefault="00E05C3D" w:rsidP="00E05C3D">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en-US"/>
        </w:rPr>
        <w:tab/>
        <w:t xml:space="preserve">Hasil estimasi koefisien variabel </w:t>
      </w:r>
      <w:r w:rsidRPr="00E05C3D">
        <w:rPr>
          <w:rFonts w:ascii="Times New Roman" w:hAnsi="Times New Roman"/>
          <w:color w:val="000000"/>
          <w:sz w:val="24"/>
          <w:szCs w:val="24"/>
        </w:rPr>
        <w:t>dana alokasi khusus terhadap pertumbuhan ekonomi adalah sebesar</w:t>
      </w:r>
      <w:r>
        <w:rPr>
          <w:rFonts w:ascii="Times New Roman" w:hAnsi="Times New Roman"/>
          <w:color w:val="000000"/>
          <w:sz w:val="24"/>
          <w:szCs w:val="24"/>
        </w:rPr>
        <w:t xml:space="preserve"> 0,092848</w:t>
      </w:r>
      <w:r>
        <w:rPr>
          <w:rFonts w:ascii="Times New Roman" w:hAnsi="Times New Roman"/>
          <w:color w:val="000000"/>
          <w:sz w:val="24"/>
          <w:szCs w:val="24"/>
          <w:lang w:val="en-US"/>
        </w:rPr>
        <w:t xml:space="preserve"> dan tidak signifikan pada</w:t>
      </w:r>
      <w:r w:rsidRPr="00E05C3D">
        <w:rPr>
          <w:rFonts w:ascii="Times New Roman" w:hAnsi="Times New Roman"/>
          <w:color w:val="000000"/>
          <w:sz w:val="24"/>
          <w:szCs w:val="24"/>
        </w:rPr>
        <w:t xml:space="preserve"> prob</w:t>
      </w:r>
      <w:r>
        <w:rPr>
          <w:rFonts w:ascii="Times New Roman" w:hAnsi="Times New Roman"/>
          <w:color w:val="000000"/>
          <w:sz w:val="24"/>
          <w:szCs w:val="24"/>
          <w:lang w:val="en-US"/>
        </w:rPr>
        <w:t>.</w:t>
      </w:r>
      <w:r w:rsidRPr="00E05C3D">
        <w:rPr>
          <w:rFonts w:ascii="Times New Roman" w:hAnsi="Times New Roman"/>
          <w:color w:val="000000"/>
          <w:sz w:val="24"/>
          <w:szCs w:val="24"/>
        </w:rPr>
        <w:t xml:space="preserve"> 0,9523 &gt; 0,05 yang berarti dana alokasi khusus (</w:t>
      </w:r>
      <w:r w:rsidRPr="00E05C3D">
        <w:rPr>
          <w:rFonts w:ascii="Times New Roman" w:hAnsi="Times New Roman"/>
          <w:color w:val="000000"/>
          <w:sz w:val="24"/>
          <w:szCs w:val="24"/>
          <w:vertAlign w:val="subscript"/>
        </w:rPr>
        <w:softHyphen/>
      </w:r>
      <w:r w:rsidRPr="00E05C3D">
        <w:rPr>
          <w:rFonts w:ascii="Times New Roman" w:hAnsi="Times New Roman"/>
          <w:color w:val="000000"/>
          <w:sz w:val="24"/>
          <w:szCs w:val="24"/>
        </w:rPr>
        <w:t>X</w:t>
      </w:r>
      <w:r w:rsidRPr="00E05C3D">
        <w:rPr>
          <w:rFonts w:ascii="Times New Roman" w:hAnsi="Times New Roman"/>
          <w:color w:val="000000"/>
          <w:sz w:val="24"/>
          <w:szCs w:val="24"/>
          <w:vertAlign w:val="subscript"/>
        </w:rPr>
        <w:t>3</w:t>
      </w:r>
      <w:r w:rsidRPr="00E05C3D">
        <w:rPr>
          <w:rFonts w:ascii="Times New Roman" w:hAnsi="Times New Roman"/>
          <w:color w:val="000000"/>
          <w:sz w:val="24"/>
          <w:szCs w:val="24"/>
        </w:rPr>
        <w:t>) berpengaruh positif dan tidak signifikan terhadap pertumbuhan ekonomi (Y</w:t>
      </w:r>
      <w:r w:rsidRPr="00E05C3D">
        <w:rPr>
          <w:rFonts w:ascii="Times New Roman" w:hAnsi="Times New Roman"/>
          <w:color w:val="000000"/>
          <w:sz w:val="24"/>
          <w:szCs w:val="24"/>
          <w:vertAlign w:val="subscript"/>
        </w:rPr>
        <w:softHyphen/>
        <w:t>1</w:t>
      </w:r>
      <w:r w:rsidRPr="00E05C3D">
        <w:rPr>
          <w:rFonts w:ascii="Times New Roman" w:hAnsi="Times New Roman"/>
          <w:color w:val="000000"/>
          <w:sz w:val="24"/>
          <w:szCs w:val="24"/>
        </w:rPr>
        <w:t>).</w:t>
      </w:r>
    </w:p>
    <w:p w14:paraId="3F973B87" w14:textId="77777777" w:rsidR="00A7628B" w:rsidRDefault="00E05C3D" w:rsidP="00A7628B">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000F5B97">
        <w:rPr>
          <w:rFonts w:ascii="Times New Roman" w:hAnsi="Times New Roman"/>
          <w:color w:val="000000"/>
          <w:sz w:val="24"/>
          <w:szCs w:val="24"/>
          <w:lang w:val="en-US"/>
        </w:rPr>
        <w:t>Hal ini</w:t>
      </w:r>
      <w:r w:rsidRPr="00E05C3D">
        <w:rPr>
          <w:rFonts w:ascii="Times New Roman" w:hAnsi="Times New Roman"/>
          <w:color w:val="000000"/>
          <w:sz w:val="24"/>
          <w:szCs w:val="24"/>
        </w:rPr>
        <w:t xml:space="preserve"> sejalan dengan hasil penelitian yang ditelitin oleh </w:t>
      </w:r>
      <w:r w:rsidRPr="00E05C3D">
        <w:rPr>
          <w:rFonts w:ascii="Times New Roman" w:hAnsi="Times New Roman"/>
          <w:color w:val="000000"/>
          <w:sz w:val="24"/>
          <w:szCs w:val="24"/>
        </w:rPr>
        <w:fldChar w:fldCharType="begin" w:fldLock="1"/>
      </w:r>
      <w:r w:rsidRPr="00E05C3D">
        <w:rPr>
          <w:rFonts w:ascii="Times New Roman" w:hAnsi="Times New Roman"/>
          <w:color w:val="000000"/>
          <w:sz w:val="24"/>
          <w:szCs w:val="24"/>
        </w:rPr>
        <w:instrText>ADDIN CSL_CITATION {"citationItems":[{"id":"ITEM-1","itemData":{"author":[{"dropping-particle":"","family":"Widianto","given":"Andri","non-dropping-particle":"","parse-names":false,"suffix":""},{"dropping-particle":"","family":"Utami","given":"Erni Unggul Setya","non-dropping-particle":"","parse-names":false,"suffix":""},{"dropping-particle":"","family":"Nurmansyah","given":"Asrofi Langgeng","non-dropping-particle":"","parse-names":false,"suffix":""}],"id":"ITEM-1","issued":{"date-parts":[["2016"]]},"page":"170-176","title":"PENGARUH DANA ALOKASI UMUM, DANA ALOKASI KHUSUS, DAN BELANJA MODAL TERHADAP PERTUMBUHAN EKONOMI DAN TINGKAT KEMISKINAN (Studi Kasus Pada Kota Tegal)","type":"article-journal"},"uris":["http://www.mendeley.com/documents/?uuid=c8a72c16-81f6-4006-a304-f95718364121"]}],"mendeley":{"formattedCitation":"(Widianto et al., 2016)","plainTextFormattedCitation":"(Widianto et al., 2016)","previouslyFormattedCitation":"(Widianto et al., 2016)"},"properties":{"noteIndex":0},"schema":"https://github.com/citation-style-language/schema/raw/master/csl-citation.json"}</w:instrText>
      </w:r>
      <w:r w:rsidRPr="00E05C3D">
        <w:rPr>
          <w:rFonts w:ascii="Times New Roman" w:hAnsi="Times New Roman"/>
          <w:color w:val="000000"/>
          <w:sz w:val="24"/>
          <w:szCs w:val="24"/>
        </w:rPr>
        <w:fldChar w:fldCharType="separate"/>
      </w:r>
      <w:r w:rsidRPr="00E05C3D">
        <w:rPr>
          <w:rFonts w:ascii="Times New Roman" w:hAnsi="Times New Roman"/>
          <w:noProof/>
          <w:color w:val="000000"/>
          <w:sz w:val="24"/>
          <w:szCs w:val="24"/>
        </w:rPr>
        <w:t>(Widianto et al., 2016)</w:t>
      </w:r>
      <w:r w:rsidRPr="00E05C3D">
        <w:rPr>
          <w:rFonts w:ascii="Times New Roman" w:hAnsi="Times New Roman"/>
          <w:color w:val="000000"/>
          <w:sz w:val="24"/>
          <w:szCs w:val="24"/>
        </w:rPr>
        <w:fldChar w:fldCharType="end"/>
      </w:r>
      <w:r w:rsidRPr="00E05C3D">
        <w:rPr>
          <w:rFonts w:ascii="Times New Roman" w:hAnsi="Times New Roman"/>
          <w:color w:val="000000"/>
          <w:sz w:val="24"/>
          <w:szCs w:val="24"/>
        </w:rPr>
        <w:t xml:space="preserve"> hubungan tidak signifikan dana alokasi khusus terhadap pertumbuhan ekonomi disebabkan karena nilai dan</w:t>
      </w:r>
      <w:r w:rsidR="00472612">
        <w:rPr>
          <w:rFonts w:ascii="Times New Roman" w:hAnsi="Times New Roman"/>
          <w:color w:val="000000"/>
          <w:sz w:val="24"/>
          <w:szCs w:val="24"/>
        </w:rPr>
        <w:t>a alokasi khusus yang d</w:t>
      </w:r>
      <w:r w:rsidR="00472612">
        <w:rPr>
          <w:rFonts w:ascii="Times New Roman" w:hAnsi="Times New Roman"/>
          <w:color w:val="000000"/>
          <w:sz w:val="24"/>
          <w:szCs w:val="24"/>
          <w:lang w:val="en-US"/>
        </w:rPr>
        <w:t xml:space="preserve">isalurkan </w:t>
      </w:r>
      <w:r w:rsidRPr="00E05C3D">
        <w:rPr>
          <w:rFonts w:ascii="Times New Roman" w:hAnsi="Times New Roman"/>
          <w:color w:val="000000"/>
          <w:sz w:val="24"/>
          <w:szCs w:val="24"/>
        </w:rPr>
        <w:t xml:space="preserve">oleh pemerintah pusat kurang </w:t>
      </w:r>
      <w:r w:rsidR="00A7628B">
        <w:rPr>
          <w:rFonts w:ascii="Times New Roman" w:hAnsi="Times New Roman"/>
          <w:color w:val="000000"/>
          <w:sz w:val="24"/>
          <w:szCs w:val="24"/>
          <w:lang w:val="en-US"/>
        </w:rPr>
        <w:t>dimaksimalkan</w:t>
      </w:r>
      <w:r w:rsidR="00A7628B">
        <w:rPr>
          <w:rFonts w:ascii="Times New Roman" w:hAnsi="Times New Roman"/>
          <w:color w:val="000000"/>
          <w:sz w:val="24"/>
          <w:szCs w:val="24"/>
        </w:rPr>
        <w:t xml:space="preserve"> untuk berbag</w:t>
      </w:r>
      <w:r w:rsidR="00A7628B">
        <w:rPr>
          <w:rFonts w:ascii="Times New Roman" w:hAnsi="Times New Roman"/>
          <w:color w:val="000000"/>
          <w:sz w:val="24"/>
          <w:szCs w:val="24"/>
          <w:lang w:val="en-US"/>
        </w:rPr>
        <w:t>ai</w:t>
      </w:r>
      <w:r w:rsidRPr="00E05C3D">
        <w:rPr>
          <w:rFonts w:ascii="Times New Roman" w:hAnsi="Times New Roman"/>
          <w:color w:val="000000"/>
          <w:sz w:val="24"/>
          <w:szCs w:val="24"/>
        </w:rPr>
        <w:t xml:space="preserve"> aktivitas pada sektor-sektor yang terkait dengan pertumbuhan ekonomi</w:t>
      </w:r>
      <w:r w:rsidR="00A7628B">
        <w:rPr>
          <w:rFonts w:ascii="Times New Roman" w:hAnsi="Times New Roman"/>
          <w:color w:val="000000"/>
          <w:sz w:val="24"/>
          <w:szCs w:val="24"/>
          <w:lang w:val="en-US"/>
        </w:rPr>
        <w:t>.</w:t>
      </w:r>
    </w:p>
    <w:p w14:paraId="019359E3" w14:textId="34EBAFE7" w:rsidR="00E05C3D" w:rsidRPr="00A7628B" w:rsidRDefault="00E05C3D" w:rsidP="00974900">
      <w:pPr>
        <w:pStyle w:val="ListParagraph"/>
        <w:numPr>
          <w:ilvl w:val="0"/>
          <w:numId w:val="11"/>
        </w:numPr>
        <w:tabs>
          <w:tab w:val="left" w:pos="567"/>
        </w:tabs>
        <w:spacing w:before="240" w:after="0" w:line="240" w:lineRule="auto"/>
        <w:ind w:left="426"/>
        <w:jc w:val="both"/>
        <w:rPr>
          <w:rFonts w:ascii="Times New Roman" w:hAnsi="Times New Roman"/>
          <w:color w:val="000000"/>
          <w:sz w:val="24"/>
          <w:szCs w:val="24"/>
          <w:lang w:val="en-US"/>
        </w:rPr>
      </w:pPr>
      <w:r w:rsidRPr="00A7628B">
        <w:rPr>
          <w:rFonts w:ascii="Times New Roman" w:hAnsi="Times New Roman"/>
          <w:color w:val="000000"/>
          <w:sz w:val="24"/>
          <w:szCs w:val="24"/>
          <w:lang w:val="en-US"/>
        </w:rPr>
        <w:t>Pengaruh Langsung Pertumbuhan Ekonomi terhadap Pengangguran</w:t>
      </w:r>
    </w:p>
    <w:p w14:paraId="50BE97A3" w14:textId="2885335F" w:rsidR="00C7739F" w:rsidRDefault="00E05C3D" w:rsidP="00C7739F">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en-US"/>
        </w:rPr>
        <w:tab/>
        <w:t xml:space="preserve">Hasil estimasi </w:t>
      </w:r>
      <w:r w:rsidR="00C7739F">
        <w:rPr>
          <w:rFonts w:ascii="Times New Roman" w:hAnsi="Times New Roman"/>
          <w:color w:val="000000"/>
          <w:sz w:val="24"/>
          <w:szCs w:val="24"/>
          <w:lang w:val="en-US"/>
        </w:rPr>
        <w:t xml:space="preserve">koefisien </w:t>
      </w:r>
      <w:r>
        <w:rPr>
          <w:rFonts w:ascii="Times New Roman" w:hAnsi="Times New Roman"/>
          <w:color w:val="000000"/>
          <w:sz w:val="24"/>
          <w:szCs w:val="24"/>
          <w:lang w:val="en-US"/>
        </w:rPr>
        <w:t>variabe</w:t>
      </w:r>
      <w:r w:rsidR="00C7739F">
        <w:rPr>
          <w:rFonts w:ascii="Times New Roman" w:hAnsi="Times New Roman"/>
          <w:color w:val="000000"/>
          <w:sz w:val="24"/>
          <w:szCs w:val="24"/>
          <w:lang w:val="en-US"/>
        </w:rPr>
        <w:t>l</w:t>
      </w:r>
      <w:r w:rsidR="00C7739F" w:rsidRPr="00C7739F">
        <w:rPr>
          <w:rFonts w:ascii="Times New Roman" w:hAnsi="Times New Roman"/>
          <w:color w:val="000000"/>
          <w:sz w:val="24"/>
          <w:szCs w:val="24"/>
        </w:rPr>
        <w:t xml:space="preserve"> </w:t>
      </w:r>
      <w:r w:rsidR="00787CBA">
        <w:rPr>
          <w:rFonts w:ascii="Times New Roman" w:hAnsi="Times New Roman"/>
          <w:color w:val="000000"/>
          <w:sz w:val="24"/>
          <w:szCs w:val="24"/>
        </w:rPr>
        <w:t>pertumbuhan ekonomi</w:t>
      </w:r>
      <w:r w:rsidR="00787CBA">
        <w:rPr>
          <w:rFonts w:ascii="Times New Roman" w:hAnsi="Times New Roman"/>
          <w:color w:val="000000"/>
          <w:sz w:val="24"/>
          <w:szCs w:val="24"/>
          <w:lang w:val="en-US"/>
        </w:rPr>
        <w:t xml:space="preserve"> </w:t>
      </w:r>
      <w:r w:rsidR="00C7739F">
        <w:rPr>
          <w:rFonts w:ascii="Times New Roman" w:hAnsi="Times New Roman"/>
          <w:color w:val="000000"/>
          <w:sz w:val="24"/>
          <w:szCs w:val="24"/>
        </w:rPr>
        <w:t>sebesar 1,71</w:t>
      </w:r>
      <w:r w:rsidR="00C7739F">
        <w:rPr>
          <w:rFonts w:ascii="Times New Roman" w:hAnsi="Times New Roman"/>
          <w:color w:val="000000"/>
          <w:sz w:val="24"/>
          <w:szCs w:val="24"/>
          <w:lang w:val="en-US"/>
        </w:rPr>
        <w:t xml:space="preserve"> dan tidak</w:t>
      </w:r>
      <w:r w:rsidR="00C7739F">
        <w:rPr>
          <w:rFonts w:ascii="Times New Roman" w:hAnsi="Times New Roman"/>
          <w:color w:val="000000"/>
          <w:sz w:val="24"/>
          <w:szCs w:val="24"/>
        </w:rPr>
        <w:t xml:space="preserve"> signifikan prob</w:t>
      </w:r>
      <w:r w:rsidR="00C7739F">
        <w:rPr>
          <w:rFonts w:ascii="Times New Roman" w:hAnsi="Times New Roman"/>
          <w:color w:val="000000"/>
          <w:sz w:val="24"/>
          <w:szCs w:val="24"/>
          <w:lang w:val="en-US"/>
        </w:rPr>
        <w:t>.</w:t>
      </w:r>
      <w:r w:rsidR="00C7739F">
        <w:rPr>
          <w:rFonts w:ascii="Times New Roman" w:hAnsi="Times New Roman"/>
          <w:color w:val="000000"/>
          <w:sz w:val="24"/>
          <w:szCs w:val="24"/>
        </w:rPr>
        <w:t xml:space="preserve"> </w:t>
      </w:r>
      <w:r w:rsidR="00C7739F" w:rsidRPr="00B61170">
        <w:rPr>
          <w:rFonts w:ascii="Times New Roman" w:hAnsi="Times New Roman"/>
          <w:color w:val="000000"/>
          <w:sz w:val="24"/>
          <w:szCs w:val="24"/>
        </w:rPr>
        <w:t>0.8958</w:t>
      </w:r>
      <w:r w:rsidR="00C7739F">
        <w:rPr>
          <w:rFonts w:ascii="Times New Roman" w:hAnsi="Times New Roman"/>
          <w:color w:val="000000"/>
          <w:sz w:val="24"/>
          <w:szCs w:val="24"/>
        </w:rPr>
        <w:t xml:space="preserve"> &gt; 0,05, yang berarti pertumbuhan ekonomi  (Y</w:t>
      </w:r>
      <w:r w:rsidR="00C7739F">
        <w:rPr>
          <w:rFonts w:ascii="Times New Roman" w:hAnsi="Times New Roman"/>
          <w:color w:val="000000"/>
          <w:sz w:val="24"/>
          <w:szCs w:val="24"/>
          <w:vertAlign w:val="subscript"/>
        </w:rPr>
        <w:softHyphen/>
        <w:t>1</w:t>
      </w:r>
      <w:r w:rsidR="00C7739F">
        <w:rPr>
          <w:rFonts w:ascii="Times New Roman" w:hAnsi="Times New Roman"/>
          <w:color w:val="000000"/>
          <w:sz w:val="24"/>
          <w:szCs w:val="24"/>
        </w:rPr>
        <w:t>) secara langsung berpengaruh positif dan tidak signifikan terhadap pengangguran (Y</w:t>
      </w:r>
      <w:r w:rsidR="00C7739F">
        <w:rPr>
          <w:rFonts w:ascii="Times New Roman" w:hAnsi="Times New Roman"/>
          <w:color w:val="000000"/>
          <w:sz w:val="24"/>
          <w:szCs w:val="24"/>
          <w:vertAlign w:val="subscript"/>
        </w:rPr>
        <w:softHyphen/>
        <w:t>2</w:t>
      </w:r>
      <w:r w:rsidR="00C7739F">
        <w:rPr>
          <w:rFonts w:ascii="Times New Roman" w:hAnsi="Times New Roman"/>
          <w:color w:val="000000"/>
          <w:sz w:val="24"/>
          <w:szCs w:val="24"/>
        </w:rPr>
        <w:t>).</w:t>
      </w:r>
    </w:p>
    <w:p w14:paraId="34682F22" w14:textId="1BAC77F3" w:rsidR="00E05C3D" w:rsidRPr="00E05C3D" w:rsidRDefault="00C7739F" w:rsidP="00C7739F">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rPr>
        <w:tab/>
      </w:r>
      <w:r w:rsidR="000F5B97">
        <w:rPr>
          <w:rFonts w:ascii="Times New Roman" w:hAnsi="Times New Roman"/>
          <w:color w:val="000000"/>
          <w:sz w:val="24"/>
          <w:szCs w:val="24"/>
          <w:lang w:val="en-US"/>
        </w:rPr>
        <w:t>Hal ini</w:t>
      </w:r>
      <w:r w:rsidRPr="00714E24">
        <w:rPr>
          <w:rFonts w:ascii="Times New Roman" w:hAnsi="Times New Roman"/>
          <w:color w:val="000000"/>
          <w:sz w:val="24"/>
          <w:szCs w:val="24"/>
        </w:rPr>
        <w:t xml:space="preserve"> pengangguran sejalan dengan hasil penelitian yang diteliti oleh</w:t>
      </w:r>
      <w:r>
        <w:rPr>
          <w:rFonts w:ascii="Times New Roman" w:hAnsi="Times New Roman"/>
          <w:color w:val="000000"/>
          <w:sz w:val="24"/>
          <w:szCs w:val="24"/>
        </w:rPr>
        <w:t xml:space="preserve"> </w:t>
      </w:r>
      <w:r>
        <w:rPr>
          <w:rFonts w:ascii="Times New Roman" w:hAnsi="Times New Roman"/>
          <w:color w:val="000000"/>
          <w:sz w:val="24"/>
          <w:szCs w:val="24"/>
        </w:rPr>
        <w:fldChar w:fldCharType="begin" w:fldLock="1"/>
      </w:r>
      <w:r>
        <w:rPr>
          <w:rFonts w:ascii="Times New Roman" w:hAnsi="Times New Roman"/>
          <w:color w:val="000000"/>
          <w:sz w:val="24"/>
          <w:szCs w:val="24"/>
        </w:rPr>
        <w:instrText>ADDIN CSL_CITATION {"citationItems":[{"id":"ITEM-1","itemData":{"author":[{"dropping-particle":"","family":"Suwandika","given":"Putu Eka","non-dropping-particle":"","parse-names":false,"suffix":""},{"dropping-particle":"","family":"Yasa","given":"I Nyoman Mahaendra","non-dropping-particle":"","parse-names":false,"suffix":""}],"id":"ITEM-1","issued":{"date-parts":[["2012"]]},"page":"794-810","title":"Pengaruh Pendapatan Asli Daerah dan Investasi Terhadap Pertumbuhan Ekonomi dan Tingkat Pengangguran di Provinsi Bali","type":"article-journal"},"uris":["http://www.mendeley.com/documents/?uuid=462566fa-cc80-46e2-b188-2d5f518fc5c5"]}],"mendeley":{"formattedCitation":"(Suwandika &amp; Yasa, 2012)","manualFormatting":"Suwandika &amp; Yasa (2012)","plainTextFormattedCitation":"(Suwandika &amp; Yasa, 2012)","previouslyFormattedCitation":"(Suwandika &amp; Yasa, 2012)"},"properties":{"noteIndex":0},"schema":"https://github.com/citation-style-language/schema/raw/master/csl-citation.json"}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noProof/>
          <w:color w:val="000000"/>
          <w:sz w:val="24"/>
          <w:szCs w:val="24"/>
        </w:rPr>
        <w:t xml:space="preserve">Suwandika dan </w:t>
      </w:r>
      <w:r w:rsidRPr="00557166">
        <w:rPr>
          <w:rFonts w:ascii="Times New Roman" w:hAnsi="Times New Roman"/>
          <w:noProof/>
          <w:sz w:val="24"/>
          <w:szCs w:val="24"/>
        </w:rPr>
        <w:t>Yasa</w:t>
      </w:r>
      <w:r w:rsidRPr="00714E24">
        <w:rPr>
          <w:rFonts w:ascii="Times New Roman" w:hAnsi="Times New Roman"/>
          <w:noProof/>
          <w:color w:val="000000"/>
          <w:sz w:val="24"/>
          <w:szCs w:val="24"/>
        </w:rPr>
        <w:t xml:space="preserve"> </w:t>
      </w:r>
      <w:r>
        <w:rPr>
          <w:rFonts w:ascii="Times New Roman" w:hAnsi="Times New Roman"/>
          <w:noProof/>
          <w:color w:val="000000"/>
          <w:sz w:val="24"/>
          <w:szCs w:val="24"/>
        </w:rPr>
        <w:t>(</w:t>
      </w:r>
      <w:r w:rsidRPr="00714E24">
        <w:rPr>
          <w:rFonts w:ascii="Times New Roman" w:hAnsi="Times New Roman"/>
          <w:noProof/>
          <w:color w:val="000000"/>
          <w:sz w:val="24"/>
          <w:szCs w:val="24"/>
        </w:rPr>
        <w:t>2012)</w:t>
      </w:r>
      <w:r>
        <w:rPr>
          <w:rFonts w:ascii="Times New Roman" w:hAnsi="Times New Roman"/>
          <w:color w:val="000000"/>
          <w:sz w:val="24"/>
          <w:szCs w:val="24"/>
        </w:rPr>
        <w:fldChar w:fldCharType="end"/>
      </w:r>
      <w:r>
        <w:rPr>
          <w:rFonts w:ascii="Times New Roman" w:hAnsi="Times New Roman"/>
          <w:color w:val="000000"/>
          <w:sz w:val="24"/>
          <w:szCs w:val="24"/>
        </w:rPr>
        <w:t xml:space="preserve"> dalam analisisnya yang menunjukkan bahwa pertumbuhan ekonomi daerah tidak berpengaruh terhadap penurunan tingkat pengangguran. Tingginya pertumbuhan ekonomi dirasakan tidak memberikan pemecahan masalah terhadap tingkat pengangguran, karena masih cenderungnya proses produksi berbentuk padat (</w:t>
      </w:r>
      <w:r>
        <w:rPr>
          <w:rFonts w:ascii="Times New Roman" w:hAnsi="Times New Roman"/>
          <w:i/>
          <w:color w:val="000000"/>
          <w:sz w:val="24"/>
          <w:szCs w:val="24"/>
        </w:rPr>
        <w:t>capital intensive</w:t>
      </w:r>
      <w:r>
        <w:rPr>
          <w:rFonts w:ascii="Times New Roman" w:hAnsi="Times New Roman"/>
          <w:color w:val="000000"/>
          <w:sz w:val="24"/>
          <w:szCs w:val="24"/>
        </w:rPr>
        <w:t>) sehingga hanya dapat menyerap sedikit tenaga kerja dan tidak dapat menekan tingginya tingkat pengangguran.</w:t>
      </w:r>
    </w:p>
    <w:p w14:paraId="729C302F" w14:textId="0D224CAF" w:rsidR="00C7739F" w:rsidRPr="00C7739F" w:rsidRDefault="00C7739F" w:rsidP="00C7739F">
      <w:pPr>
        <w:pStyle w:val="ListParagraph"/>
        <w:numPr>
          <w:ilvl w:val="0"/>
          <w:numId w:val="11"/>
        </w:numPr>
        <w:tabs>
          <w:tab w:val="left" w:pos="567"/>
        </w:tabs>
        <w:spacing w:before="240" w:after="0" w:line="240" w:lineRule="auto"/>
        <w:ind w:left="426"/>
        <w:jc w:val="both"/>
        <w:rPr>
          <w:rFonts w:ascii="Times New Roman" w:hAnsi="Times New Roman"/>
          <w:color w:val="000000"/>
          <w:sz w:val="24"/>
          <w:szCs w:val="24"/>
          <w:lang w:val="en-US"/>
        </w:rPr>
      </w:pPr>
      <w:r w:rsidRPr="00C7739F">
        <w:rPr>
          <w:rFonts w:ascii="Times New Roman" w:hAnsi="Times New Roman"/>
          <w:color w:val="000000"/>
          <w:sz w:val="24"/>
          <w:szCs w:val="24"/>
          <w:lang w:val="en-US"/>
        </w:rPr>
        <w:t xml:space="preserve">Pengaruh </w:t>
      </w:r>
      <w:r>
        <w:rPr>
          <w:rFonts w:ascii="Times New Roman" w:hAnsi="Times New Roman"/>
          <w:color w:val="000000"/>
          <w:sz w:val="24"/>
          <w:szCs w:val="24"/>
          <w:lang w:val="en-US"/>
        </w:rPr>
        <w:t>Pendapatan Asli Daerah</w:t>
      </w:r>
      <w:r w:rsidRPr="00C7739F">
        <w:rPr>
          <w:rFonts w:ascii="Times New Roman" w:hAnsi="Times New Roman"/>
          <w:color w:val="000000"/>
          <w:sz w:val="24"/>
          <w:szCs w:val="24"/>
          <w:lang w:val="en-US"/>
        </w:rPr>
        <w:t xml:space="preserve"> terhadap Pengangguran</w:t>
      </w:r>
    </w:p>
    <w:p w14:paraId="3F7C1AC5" w14:textId="2DAC9673" w:rsidR="00B9175D" w:rsidRDefault="00787CBA" w:rsidP="00B9175D">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00C7739F">
        <w:rPr>
          <w:rFonts w:ascii="Times New Roman" w:hAnsi="Times New Roman"/>
          <w:color w:val="000000"/>
          <w:sz w:val="24"/>
          <w:szCs w:val="24"/>
          <w:lang w:val="en-US"/>
        </w:rPr>
        <w:t xml:space="preserve">Hasil estimasi koefisien variabel </w:t>
      </w:r>
      <w:r w:rsidR="00C7739F">
        <w:rPr>
          <w:rFonts w:ascii="Times New Roman" w:hAnsi="Times New Roman"/>
          <w:color w:val="000000"/>
          <w:sz w:val="24"/>
          <w:szCs w:val="24"/>
        </w:rPr>
        <w:t>pendapatan asli daerah sebesar 0,000284</w:t>
      </w:r>
      <w:r>
        <w:rPr>
          <w:rFonts w:ascii="Times New Roman" w:hAnsi="Times New Roman"/>
          <w:color w:val="000000"/>
          <w:sz w:val="24"/>
          <w:szCs w:val="24"/>
          <w:lang w:val="en-US"/>
        </w:rPr>
        <w:t xml:space="preserve"> dan tidak </w:t>
      </w:r>
      <w:r w:rsidR="00C7739F">
        <w:rPr>
          <w:rFonts w:ascii="Times New Roman" w:hAnsi="Times New Roman"/>
          <w:color w:val="000000"/>
          <w:sz w:val="24"/>
          <w:szCs w:val="24"/>
        </w:rPr>
        <w:t xml:space="preserve"> signifikan probabilitas 0,8052 &gt; 0,05, yang berarti pendapatan asli daerah (X</w:t>
      </w:r>
      <w:r w:rsidR="00C7739F">
        <w:rPr>
          <w:rFonts w:ascii="Times New Roman" w:hAnsi="Times New Roman"/>
          <w:color w:val="000000"/>
          <w:sz w:val="24"/>
          <w:szCs w:val="24"/>
          <w:vertAlign w:val="subscript"/>
        </w:rPr>
        <w:softHyphen/>
        <w:t>2</w:t>
      </w:r>
      <w:r w:rsidR="00C7739F">
        <w:rPr>
          <w:rFonts w:ascii="Times New Roman" w:hAnsi="Times New Roman"/>
          <w:color w:val="000000"/>
          <w:sz w:val="24"/>
          <w:szCs w:val="24"/>
        </w:rPr>
        <w:t>) berpengaruh positif dan tidak signifikan terhadap pengangguran (Y</w:t>
      </w:r>
      <w:r w:rsidR="00C7739F">
        <w:rPr>
          <w:rFonts w:ascii="Times New Roman" w:hAnsi="Times New Roman"/>
          <w:color w:val="000000"/>
          <w:sz w:val="24"/>
          <w:szCs w:val="24"/>
          <w:vertAlign w:val="subscript"/>
        </w:rPr>
        <w:softHyphen/>
        <w:t>2</w:t>
      </w:r>
      <w:r w:rsidR="00C7739F">
        <w:rPr>
          <w:rFonts w:ascii="Times New Roman" w:hAnsi="Times New Roman"/>
          <w:color w:val="000000"/>
          <w:sz w:val="24"/>
          <w:szCs w:val="24"/>
        </w:rPr>
        <w:t>).</w:t>
      </w:r>
    </w:p>
    <w:p w14:paraId="3EE9E2BF" w14:textId="6A6D7884" w:rsidR="00787CBA" w:rsidRDefault="00787CBA" w:rsidP="00787CBA">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shd w:val="clear" w:color="auto" w:fill="FFFFFF" w:themeFill="background1"/>
          <w:lang w:val="en-US"/>
        </w:rPr>
        <w:tab/>
      </w:r>
      <w:r w:rsidR="000F5B97">
        <w:rPr>
          <w:rFonts w:ascii="Times New Roman" w:hAnsi="Times New Roman"/>
          <w:color w:val="000000"/>
          <w:sz w:val="24"/>
          <w:szCs w:val="24"/>
          <w:shd w:val="clear" w:color="auto" w:fill="FFFFFF" w:themeFill="background1"/>
          <w:lang w:val="en-US"/>
        </w:rPr>
        <w:t>Hal ini</w:t>
      </w:r>
      <w:r w:rsidRPr="00133FF9">
        <w:rPr>
          <w:rFonts w:ascii="Times New Roman" w:hAnsi="Times New Roman"/>
          <w:color w:val="000000"/>
          <w:sz w:val="24"/>
          <w:szCs w:val="24"/>
          <w:shd w:val="clear" w:color="auto" w:fill="FFFFFF" w:themeFill="background1"/>
        </w:rPr>
        <w:t xml:space="preserve"> sejalan dengan hasil penelitian yang diteliti oleh</w:t>
      </w:r>
      <w:r>
        <w:rPr>
          <w:rFonts w:ascii="Times New Roman" w:hAnsi="Times New Roman"/>
          <w:color w:val="000000"/>
          <w:sz w:val="24"/>
          <w:szCs w:val="24"/>
        </w:rPr>
        <w:t xml:space="preserve"> </w:t>
      </w:r>
      <w:r>
        <w:rPr>
          <w:rFonts w:ascii="Times New Roman" w:hAnsi="Times New Roman"/>
          <w:color w:val="000000"/>
          <w:sz w:val="24"/>
          <w:szCs w:val="24"/>
        </w:rPr>
        <w:fldChar w:fldCharType="begin" w:fldLock="1"/>
      </w:r>
      <w:r>
        <w:rPr>
          <w:rFonts w:ascii="Times New Roman" w:hAnsi="Times New Roman"/>
          <w:color w:val="000000"/>
          <w:sz w:val="24"/>
          <w:szCs w:val="24"/>
        </w:rPr>
        <w:instrText>ADDIN CSL_CITATION {"citationItems":[{"id":"ITEM-1","itemData":{"author":[{"dropping-particle":"","family":"Adriani","given":"Ni Luh Gede Cintya","non-dropping-particle":"","parse-names":false,"suffix":""},{"dropping-particle":"","family":"Yasa","given":"I Nyoman Mahaendra","non-dropping-particle":"","parse-names":false,"suffix":""}],"id":"ITEM-1","issued":{"date-parts":[["2015"]]},"page":"1328-1356","title":"PENGARUH PENDAPATAN ASLI DAERAH DAN DANA PERIMBANGAN TERHADAP TINGKAT PENGANGGURAN MELALUI BELANJA TIDAK LANGSUNG PADA KABUPATEN/KOTA DI PROVINSI BALI","type":"article-journal"},"uris":["http://www.mendeley.com/documents/?uuid=b638a57a-5e0c-483c-a52b-d72eb8525b6e"]}],"mendeley":{"formattedCitation":"(Adriani &amp; Yasa, 2015)","manualFormatting":"Adriani &amp; Yasa (2015)","plainTextFormattedCitation":"(Adriani &amp; Yasa, 2015)","previouslyFormattedCitation":"(Adriani &amp; Yasa, 2015)"},"properties":{"noteIndex":0},"schema":"https://github.com/citation-style-language/schema/raw/master/csl-citation.json"}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noProof/>
          <w:color w:val="000000"/>
          <w:sz w:val="24"/>
          <w:szCs w:val="24"/>
        </w:rPr>
        <w:t xml:space="preserve">Adriani dan </w:t>
      </w:r>
      <w:r w:rsidRPr="00557166">
        <w:rPr>
          <w:rFonts w:ascii="Times New Roman" w:hAnsi="Times New Roman"/>
          <w:noProof/>
          <w:sz w:val="24"/>
          <w:szCs w:val="24"/>
        </w:rPr>
        <w:t>Yasa</w:t>
      </w:r>
      <w:r>
        <w:rPr>
          <w:rFonts w:ascii="Times New Roman" w:hAnsi="Times New Roman"/>
          <w:noProof/>
          <w:color w:val="000000"/>
          <w:sz w:val="24"/>
          <w:szCs w:val="24"/>
        </w:rPr>
        <w:t xml:space="preserve"> (</w:t>
      </w:r>
      <w:r w:rsidRPr="008970D3">
        <w:rPr>
          <w:rFonts w:ascii="Times New Roman" w:hAnsi="Times New Roman"/>
          <w:noProof/>
          <w:color w:val="000000"/>
          <w:sz w:val="24"/>
          <w:szCs w:val="24"/>
        </w:rPr>
        <w:t>2015)</w:t>
      </w:r>
      <w:r>
        <w:rPr>
          <w:rFonts w:ascii="Times New Roman" w:hAnsi="Times New Roman"/>
          <w:color w:val="000000"/>
          <w:sz w:val="24"/>
          <w:szCs w:val="24"/>
        </w:rPr>
        <w:fldChar w:fldCharType="end"/>
      </w:r>
      <w:r>
        <w:rPr>
          <w:rFonts w:ascii="Times New Roman" w:hAnsi="Times New Roman"/>
          <w:color w:val="000000"/>
          <w:sz w:val="24"/>
          <w:szCs w:val="24"/>
        </w:rPr>
        <w:t xml:space="preserve"> yang menyatakan bahwa pendapatan asli daerah yang dialokasikan untuk kesejahteraan masyarakat tidak langsung digunakan untuk mengurangi tingkat pengangguran, melainkan pengalokasiannya lebih diarahkan kesejahteraan masyarakat melalui pembiayaan pendidikan gratis, pengobatan dan tunjangan lainnya agar nantinya tercipta lapangan pekerjaan terdidik.</w:t>
      </w:r>
    </w:p>
    <w:p w14:paraId="35A21A44" w14:textId="0636861E" w:rsidR="00787CBA" w:rsidRDefault="00787CBA" w:rsidP="00787CBA">
      <w:pPr>
        <w:pStyle w:val="ListParagraph"/>
        <w:numPr>
          <w:ilvl w:val="0"/>
          <w:numId w:val="11"/>
        </w:numPr>
        <w:tabs>
          <w:tab w:val="left" w:pos="567"/>
        </w:tabs>
        <w:spacing w:before="240" w:after="0" w:line="240" w:lineRule="auto"/>
        <w:ind w:left="426"/>
        <w:jc w:val="both"/>
        <w:rPr>
          <w:rFonts w:ascii="Times New Roman" w:hAnsi="Times New Roman"/>
          <w:color w:val="000000"/>
          <w:sz w:val="24"/>
          <w:szCs w:val="24"/>
        </w:rPr>
      </w:pPr>
      <w:r w:rsidRPr="00B71A22">
        <w:rPr>
          <w:rFonts w:ascii="Times New Roman" w:hAnsi="Times New Roman"/>
          <w:color w:val="000000"/>
          <w:sz w:val="24"/>
          <w:szCs w:val="24"/>
        </w:rPr>
        <w:t>Pengaruh Langsung Dana Alokasi Umum terhadap Pengangguran</w:t>
      </w:r>
    </w:p>
    <w:p w14:paraId="5B578407" w14:textId="6B4F56BB" w:rsidR="00600360" w:rsidRDefault="00600360" w:rsidP="00600360">
      <w:pPr>
        <w:tabs>
          <w:tab w:val="left" w:pos="567"/>
        </w:tabs>
        <w:spacing w:after="0" w:line="240" w:lineRule="auto"/>
        <w:jc w:val="both"/>
        <w:rPr>
          <w:rFonts w:ascii="Times New Roman" w:hAnsi="Times New Roman"/>
          <w:color w:val="000000"/>
          <w:sz w:val="24"/>
          <w:szCs w:val="24"/>
        </w:rPr>
      </w:pPr>
      <w:r>
        <w:rPr>
          <w:rFonts w:ascii="Times New Roman" w:hAnsi="Times New Roman"/>
          <w:color w:val="000000"/>
          <w:sz w:val="24"/>
          <w:szCs w:val="24"/>
          <w:lang w:val="en-US"/>
        </w:rPr>
        <w:tab/>
        <w:t xml:space="preserve">Hasil estimasi koefisien variabel </w:t>
      </w:r>
      <w:r>
        <w:rPr>
          <w:rFonts w:ascii="Times New Roman" w:hAnsi="Times New Roman"/>
          <w:color w:val="000000"/>
          <w:sz w:val="24"/>
          <w:szCs w:val="24"/>
        </w:rPr>
        <w:t>dana alokasi umum sebesar 0,000979</w:t>
      </w:r>
      <w:r>
        <w:rPr>
          <w:rFonts w:ascii="Times New Roman" w:hAnsi="Times New Roman"/>
          <w:color w:val="000000"/>
          <w:sz w:val="24"/>
          <w:szCs w:val="24"/>
          <w:lang w:val="en-US"/>
        </w:rPr>
        <w:t>, dan tidakm</w:t>
      </w:r>
      <w:r>
        <w:rPr>
          <w:rFonts w:ascii="Times New Roman" w:hAnsi="Times New Roman"/>
          <w:color w:val="000000"/>
          <w:sz w:val="24"/>
          <w:szCs w:val="24"/>
        </w:rPr>
        <w:t xml:space="preserve"> signifikan prob</w:t>
      </w:r>
      <w:r>
        <w:rPr>
          <w:rFonts w:ascii="Times New Roman" w:hAnsi="Times New Roman"/>
          <w:color w:val="000000"/>
          <w:sz w:val="24"/>
          <w:szCs w:val="24"/>
          <w:lang w:val="en-US"/>
        </w:rPr>
        <w:t>.</w:t>
      </w:r>
      <w:r>
        <w:rPr>
          <w:rFonts w:ascii="Times New Roman" w:hAnsi="Times New Roman"/>
          <w:color w:val="000000"/>
          <w:sz w:val="24"/>
          <w:szCs w:val="24"/>
        </w:rPr>
        <w:t xml:space="preserve"> 0,6864 &gt; 0,05, yang berarti dana alokasi umum (X</w:t>
      </w:r>
      <w:r>
        <w:rPr>
          <w:rFonts w:ascii="Times New Roman" w:hAnsi="Times New Roman"/>
          <w:color w:val="000000"/>
          <w:sz w:val="24"/>
          <w:szCs w:val="24"/>
          <w:vertAlign w:val="subscript"/>
        </w:rPr>
        <w:softHyphen/>
        <w:t>2</w:t>
      </w:r>
      <w:r>
        <w:rPr>
          <w:rFonts w:ascii="Times New Roman" w:hAnsi="Times New Roman"/>
          <w:color w:val="000000"/>
          <w:sz w:val="24"/>
          <w:szCs w:val="24"/>
        </w:rPr>
        <w:t>) secara langsung berpengaruh positif dan tidak signifikan terhadap pengangguran (Y</w:t>
      </w:r>
      <w:r>
        <w:rPr>
          <w:rFonts w:ascii="Times New Roman" w:hAnsi="Times New Roman"/>
          <w:color w:val="000000"/>
          <w:sz w:val="24"/>
          <w:szCs w:val="24"/>
          <w:vertAlign w:val="subscript"/>
        </w:rPr>
        <w:softHyphen/>
        <w:t>2</w:t>
      </w:r>
      <w:r>
        <w:rPr>
          <w:rFonts w:ascii="Times New Roman" w:hAnsi="Times New Roman"/>
          <w:color w:val="000000"/>
          <w:sz w:val="24"/>
          <w:szCs w:val="24"/>
        </w:rPr>
        <w:t>).</w:t>
      </w:r>
    </w:p>
    <w:p w14:paraId="21790E75" w14:textId="5F3A12B6" w:rsidR="00600360" w:rsidRPr="000F5B97" w:rsidRDefault="00600360" w:rsidP="00600360">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rPr>
        <w:tab/>
      </w:r>
      <w:r w:rsidR="000F5B97">
        <w:rPr>
          <w:rFonts w:ascii="Times New Roman" w:hAnsi="Times New Roman"/>
          <w:color w:val="000000"/>
          <w:sz w:val="24"/>
          <w:szCs w:val="24"/>
          <w:lang w:val="en-US"/>
        </w:rPr>
        <w:t>Hal ini</w:t>
      </w:r>
      <w:r w:rsidRPr="00CB1991">
        <w:rPr>
          <w:rFonts w:ascii="Times New Roman" w:hAnsi="Times New Roman"/>
          <w:color w:val="000000"/>
          <w:sz w:val="24"/>
          <w:szCs w:val="24"/>
        </w:rPr>
        <w:t xml:space="preserve"> sejalan dengan hasil penelitian yang diteliti oleh</w:t>
      </w:r>
      <w:r>
        <w:rPr>
          <w:rFonts w:ascii="Times New Roman" w:hAnsi="Times New Roman"/>
          <w:color w:val="000000"/>
          <w:sz w:val="24"/>
          <w:szCs w:val="24"/>
        </w:rPr>
        <w:t xml:space="preserve"> Putro (2016) menjelaskan bahwa hubungan tidak signifikan antara dana alokasi umum terhadap pengangguran disebabkan karena 80 persen dari nilai dana alokasi umum digunakan untuk belanja rutin dan membayar gaji pegawai negeri sipil.</w:t>
      </w:r>
    </w:p>
    <w:p w14:paraId="0515E0A0" w14:textId="77777777" w:rsidR="00600360" w:rsidRPr="00600360" w:rsidRDefault="00600360" w:rsidP="00600360">
      <w:pPr>
        <w:tabs>
          <w:tab w:val="left" w:pos="567"/>
        </w:tabs>
        <w:spacing w:after="0" w:line="240" w:lineRule="auto"/>
        <w:jc w:val="both"/>
        <w:rPr>
          <w:rFonts w:ascii="Times New Roman" w:hAnsi="Times New Roman"/>
          <w:color w:val="000000"/>
          <w:sz w:val="24"/>
          <w:szCs w:val="24"/>
          <w:lang w:val="en-US"/>
        </w:rPr>
      </w:pPr>
    </w:p>
    <w:p w14:paraId="08AC5DAF" w14:textId="6B0B3362" w:rsidR="00600360" w:rsidRDefault="00600360" w:rsidP="00600360">
      <w:pPr>
        <w:pStyle w:val="ListParagraph"/>
        <w:numPr>
          <w:ilvl w:val="0"/>
          <w:numId w:val="11"/>
        </w:numPr>
        <w:tabs>
          <w:tab w:val="left" w:pos="567"/>
        </w:tabs>
        <w:spacing w:after="0" w:line="240" w:lineRule="auto"/>
        <w:ind w:left="426"/>
        <w:rPr>
          <w:rFonts w:ascii="Times New Roman" w:hAnsi="Times New Roman"/>
          <w:color w:val="000000"/>
          <w:sz w:val="24"/>
          <w:szCs w:val="24"/>
          <w:lang w:val="en-US"/>
        </w:rPr>
      </w:pPr>
      <w:r>
        <w:rPr>
          <w:rFonts w:ascii="Times New Roman" w:hAnsi="Times New Roman"/>
          <w:color w:val="000000"/>
          <w:sz w:val="24"/>
          <w:szCs w:val="24"/>
          <w:lang w:val="en-US"/>
        </w:rPr>
        <w:t>Pengaruh Langsung Dana Alokasi Khusus terhadap Pengangguran</w:t>
      </w:r>
    </w:p>
    <w:p w14:paraId="5AADEF13" w14:textId="4B0CB6A4" w:rsidR="00600360" w:rsidRPr="00346FFF" w:rsidRDefault="00346FFF" w:rsidP="00346FFF">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00600360">
        <w:rPr>
          <w:rFonts w:ascii="Times New Roman" w:hAnsi="Times New Roman"/>
          <w:color w:val="000000"/>
          <w:sz w:val="24"/>
          <w:szCs w:val="24"/>
          <w:lang w:val="en-US"/>
        </w:rPr>
        <w:t xml:space="preserve">Hasil estimasi koefisien variabel </w:t>
      </w:r>
      <w:r w:rsidR="00600360" w:rsidRPr="00600360">
        <w:rPr>
          <w:rFonts w:ascii="Times New Roman" w:hAnsi="Times New Roman"/>
          <w:color w:val="000000"/>
          <w:sz w:val="24"/>
          <w:szCs w:val="24"/>
        </w:rPr>
        <w:t>dana alokasi kh</w:t>
      </w:r>
      <w:r>
        <w:rPr>
          <w:rFonts w:ascii="Times New Roman" w:hAnsi="Times New Roman"/>
          <w:color w:val="000000"/>
          <w:sz w:val="24"/>
          <w:szCs w:val="24"/>
          <w:lang w:val="en-US"/>
        </w:rPr>
        <w:t>u</w:t>
      </w:r>
      <w:r w:rsidR="00600360" w:rsidRPr="00600360">
        <w:rPr>
          <w:rFonts w:ascii="Times New Roman" w:hAnsi="Times New Roman"/>
          <w:color w:val="000000"/>
          <w:sz w:val="24"/>
          <w:szCs w:val="24"/>
        </w:rPr>
        <w:t>sus sebesar -0,001733</w:t>
      </w:r>
      <w:r>
        <w:rPr>
          <w:rFonts w:ascii="Times New Roman" w:hAnsi="Times New Roman"/>
          <w:color w:val="000000"/>
          <w:sz w:val="24"/>
          <w:szCs w:val="24"/>
          <w:lang w:val="en-US"/>
        </w:rPr>
        <w:t xml:space="preserve"> dan </w:t>
      </w:r>
      <w:r w:rsidR="00600360" w:rsidRPr="00600360">
        <w:rPr>
          <w:rFonts w:ascii="Times New Roman" w:hAnsi="Times New Roman"/>
          <w:color w:val="000000"/>
          <w:sz w:val="24"/>
          <w:szCs w:val="24"/>
        </w:rPr>
        <w:t xml:space="preserve"> signifikan prob</w:t>
      </w:r>
      <w:r>
        <w:rPr>
          <w:rFonts w:ascii="Times New Roman" w:hAnsi="Times New Roman"/>
          <w:color w:val="000000"/>
          <w:sz w:val="24"/>
          <w:szCs w:val="24"/>
          <w:lang w:val="en-US"/>
        </w:rPr>
        <w:t>.</w:t>
      </w:r>
      <w:r w:rsidR="00600360" w:rsidRPr="00600360">
        <w:rPr>
          <w:rFonts w:ascii="Times New Roman" w:hAnsi="Times New Roman"/>
          <w:color w:val="000000"/>
          <w:sz w:val="24"/>
          <w:szCs w:val="24"/>
        </w:rPr>
        <w:t xml:space="preserve"> 0,0144 &lt; 0,05, yang berarti dana alokasi khusus (X</w:t>
      </w:r>
      <w:r w:rsidR="00600360" w:rsidRPr="00600360">
        <w:rPr>
          <w:rFonts w:ascii="Times New Roman" w:hAnsi="Times New Roman"/>
          <w:color w:val="000000"/>
          <w:sz w:val="24"/>
          <w:szCs w:val="24"/>
          <w:vertAlign w:val="subscript"/>
        </w:rPr>
        <w:softHyphen/>
        <w:t>3</w:t>
      </w:r>
      <w:r w:rsidR="00600360" w:rsidRPr="00600360">
        <w:rPr>
          <w:rFonts w:ascii="Times New Roman" w:hAnsi="Times New Roman"/>
          <w:color w:val="000000"/>
          <w:sz w:val="24"/>
          <w:szCs w:val="24"/>
        </w:rPr>
        <w:t>) secara langsung berpengaruh negatif dan signifikan terhadap pengangguran (Y</w:t>
      </w:r>
      <w:r w:rsidR="00600360" w:rsidRPr="00600360">
        <w:rPr>
          <w:rFonts w:ascii="Times New Roman" w:hAnsi="Times New Roman"/>
          <w:color w:val="000000"/>
          <w:sz w:val="24"/>
          <w:szCs w:val="24"/>
          <w:vertAlign w:val="subscript"/>
        </w:rPr>
        <w:softHyphen/>
        <w:t>2</w:t>
      </w:r>
      <w:r w:rsidR="00600360" w:rsidRPr="00600360">
        <w:rPr>
          <w:rFonts w:ascii="Times New Roman" w:hAnsi="Times New Roman"/>
          <w:color w:val="000000"/>
          <w:sz w:val="24"/>
          <w:szCs w:val="24"/>
        </w:rPr>
        <w:t>)</w:t>
      </w:r>
      <w:r>
        <w:rPr>
          <w:rFonts w:ascii="Times New Roman" w:hAnsi="Times New Roman"/>
          <w:color w:val="000000"/>
          <w:sz w:val="24"/>
          <w:szCs w:val="24"/>
          <w:lang w:val="en-US"/>
        </w:rPr>
        <w:t>.</w:t>
      </w:r>
    </w:p>
    <w:p w14:paraId="5DB99074" w14:textId="41C78A5E" w:rsidR="00600360" w:rsidRDefault="00346FFF" w:rsidP="00346FFF">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00600360" w:rsidRPr="00600360">
        <w:rPr>
          <w:rFonts w:ascii="Times New Roman" w:hAnsi="Times New Roman"/>
          <w:color w:val="000000"/>
          <w:sz w:val="24"/>
          <w:szCs w:val="24"/>
        </w:rPr>
        <w:t xml:space="preserve">Hubungan negatif dan signifikan dana alokasi khusus terhadap pengangguran ini berarti jumlah dana alokasi khusus dapat menekan tingkat pengangguran secara signifikan. Akan tetapi hasil penelitian ini tidak sejalan dengan hasil penelitian yang diteliti oleh </w:t>
      </w:r>
      <w:r w:rsidR="00600360" w:rsidRPr="00600360">
        <w:rPr>
          <w:rFonts w:ascii="Times New Roman" w:hAnsi="Times New Roman"/>
          <w:color w:val="000000"/>
          <w:sz w:val="24"/>
          <w:szCs w:val="24"/>
        </w:rPr>
        <w:fldChar w:fldCharType="begin" w:fldLock="1"/>
      </w:r>
      <w:r w:rsidR="00600360" w:rsidRPr="00600360">
        <w:rPr>
          <w:rFonts w:ascii="Times New Roman" w:hAnsi="Times New Roman"/>
          <w:color w:val="000000"/>
          <w:sz w:val="24"/>
          <w:szCs w:val="24"/>
        </w:rPr>
        <w:instrText>ADDIN CSL_CITATION {"citationItems":[{"id":"ITEM-1","itemData":{"author":[{"dropping-particle":"","family":"Putro","given":"Riski Prasetyo","non-dropping-particle":"","parse-names":false,"suffix":""}],"id":"ITEM-1","issued":{"date-parts":[["2016"]]},"page":"85-100","title":"PENGARUH DESENTRALISASI FISKAL TERHADAP TINGKAT PENGANGGURAN DI WILAYAH SUMATERA","type":"article-journal"},"uris":["http://www.mendeley.com/documents/?uuid=7eb6cdc3-0edb-4ec0-bdce-8446011dc77c"]}],"mendeley":{"formattedCitation":"(Putro, 2016)","manualFormatting":"Putro (2016)","plainTextFormattedCitation":"(Putro, 2016)","previouslyFormattedCitation":"(Putro, 2016)"},"properties":{"noteIndex":0},"schema":"https://github.com/citation-style-language/schema/raw/master/csl-citation.json"}</w:instrText>
      </w:r>
      <w:r w:rsidR="00600360" w:rsidRPr="00600360">
        <w:rPr>
          <w:rFonts w:ascii="Times New Roman" w:hAnsi="Times New Roman"/>
          <w:color w:val="000000"/>
          <w:sz w:val="24"/>
          <w:szCs w:val="24"/>
        </w:rPr>
        <w:fldChar w:fldCharType="separate"/>
      </w:r>
      <w:r w:rsidR="00600360" w:rsidRPr="00600360">
        <w:rPr>
          <w:rFonts w:ascii="Times New Roman" w:hAnsi="Times New Roman"/>
          <w:noProof/>
          <w:color w:val="000000"/>
          <w:sz w:val="24"/>
          <w:szCs w:val="24"/>
        </w:rPr>
        <w:t>Putro (2016)</w:t>
      </w:r>
      <w:r w:rsidR="00600360" w:rsidRPr="00600360">
        <w:rPr>
          <w:rFonts w:ascii="Times New Roman" w:hAnsi="Times New Roman"/>
          <w:color w:val="000000"/>
          <w:sz w:val="24"/>
          <w:szCs w:val="24"/>
        </w:rPr>
        <w:fldChar w:fldCharType="end"/>
      </w:r>
      <w:r w:rsidR="00600360" w:rsidRPr="00600360">
        <w:rPr>
          <w:rFonts w:ascii="Times New Roman" w:hAnsi="Times New Roman"/>
          <w:color w:val="000000"/>
          <w:sz w:val="24"/>
          <w:szCs w:val="24"/>
        </w:rPr>
        <w:t xml:space="preserve"> yang menyatakan bahwa dana alokasi khusus tidak memiliki pengaruh terhadap pengangguran.</w:t>
      </w:r>
    </w:p>
    <w:p w14:paraId="1F141B5B" w14:textId="3228C144" w:rsidR="00346FFF" w:rsidRDefault="00346FFF" w:rsidP="00346FFF">
      <w:pPr>
        <w:tabs>
          <w:tab w:val="left" w:pos="567"/>
        </w:tabs>
        <w:spacing w:before="240" w:after="0" w:line="240" w:lineRule="auto"/>
        <w:jc w:val="both"/>
        <w:rPr>
          <w:rFonts w:ascii="Times New Roman" w:hAnsi="Times New Roman"/>
          <w:b/>
          <w:color w:val="000000"/>
          <w:sz w:val="24"/>
          <w:szCs w:val="24"/>
          <w:lang w:val="en-US"/>
        </w:rPr>
      </w:pPr>
      <w:r>
        <w:rPr>
          <w:rFonts w:ascii="Times New Roman" w:hAnsi="Times New Roman"/>
          <w:b/>
          <w:color w:val="000000"/>
          <w:sz w:val="24"/>
          <w:szCs w:val="24"/>
          <w:lang w:val="en-US"/>
        </w:rPr>
        <w:t>Pengaruh Tidak Langsung</w:t>
      </w:r>
    </w:p>
    <w:p w14:paraId="424A298C" w14:textId="0A6BEBF0" w:rsidR="00346FFF" w:rsidRPr="00346FFF" w:rsidRDefault="00346FFF" w:rsidP="00346FFF">
      <w:pPr>
        <w:pStyle w:val="ListParagraph"/>
        <w:numPr>
          <w:ilvl w:val="0"/>
          <w:numId w:val="21"/>
        </w:numPr>
        <w:tabs>
          <w:tab w:val="left" w:pos="567"/>
        </w:tabs>
        <w:spacing w:after="0" w:line="240" w:lineRule="auto"/>
        <w:ind w:left="426"/>
        <w:jc w:val="both"/>
        <w:rPr>
          <w:rFonts w:ascii="Times New Roman" w:hAnsi="Times New Roman"/>
          <w:color w:val="000000"/>
          <w:sz w:val="24"/>
          <w:szCs w:val="24"/>
          <w:lang w:val="en-US"/>
        </w:rPr>
      </w:pPr>
      <w:r>
        <w:rPr>
          <w:rFonts w:ascii="Times New Roman" w:hAnsi="Times New Roman"/>
          <w:color w:val="000000"/>
          <w:sz w:val="24"/>
          <w:szCs w:val="24"/>
          <w:lang w:val="en-US"/>
        </w:rPr>
        <w:lastRenderedPageBreak/>
        <w:t xml:space="preserve">Pengaruh </w:t>
      </w:r>
      <w:r w:rsidRPr="00B71A22">
        <w:rPr>
          <w:rFonts w:ascii="Times New Roman" w:hAnsi="Times New Roman"/>
          <w:color w:val="000000"/>
          <w:sz w:val="24"/>
          <w:szCs w:val="24"/>
        </w:rPr>
        <w:t>Tidak Langsung Pendapatan Asli Daerah Terhadap Pengangguran melalui Pertumbuhan Ekonomi</w:t>
      </w:r>
    </w:p>
    <w:p w14:paraId="6947052A" w14:textId="3AA8EE7C" w:rsidR="00346FFF" w:rsidRDefault="00E33434" w:rsidP="00346FFF">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t xml:space="preserve">Hasil estimasi koefisien variabel </w:t>
      </w:r>
      <w:r>
        <w:rPr>
          <w:rFonts w:ascii="Times New Roman" w:hAnsi="Times New Roman"/>
          <w:color w:val="000000"/>
          <w:sz w:val="24"/>
          <w:szCs w:val="24"/>
        </w:rPr>
        <w:t xml:space="preserve">pendapatan asli daerah </w:t>
      </w:r>
      <w:r>
        <w:rPr>
          <w:rFonts w:ascii="Times New Roman" w:hAnsi="Times New Roman"/>
          <w:color w:val="000000"/>
          <w:sz w:val="24"/>
          <w:szCs w:val="24"/>
          <w:lang w:val="en-US"/>
        </w:rPr>
        <w:t xml:space="preserve">sebesar </w:t>
      </w:r>
      <w:r>
        <w:rPr>
          <w:rFonts w:ascii="Times New Roman" w:hAnsi="Times New Roman"/>
          <w:color w:val="000000"/>
          <w:sz w:val="24"/>
          <w:szCs w:val="24"/>
        </w:rPr>
        <w:t>5,67626</w:t>
      </w:r>
      <w:r>
        <w:rPr>
          <w:rFonts w:ascii="Times New Roman" w:hAnsi="Times New Roman"/>
          <w:color w:val="000000"/>
          <w:sz w:val="24"/>
          <w:szCs w:val="24"/>
          <w:lang w:val="en-US"/>
        </w:rPr>
        <w:t xml:space="preserve"> dan tidak signifikan</w:t>
      </w:r>
      <w:r>
        <w:rPr>
          <w:rFonts w:ascii="Times New Roman" w:hAnsi="Times New Roman"/>
          <w:color w:val="000000"/>
          <w:sz w:val="24"/>
          <w:szCs w:val="24"/>
        </w:rPr>
        <w:t xml:space="preserve"> pada prob</w:t>
      </w:r>
      <w:r>
        <w:rPr>
          <w:rFonts w:ascii="Times New Roman" w:hAnsi="Times New Roman"/>
          <w:color w:val="000000"/>
          <w:sz w:val="24"/>
          <w:szCs w:val="24"/>
          <w:lang w:val="en-US"/>
        </w:rPr>
        <w:t>.</w:t>
      </w:r>
      <w:r>
        <w:rPr>
          <w:rFonts w:ascii="Times New Roman" w:hAnsi="Times New Roman"/>
          <w:color w:val="000000"/>
          <w:sz w:val="24"/>
          <w:szCs w:val="24"/>
        </w:rPr>
        <w:t xml:space="preserve"> 0,8052 &gt; 0,05</w:t>
      </w:r>
      <w:r>
        <w:rPr>
          <w:rFonts w:ascii="Times New Roman" w:hAnsi="Times New Roman"/>
          <w:color w:val="000000"/>
          <w:sz w:val="24"/>
          <w:szCs w:val="24"/>
          <w:lang w:val="en-US"/>
        </w:rPr>
        <w:t>, yang berarti s</w:t>
      </w:r>
      <w:r>
        <w:rPr>
          <w:rFonts w:ascii="Times New Roman" w:hAnsi="Times New Roman"/>
          <w:color w:val="000000"/>
          <w:sz w:val="24"/>
          <w:szCs w:val="24"/>
        </w:rPr>
        <w:t>ecara tidak langsung pendapatan asli daerah</w:t>
      </w:r>
      <w:r>
        <w:rPr>
          <w:rFonts w:ascii="Times New Roman" w:hAnsi="Times New Roman"/>
          <w:color w:val="000000"/>
          <w:sz w:val="24"/>
          <w:szCs w:val="24"/>
          <w:lang w:val="en-US"/>
        </w:rPr>
        <w:t xml:space="preserve"> (X</w:t>
      </w:r>
      <w:r>
        <w:rPr>
          <w:rFonts w:ascii="Times New Roman" w:hAnsi="Times New Roman"/>
          <w:color w:val="000000"/>
          <w:sz w:val="24"/>
          <w:szCs w:val="24"/>
          <w:vertAlign w:val="subscript"/>
          <w:lang w:val="en-US"/>
        </w:rPr>
        <w:t>1</w:t>
      </w:r>
      <w:r>
        <w:rPr>
          <w:rFonts w:ascii="Times New Roman" w:hAnsi="Times New Roman"/>
          <w:color w:val="000000"/>
          <w:sz w:val="24"/>
          <w:szCs w:val="24"/>
          <w:lang w:val="en-US"/>
        </w:rPr>
        <w:t>)</w:t>
      </w:r>
      <w:r>
        <w:rPr>
          <w:rFonts w:ascii="Times New Roman" w:hAnsi="Times New Roman"/>
          <w:color w:val="000000"/>
          <w:sz w:val="24"/>
          <w:szCs w:val="24"/>
        </w:rPr>
        <w:t xml:space="preserve"> berpengaruh positif dan tidak signifikan terhadap pengangguran </w:t>
      </w:r>
      <w:r>
        <w:rPr>
          <w:rFonts w:ascii="Times New Roman" w:hAnsi="Times New Roman"/>
          <w:color w:val="000000"/>
          <w:sz w:val="24"/>
          <w:szCs w:val="24"/>
          <w:lang w:val="en-US"/>
        </w:rPr>
        <w:t>(Y</w:t>
      </w:r>
      <w:r>
        <w:rPr>
          <w:rFonts w:ascii="Times New Roman" w:hAnsi="Times New Roman"/>
          <w:color w:val="000000"/>
          <w:sz w:val="24"/>
          <w:szCs w:val="24"/>
          <w:vertAlign w:val="subscript"/>
          <w:lang w:val="en-US"/>
        </w:rPr>
        <w:t>2</w:t>
      </w:r>
      <w:r>
        <w:rPr>
          <w:rFonts w:ascii="Times New Roman" w:hAnsi="Times New Roman"/>
          <w:color w:val="000000"/>
          <w:sz w:val="24"/>
          <w:szCs w:val="24"/>
          <w:lang w:val="en-US"/>
        </w:rPr>
        <w:t xml:space="preserve">) </w:t>
      </w:r>
      <w:r>
        <w:rPr>
          <w:rFonts w:ascii="Times New Roman" w:hAnsi="Times New Roman"/>
          <w:color w:val="000000"/>
          <w:sz w:val="24"/>
          <w:szCs w:val="24"/>
        </w:rPr>
        <w:t>melalui pertumbuhan ekonomi</w:t>
      </w:r>
      <w:r>
        <w:rPr>
          <w:rFonts w:ascii="Times New Roman" w:hAnsi="Times New Roman"/>
          <w:color w:val="000000"/>
          <w:sz w:val="24"/>
          <w:szCs w:val="24"/>
          <w:lang w:val="en-US"/>
        </w:rPr>
        <w:t xml:space="preserve"> (Y</w:t>
      </w:r>
      <w:r>
        <w:rPr>
          <w:rFonts w:ascii="Times New Roman" w:hAnsi="Times New Roman"/>
          <w:color w:val="000000"/>
          <w:sz w:val="24"/>
          <w:szCs w:val="24"/>
          <w:vertAlign w:val="subscript"/>
          <w:lang w:val="en-US"/>
        </w:rPr>
        <w:t>1</w:t>
      </w:r>
      <w:r>
        <w:rPr>
          <w:rFonts w:ascii="Times New Roman" w:hAnsi="Times New Roman"/>
          <w:color w:val="000000"/>
          <w:sz w:val="24"/>
          <w:szCs w:val="24"/>
          <w:lang w:val="en-US"/>
        </w:rPr>
        <w:t>).</w:t>
      </w:r>
    </w:p>
    <w:p w14:paraId="05EB9B13" w14:textId="0797CED2" w:rsidR="00E33434" w:rsidRDefault="00E33434" w:rsidP="00E33434">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Pr="00AF7C41">
        <w:rPr>
          <w:rFonts w:ascii="Times New Roman" w:hAnsi="Times New Roman"/>
          <w:color w:val="000000"/>
          <w:sz w:val="24"/>
          <w:szCs w:val="24"/>
        </w:rPr>
        <w:t>Terdapatnya pengaruh tidak langsung pendapatan asli daerah terhadap pengangguran melalui pertumbuhan ekonomi ini sejalan dengan penelitian yang diteliti oleh</w:t>
      </w:r>
      <w:r>
        <w:rPr>
          <w:rFonts w:ascii="Times New Roman" w:hAnsi="Times New Roman"/>
          <w:color w:val="000000"/>
          <w:sz w:val="24"/>
          <w:szCs w:val="24"/>
        </w:rPr>
        <w:t xml:space="preserve"> </w:t>
      </w:r>
      <w:r>
        <w:rPr>
          <w:rFonts w:ascii="Times New Roman" w:hAnsi="Times New Roman"/>
          <w:color w:val="000000"/>
          <w:sz w:val="24"/>
          <w:szCs w:val="24"/>
        </w:rPr>
        <w:fldChar w:fldCharType="begin" w:fldLock="1"/>
      </w:r>
      <w:r>
        <w:rPr>
          <w:rFonts w:ascii="Times New Roman" w:hAnsi="Times New Roman"/>
          <w:color w:val="000000"/>
          <w:sz w:val="24"/>
          <w:szCs w:val="24"/>
        </w:rPr>
        <w:instrText>ADDIN CSL_CITATION {"citationItems":[{"id":"ITEM-1","itemData":{"author":[{"dropping-particle":"","family":"Suwandika","given":"Putu Eka","non-dropping-particle":"","parse-names":false,"suffix":""},{"dropping-particle":"","family":"Yasa","given":"I Nyoman Mahaendra","non-dropping-particle":"","parse-names":false,"suffix":""}],"id":"ITEM-1","issued":{"date-parts":[["2012"]]},"page":"794-810","title":"Pengaruh Pendapatan Asli Daerah dan Investasi Terhadap Pertumbuhan Ekonomi dan Tingkat Pengangguran di Provinsi Bali","type":"article-journal"},"uris":["http://www.mendeley.com/documents/?uuid=462566fa-cc80-46e2-b188-2d5f518fc5c5"]}],"mendeley":{"formattedCitation":"(Suwandika &amp; Yasa, 2012)","manualFormatting":"Suwandika &amp; Yasa, (2012)","plainTextFormattedCitation":"(Suwandika &amp; Yasa, 2012)","previouslyFormattedCitation":"(Suwandika &amp; Yasa, 2012)"},"properties":{"noteIndex":0},"schema":"https://github.com/citation-style-language/schema/raw/master/csl-citation.json"}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noProof/>
          <w:color w:val="000000"/>
          <w:sz w:val="24"/>
          <w:szCs w:val="24"/>
        </w:rPr>
        <w:t>Suwandika dan</w:t>
      </w:r>
      <w:r w:rsidRPr="00BA005A">
        <w:rPr>
          <w:rFonts w:ascii="Times New Roman" w:hAnsi="Times New Roman"/>
          <w:noProof/>
          <w:color w:val="000000"/>
          <w:sz w:val="24"/>
          <w:szCs w:val="24"/>
        </w:rPr>
        <w:t xml:space="preserve"> Yasa, </w:t>
      </w:r>
      <w:r>
        <w:rPr>
          <w:rFonts w:ascii="Times New Roman" w:hAnsi="Times New Roman"/>
          <w:noProof/>
          <w:color w:val="000000"/>
          <w:sz w:val="24"/>
          <w:szCs w:val="24"/>
        </w:rPr>
        <w:t>(</w:t>
      </w:r>
      <w:r w:rsidRPr="00BA005A">
        <w:rPr>
          <w:rFonts w:ascii="Times New Roman" w:hAnsi="Times New Roman"/>
          <w:noProof/>
          <w:color w:val="000000"/>
          <w:sz w:val="24"/>
          <w:szCs w:val="24"/>
        </w:rPr>
        <w:t>2012)</w:t>
      </w:r>
      <w:r>
        <w:rPr>
          <w:rFonts w:ascii="Times New Roman" w:hAnsi="Times New Roman"/>
          <w:color w:val="000000"/>
          <w:sz w:val="24"/>
          <w:szCs w:val="24"/>
        </w:rPr>
        <w:fldChar w:fldCharType="end"/>
      </w:r>
      <w:r>
        <w:rPr>
          <w:rFonts w:ascii="Times New Roman" w:hAnsi="Times New Roman"/>
          <w:color w:val="000000"/>
          <w:sz w:val="24"/>
          <w:szCs w:val="24"/>
        </w:rPr>
        <w:t xml:space="preserve"> dalam hasil penelitiannya menyatakan bahwa  pendapatan asli daerah berpengaruh terhadap pengangguran melalui pertumbuhan ekonomi.</w:t>
      </w:r>
    </w:p>
    <w:p w14:paraId="6DC1A9FA" w14:textId="61B78CB5" w:rsidR="00E33434" w:rsidRPr="00F5108B" w:rsidRDefault="00E33434" w:rsidP="00974900">
      <w:pPr>
        <w:pStyle w:val="ListParagraph"/>
        <w:numPr>
          <w:ilvl w:val="0"/>
          <w:numId w:val="21"/>
        </w:numPr>
        <w:spacing w:before="240" w:after="0" w:line="240" w:lineRule="auto"/>
        <w:ind w:left="426" w:hanging="349"/>
        <w:jc w:val="both"/>
        <w:rPr>
          <w:rFonts w:ascii="Times New Roman" w:hAnsi="Times New Roman"/>
          <w:color w:val="000000"/>
          <w:sz w:val="24"/>
          <w:szCs w:val="24"/>
          <w:lang w:val="en-US"/>
        </w:rPr>
      </w:pPr>
      <w:r w:rsidRPr="00F5108B">
        <w:rPr>
          <w:rFonts w:ascii="Times New Roman" w:hAnsi="Times New Roman"/>
          <w:color w:val="000000"/>
          <w:sz w:val="24"/>
          <w:szCs w:val="24"/>
          <w:lang w:val="en-US"/>
        </w:rPr>
        <w:t xml:space="preserve">Pengaruh </w:t>
      </w:r>
      <w:r w:rsidRPr="00F5108B">
        <w:rPr>
          <w:rFonts w:ascii="Times New Roman" w:hAnsi="Times New Roman"/>
          <w:color w:val="000000"/>
          <w:sz w:val="24"/>
          <w:szCs w:val="24"/>
        </w:rPr>
        <w:t>Tidak Langsung Pendapatan Asli Daerah Terhadap Pengangguran melalui Pertumbuhan Ekonomi</w:t>
      </w:r>
    </w:p>
    <w:p w14:paraId="4224297A" w14:textId="4FE476EE" w:rsidR="00F5108B" w:rsidRDefault="00F5108B" w:rsidP="00F5108B">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t xml:space="preserve">Hasil estimasi koefisien variabel dana alokasi umum sebesar </w:t>
      </w:r>
      <w:r>
        <w:rPr>
          <w:rFonts w:ascii="Times New Roman" w:hAnsi="Times New Roman"/>
          <w:color w:val="000000"/>
          <w:sz w:val="24"/>
          <w:szCs w:val="24"/>
        </w:rPr>
        <w:t xml:space="preserve">20,84298 </w:t>
      </w:r>
      <w:r>
        <w:rPr>
          <w:rFonts w:ascii="Times New Roman" w:hAnsi="Times New Roman"/>
          <w:color w:val="000000"/>
          <w:sz w:val="24"/>
          <w:szCs w:val="24"/>
          <w:lang w:val="en-US"/>
        </w:rPr>
        <w:t>dan tidak</w:t>
      </w:r>
      <w:r>
        <w:rPr>
          <w:rFonts w:ascii="Times New Roman" w:hAnsi="Times New Roman"/>
          <w:color w:val="000000"/>
          <w:sz w:val="24"/>
          <w:szCs w:val="24"/>
        </w:rPr>
        <w:t xml:space="preserve"> signifikan pada prob</w:t>
      </w:r>
      <w:r>
        <w:rPr>
          <w:rFonts w:ascii="Times New Roman" w:hAnsi="Times New Roman"/>
          <w:color w:val="000000"/>
          <w:sz w:val="24"/>
          <w:szCs w:val="24"/>
          <w:lang w:val="en-US"/>
        </w:rPr>
        <w:t>.</w:t>
      </w:r>
      <w:r>
        <w:rPr>
          <w:rFonts w:ascii="Times New Roman" w:hAnsi="Times New Roman"/>
          <w:color w:val="000000"/>
          <w:sz w:val="24"/>
          <w:szCs w:val="24"/>
        </w:rPr>
        <w:t xml:space="preserve"> 0,6864 &gt; 0,05</w:t>
      </w:r>
      <w:r>
        <w:rPr>
          <w:rFonts w:ascii="Times New Roman" w:hAnsi="Times New Roman"/>
          <w:color w:val="000000"/>
          <w:sz w:val="24"/>
          <w:szCs w:val="24"/>
          <w:lang w:val="en-US"/>
        </w:rPr>
        <w:t>, yang berarti s</w:t>
      </w:r>
      <w:r>
        <w:rPr>
          <w:rFonts w:ascii="Times New Roman" w:hAnsi="Times New Roman"/>
          <w:color w:val="000000"/>
          <w:sz w:val="24"/>
          <w:szCs w:val="24"/>
        </w:rPr>
        <w:t xml:space="preserve">ecara tidak langsung </w:t>
      </w:r>
      <w:r>
        <w:rPr>
          <w:rFonts w:ascii="Times New Roman" w:hAnsi="Times New Roman"/>
          <w:color w:val="000000"/>
          <w:sz w:val="24"/>
          <w:szCs w:val="24"/>
          <w:lang w:val="en-US"/>
        </w:rPr>
        <w:t>dana alokasi umum (X</w:t>
      </w:r>
      <w:r>
        <w:rPr>
          <w:rFonts w:ascii="Times New Roman" w:hAnsi="Times New Roman"/>
          <w:color w:val="000000"/>
          <w:sz w:val="24"/>
          <w:szCs w:val="24"/>
          <w:vertAlign w:val="subscript"/>
          <w:lang w:val="en-US"/>
        </w:rPr>
        <w:t>2</w:t>
      </w:r>
      <w:r>
        <w:rPr>
          <w:rFonts w:ascii="Times New Roman" w:hAnsi="Times New Roman"/>
          <w:color w:val="000000"/>
          <w:sz w:val="24"/>
          <w:szCs w:val="24"/>
          <w:lang w:val="en-US"/>
        </w:rPr>
        <w:t>)</w:t>
      </w:r>
      <w:r>
        <w:rPr>
          <w:rFonts w:ascii="Times New Roman" w:hAnsi="Times New Roman"/>
          <w:color w:val="000000"/>
          <w:sz w:val="24"/>
          <w:szCs w:val="24"/>
        </w:rPr>
        <w:t xml:space="preserve"> berpengaruh positif dan tidak signifikan terhadap pengangguran </w:t>
      </w:r>
      <w:r>
        <w:rPr>
          <w:rFonts w:ascii="Times New Roman" w:hAnsi="Times New Roman"/>
          <w:color w:val="000000"/>
          <w:sz w:val="24"/>
          <w:szCs w:val="24"/>
          <w:lang w:val="en-US"/>
        </w:rPr>
        <w:t>(Y</w:t>
      </w:r>
      <w:r>
        <w:rPr>
          <w:rFonts w:ascii="Times New Roman" w:hAnsi="Times New Roman"/>
          <w:color w:val="000000"/>
          <w:sz w:val="24"/>
          <w:szCs w:val="24"/>
          <w:vertAlign w:val="subscript"/>
          <w:lang w:val="en-US"/>
        </w:rPr>
        <w:t>2</w:t>
      </w:r>
      <w:r>
        <w:rPr>
          <w:rFonts w:ascii="Times New Roman" w:hAnsi="Times New Roman"/>
          <w:color w:val="000000"/>
          <w:sz w:val="24"/>
          <w:szCs w:val="24"/>
          <w:lang w:val="en-US"/>
        </w:rPr>
        <w:t xml:space="preserve">) </w:t>
      </w:r>
      <w:r>
        <w:rPr>
          <w:rFonts w:ascii="Times New Roman" w:hAnsi="Times New Roman"/>
          <w:color w:val="000000"/>
          <w:sz w:val="24"/>
          <w:szCs w:val="24"/>
        </w:rPr>
        <w:t>melalui pertumbuhan ekonomi</w:t>
      </w:r>
      <w:r>
        <w:rPr>
          <w:rFonts w:ascii="Times New Roman" w:hAnsi="Times New Roman"/>
          <w:color w:val="000000"/>
          <w:sz w:val="24"/>
          <w:szCs w:val="24"/>
          <w:lang w:val="en-US"/>
        </w:rPr>
        <w:t xml:space="preserve"> (Y</w:t>
      </w:r>
      <w:r>
        <w:rPr>
          <w:rFonts w:ascii="Times New Roman" w:hAnsi="Times New Roman"/>
          <w:color w:val="000000"/>
          <w:sz w:val="24"/>
          <w:szCs w:val="24"/>
          <w:vertAlign w:val="subscript"/>
          <w:lang w:val="en-US"/>
        </w:rPr>
        <w:t>1</w:t>
      </w:r>
      <w:r>
        <w:rPr>
          <w:rFonts w:ascii="Times New Roman" w:hAnsi="Times New Roman"/>
          <w:color w:val="000000"/>
          <w:sz w:val="24"/>
          <w:szCs w:val="24"/>
          <w:lang w:val="en-US"/>
        </w:rPr>
        <w:t>).</w:t>
      </w:r>
    </w:p>
    <w:p w14:paraId="69AA5314" w14:textId="3609DBFA" w:rsidR="00F5108B" w:rsidRDefault="000F5B97" w:rsidP="00F5108B">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t xml:space="preserve">Hal </w:t>
      </w:r>
      <w:r w:rsidRPr="00AF7C41">
        <w:rPr>
          <w:rFonts w:ascii="Times New Roman" w:hAnsi="Times New Roman"/>
          <w:color w:val="000000"/>
          <w:sz w:val="24"/>
          <w:szCs w:val="24"/>
        </w:rPr>
        <w:t>ini sejalan dengan penelitian yang diteliti oleh</w:t>
      </w:r>
      <w:r>
        <w:rPr>
          <w:rFonts w:ascii="Times New Roman" w:hAnsi="Times New Roman"/>
          <w:color w:val="000000"/>
          <w:sz w:val="24"/>
          <w:szCs w:val="24"/>
        </w:rPr>
        <w:t xml:space="preserve">  Panjaitan dan Purnomolastu, (2011) yang menyatakan bahwa dana alokasi umum berpengaruh secara tidak langsung mempengaruhi pertumbuhan ekonomi tetapi tidak diikuti dengan penurunan tingkat pengangguran, yang berarti semakin tinggi nilai dana alokasi khusus maka akan meningkatkan pertumbuhan ekonomi tetapi tidak dapat menekan tingkat pengangguran.</w:t>
      </w:r>
    </w:p>
    <w:p w14:paraId="20DA0410" w14:textId="4807A240" w:rsidR="000F5B97" w:rsidRDefault="000F5B97" w:rsidP="00974900">
      <w:pPr>
        <w:pStyle w:val="ListParagraph"/>
        <w:numPr>
          <w:ilvl w:val="0"/>
          <w:numId w:val="21"/>
        </w:numPr>
        <w:tabs>
          <w:tab w:val="left" w:pos="567"/>
        </w:tabs>
        <w:spacing w:before="240" w:after="0" w:line="240" w:lineRule="auto"/>
        <w:ind w:left="426"/>
        <w:jc w:val="both"/>
        <w:rPr>
          <w:rFonts w:ascii="Times New Roman" w:hAnsi="Times New Roman"/>
          <w:color w:val="000000"/>
          <w:sz w:val="24"/>
          <w:szCs w:val="24"/>
          <w:lang w:val="en-US"/>
        </w:rPr>
      </w:pPr>
      <w:r>
        <w:rPr>
          <w:rFonts w:ascii="Times New Roman" w:hAnsi="Times New Roman"/>
          <w:color w:val="000000"/>
          <w:sz w:val="24"/>
          <w:szCs w:val="24"/>
          <w:lang w:val="en-US"/>
        </w:rPr>
        <w:t>Pengaruh Tidak Langsung Dana Alokasi Khusus terhadap Pengangguran Melalui Pertumbuhan Ekonomi</w:t>
      </w:r>
    </w:p>
    <w:p w14:paraId="48C2A2CB" w14:textId="3DF89207" w:rsidR="00EF4618" w:rsidRPr="00EF4618" w:rsidRDefault="00EF4618" w:rsidP="00EF4618">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r>
      <w:r w:rsidRPr="00EF4618">
        <w:rPr>
          <w:rFonts w:ascii="Times New Roman" w:hAnsi="Times New Roman"/>
          <w:color w:val="000000"/>
          <w:sz w:val="24"/>
          <w:szCs w:val="24"/>
          <w:lang w:val="en-US"/>
        </w:rPr>
        <w:t xml:space="preserve">Hasil estimasi koefisien variabel dana alokasi umum sebesar </w:t>
      </w:r>
      <w:r>
        <w:rPr>
          <w:rFonts w:ascii="Times New Roman" w:hAnsi="Times New Roman"/>
          <w:color w:val="000000"/>
          <w:sz w:val="24"/>
          <w:szCs w:val="24"/>
        </w:rPr>
        <w:t xml:space="preserve">0,158770 </w:t>
      </w:r>
      <w:r w:rsidRPr="00EF4618">
        <w:rPr>
          <w:rFonts w:ascii="Times New Roman" w:hAnsi="Times New Roman"/>
          <w:color w:val="000000"/>
          <w:sz w:val="24"/>
          <w:szCs w:val="24"/>
          <w:lang w:val="en-US"/>
        </w:rPr>
        <w:t xml:space="preserve">dan </w:t>
      </w:r>
      <w:r w:rsidRPr="00EF4618">
        <w:rPr>
          <w:rFonts w:ascii="Times New Roman" w:hAnsi="Times New Roman"/>
          <w:color w:val="000000"/>
          <w:sz w:val="24"/>
          <w:szCs w:val="24"/>
        </w:rPr>
        <w:t>signifikan pada prob</w:t>
      </w:r>
      <w:r w:rsidRPr="00EF4618">
        <w:rPr>
          <w:rFonts w:ascii="Times New Roman" w:hAnsi="Times New Roman"/>
          <w:color w:val="000000"/>
          <w:sz w:val="24"/>
          <w:szCs w:val="24"/>
          <w:lang w:val="en-US"/>
        </w:rPr>
        <w:t>.</w:t>
      </w:r>
      <w:r w:rsidRPr="00EF4618">
        <w:rPr>
          <w:rFonts w:ascii="Times New Roman" w:hAnsi="Times New Roman"/>
          <w:color w:val="000000"/>
          <w:sz w:val="24"/>
          <w:szCs w:val="24"/>
        </w:rPr>
        <w:t xml:space="preserve"> </w:t>
      </w:r>
      <w:r>
        <w:rPr>
          <w:rFonts w:ascii="Times New Roman" w:hAnsi="Times New Roman"/>
          <w:color w:val="000000"/>
          <w:sz w:val="24"/>
          <w:szCs w:val="24"/>
        </w:rPr>
        <w:t>0,0144 &lt; 0,05</w:t>
      </w:r>
      <w:r w:rsidRPr="00EF4618">
        <w:rPr>
          <w:rFonts w:ascii="Times New Roman" w:hAnsi="Times New Roman"/>
          <w:color w:val="000000"/>
          <w:sz w:val="24"/>
          <w:szCs w:val="24"/>
          <w:lang w:val="en-US"/>
        </w:rPr>
        <w:t>, yang berarti s</w:t>
      </w:r>
      <w:r w:rsidRPr="00EF4618">
        <w:rPr>
          <w:rFonts w:ascii="Times New Roman" w:hAnsi="Times New Roman"/>
          <w:color w:val="000000"/>
          <w:sz w:val="24"/>
          <w:szCs w:val="24"/>
        </w:rPr>
        <w:t xml:space="preserve">ecara tidak langsung </w:t>
      </w:r>
      <w:r>
        <w:rPr>
          <w:rFonts w:ascii="Times New Roman" w:hAnsi="Times New Roman"/>
          <w:color w:val="000000"/>
          <w:sz w:val="24"/>
          <w:szCs w:val="24"/>
          <w:lang w:val="en-US"/>
        </w:rPr>
        <w:t>dana alokasi khusus</w:t>
      </w:r>
      <w:r w:rsidRPr="00EF4618">
        <w:rPr>
          <w:rFonts w:ascii="Times New Roman" w:hAnsi="Times New Roman"/>
          <w:color w:val="000000"/>
          <w:sz w:val="24"/>
          <w:szCs w:val="24"/>
          <w:lang w:val="en-US"/>
        </w:rPr>
        <w:t xml:space="preserve"> (X</w:t>
      </w:r>
      <w:r>
        <w:rPr>
          <w:rFonts w:ascii="Times New Roman" w:hAnsi="Times New Roman"/>
          <w:color w:val="000000"/>
          <w:sz w:val="24"/>
          <w:szCs w:val="24"/>
          <w:vertAlign w:val="subscript"/>
          <w:lang w:val="en-US"/>
        </w:rPr>
        <w:t>3</w:t>
      </w:r>
      <w:r w:rsidRPr="00EF4618">
        <w:rPr>
          <w:rFonts w:ascii="Times New Roman" w:hAnsi="Times New Roman"/>
          <w:color w:val="000000"/>
          <w:sz w:val="24"/>
          <w:szCs w:val="24"/>
          <w:lang w:val="en-US"/>
        </w:rPr>
        <w:t>)</w:t>
      </w:r>
      <w:r w:rsidRPr="00EF4618">
        <w:rPr>
          <w:rFonts w:ascii="Times New Roman" w:hAnsi="Times New Roman"/>
          <w:color w:val="000000"/>
          <w:sz w:val="24"/>
          <w:szCs w:val="24"/>
        </w:rPr>
        <w:t xml:space="preserve"> berpengaruh positif dan tidak signifikan terhadap pengangguran </w:t>
      </w:r>
      <w:r w:rsidRPr="00EF4618">
        <w:rPr>
          <w:rFonts w:ascii="Times New Roman" w:hAnsi="Times New Roman"/>
          <w:color w:val="000000"/>
          <w:sz w:val="24"/>
          <w:szCs w:val="24"/>
          <w:lang w:val="en-US"/>
        </w:rPr>
        <w:t>(Y</w:t>
      </w:r>
      <w:r w:rsidRPr="00EF4618">
        <w:rPr>
          <w:rFonts w:ascii="Times New Roman" w:hAnsi="Times New Roman"/>
          <w:color w:val="000000"/>
          <w:sz w:val="24"/>
          <w:szCs w:val="24"/>
          <w:vertAlign w:val="subscript"/>
          <w:lang w:val="en-US"/>
        </w:rPr>
        <w:t>2</w:t>
      </w:r>
      <w:r w:rsidRPr="00EF4618">
        <w:rPr>
          <w:rFonts w:ascii="Times New Roman" w:hAnsi="Times New Roman"/>
          <w:color w:val="000000"/>
          <w:sz w:val="24"/>
          <w:szCs w:val="24"/>
          <w:lang w:val="en-US"/>
        </w:rPr>
        <w:t xml:space="preserve">) </w:t>
      </w:r>
      <w:r w:rsidRPr="00EF4618">
        <w:rPr>
          <w:rFonts w:ascii="Times New Roman" w:hAnsi="Times New Roman"/>
          <w:color w:val="000000"/>
          <w:sz w:val="24"/>
          <w:szCs w:val="24"/>
        </w:rPr>
        <w:t>melalui pertumbuhan ekonomi</w:t>
      </w:r>
      <w:r w:rsidRPr="00EF4618">
        <w:rPr>
          <w:rFonts w:ascii="Times New Roman" w:hAnsi="Times New Roman"/>
          <w:color w:val="000000"/>
          <w:sz w:val="24"/>
          <w:szCs w:val="24"/>
          <w:lang w:val="en-US"/>
        </w:rPr>
        <w:t xml:space="preserve"> (Y</w:t>
      </w:r>
      <w:r w:rsidRPr="00EF4618">
        <w:rPr>
          <w:rFonts w:ascii="Times New Roman" w:hAnsi="Times New Roman"/>
          <w:color w:val="000000"/>
          <w:sz w:val="24"/>
          <w:szCs w:val="24"/>
          <w:vertAlign w:val="subscript"/>
          <w:lang w:val="en-US"/>
        </w:rPr>
        <w:t>1</w:t>
      </w:r>
      <w:r w:rsidRPr="00EF4618">
        <w:rPr>
          <w:rFonts w:ascii="Times New Roman" w:hAnsi="Times New Roman"/>
          <w:color w:val="000000"/>
          <w:sz w:val="24"/>
          <w:szCs w:val="24"/>
          <w:lang w:val="en-US"/>
        </w:rPr>
        <w:t>).</w:t>
      </w:r>
    </w:p>
    <w:p w14:paraId="595DF088" w14:textId="4B26BCF0" w:rsidR="00EF4618" w:rsidRPr="00EF4618" w:rsidRDefault="00EF4618" w:rsidP="00EF4618">
      <w:pPr>
        <w:tabs>
          <w:tab w:val="left" w:pos="567"/>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ab/>
        <w:t xml:space="preserve">Hal </w:t>
      </w:r>
      <w:r w:rsidRPr="00AF7C41">
        <w:rPr>
          <w:rFonts w:ascii="Times New Roman" w:hAnsi="Times New Roman"/>
          <w:color w:val="000000"/>
          <w:sz w:val="24"/>
          <w:szCs w:val="24"/>
        </w:rPr>
        <w:t>ini sejalan dengan penelitian yang diteliti oleh</w:t>
      </w:r>
      <w:r>
        <w:rPr>
          <w:rFonts w:ascii="Times New Roman" w:hAnsi="Times New Roman"/>
          <w:color w:val="000000"/>
          <w:sz w:val="24"/>
          <w:szCs w:val="24"/>
        </w:rPr>
        <w:t xml:space="preserve"> </w:t>
      </w:r>
      <w:r>
        <w:rPr>
          <w:rFonts w:ascii="Times New Roman" w:hAnsi="Times New Roman"/>
          <w:color w:val="000000"/>
          <w:sz w:val="24"/>
          <w:szCs w:val="24"/>
        </w:rPr>
        <w:fldChar w:fldCharType="begin" w:fldLock="1"/>
      </w:r>
      <w:r>
        <w:rPr>
          <w:rFonts w:ascii="Times New Roman" w:hAnsi="Times New Roman"/>
          <w:color w:val="000000"/>
          <w:sz w:val="24"/>
          <w:szCs w:val="24"/>
        </w:rPr>
        <w:instrText>ADDIN CSL_CITATION {"citationItems":[{"id":"ITEM-1","itemData":{"author":[{"dropping-particle":"","family":"Setiyawati","given":"Anis","non-dropping-particle":"","parse-names":false,"suffix":""},{"dropping-particle":"","family":"Hamzah","given":"","non-dropping-particle":"","parse-names":false,"suffix":""}],"id":"ITEM-1","issue":"2","issued":{"date-parts":[["2007"]]},"page":"211-228","title":"ANALISIS PENGARUH PAD, DAU, DAK, DAN BELANJA PEMBANGUNAN TERHADAP PERTUMBUHAN EKONOMI, KEMISKINAN, DAN PENGANGGURAN: PENDEKATAN ANALISIS JALUR","type":"article-journal","volume":"4"},"uris":["http://www.mendeley.com/documents/?uuid=472eabd0-3e58-415a-b019-4e40ae5336c1"]}],"mendeley":{"formattedCitation":"(Setiyawati &amp; Hamzah, 2007)","manualFormatting":"Setiyawati &amp; Hamzah, (2007)","plainTextFormattedCitation":"(Setiyawati &amp; Hamzah, 2007)"},"properties":{"noteIndex":0},"schema":"https://github.com/citation-style-language/schema/raw/master/csl-citation.json"}</w:instrText>
      </w:r>
      <w:r>
        <w:rPr>
          <w:rFonts w:ascii="Times New Roman" w:hAnsi="Times New Roman"/>
          <w:color w:val="000000"/>
          <w:sz w:val="24"/>
          <w:szCs w:val="24"/>
        </w:rPr>
        <w:fldChar w:fldCharType="separate"/>
      </w:r>
      <w:r>
        <w:rPr>
          <w:rFonts w:ascii="Times New Roman" w:hAnsi="Times New Roman"/>
          <w:noProof/>
          <w:color w:val="000000"/>
          <w:sz w:val="24"/>
          <w:szCs w:val="24"/>
        </w:rPr>
        <w:t>Setiyawati dan</w:t>
      </w:r>
      <w:r w:rsidRPr="005C5A84">
        <w:rPr>
          <w:rFonts w:ascii="Times New Roman" w:hAnsi="Times New Roman"/>
          <w:noProof/>
          <w:color w:val="000000"/>
          <w:sz w:val="24"/>
          <w:szCs w:val="24"/>
        </w:rPr>
        <w:t xml:space="preserve"> Hamzah, </w:t>
      </w:r>
      <w:r>
        <w:rPr>
          <w:rFonts w:ascii="Times New Roman" w:hAnsi="Times New Roman"/>
          <w:noProof/>
          <w:color w:val="000000"/>
          <w:sz w:val="24"/>
          <w:szCs w:val="24"/>
        </w:rPr>
        <w:t>(</w:t>
      </w:r>
      <w:r w:rsidRPr="005C5A84">
        <w:rPr>
          <w:rFonts w:ascii="Times New Roman" w:hAnsi="Times New Roman"/>
          <w:noProof/>
          <w:color w:val="000000"/>
          <w:sz w:val="24"/>
          <w:szCs w:val="24"/>
        </w:rPr>
        <w:t>2007)</w:t>
      </w:r>
      <w:r>
        <w:rPr>
          <w:rFonts w:ascii="Times New Roman" w:hAnsi="Times New Roman"/>
          <w:color w:val="000000"/>
          <w:sz w:val="24"/>
          <w:szCs w:val="24"/>
        </w:rPr>
        <w:fldChar w:fldCharType="end"/>
      </w:r>
      <w:r>
        <w:rPr>
          <w:rFonts w:ascii="Times New Roman" w:hAnsi="Times New Roman"/>
          <w:color w:val="000000"/>
          <w:sz w:val="24"/>
          <w:szCs w:val="24"/>
        </w:rPr>
        <w:t xml:space="preserve"> menyatakan bahwa dana alokasi khusus memiliki kegunaannya cukup spesifik untuk kegiatan khusus sehingga tidak dapat menekan tingkat pengangguran yang ada.</w:t>
      </w:r>
    </w:p>
    <w:p w14:paraId="24ED240D" w14:textId="40425332" w:rsidR="00EF4618" w:rsidRPr="007C7177" w:rsidRDefault="008E6792" w:rsidP="007C7177">
      <w:pPr>
        <w:spacing w:before="240" w:after="0"/>
        <w:rPr>
          <w:rFonts w:ascii="Times New Roman" w:hAnsi="Times New Roman"/>
          <w:b/>
          <w:sz w:val="24"/>
          <w:szCs w:val="24"/>
        </w:rPr>
      </w:pPr>
      <w:r>
        <w:rPr>
          <w:rFonts w:ascii="Times New Roman" w:hAnsi="Times New Roman"/>
          <w:b/>
          <w:sz w:val="24"/>
          <w:szCs w:val="24"/>
        </w:rPr>
        <w:t xml:space="preserve">Tabel </w:t>
      </w:r>
      <w:r>
        <w:rPr>
          <w:rFonts w:ascii="Times New Roman" w:hAnsi="Times New Roman"/>
          <w:b/>
          <w:sz w:val="24"/>
          <w:szCs w:val="24"/>
          <w:lang w:val="en-US"/>
        </w:rPr>
        <w:t xml:space="preserve">3. </w:t>
      </w:r>
      <w:r w:rsidR="00EF4618">
        <w:rPr>
          <w:rFonts w:ascii="Times New Roman" w:hAnsi="Times New Roman"/>
          <w:b/>
          <w:sz w:val="24"/>
          <w:szCs w:val="24"/>
        </w:rPr>
        <w:t xml:space="preserve">Hasil Pengaruh Langsung, Pengaruh Tidak Langsung dan </w:t>
      </w:r>
    </w:p>
    <w:p w14:paraId="388CCF07" w14:textId="77777777" w:rsidR="00EF4618" w:rsidRPr="006B5DEB" w:rsidRDefault="00EF4618" w:rsidP="00EF4618">
      <w:pPr>
        <w:spacing w:after="0" w:line="240" w:lineRule="auto"/>
        <w:jc w:val="center"/>
        <w:rPr>
          <w:rFonts w:ascii="Times New Roman" w:hAnsi="Times New Roman"/>
          <w:b/>
          <w:sz w:val="24"/>
          <w:szCs w:val="24"/>
        </w:rPr>
      </w:pPr>
      <w:r>
        <w:rPr>
          <w:rFonts w:ascii="Times New Roman" w:hAnsi="Times New Roman"/>
          <w:b/>
          <w:sz w:val="24"/>
          <w:szCs w:val="24"/>
        </w:rPr>
        <w:t>Pengaruh Total Antar Variabel</w:t>
      </w:r>
    </w:p>
    <w:tbl>
      <w:tblPr>
        <w:tblStyle w:val="TableGrid"/>
        <w:tblW w:w="0" w:type="auto"/>
        <w:tblInd w:w="108" w:type="dxa"/>
        <w:tblLook w:val="04A0" w:firstRow="1" w:lastRow="0" w:firstColumn="1" w:lastColumn="0" w:noHBand="0" w:noVBand="1"/>
      </w:tblPr>
      <w:tblGrid>
        <w:gridCol w:w="1686"/>
        <w:gridCol w:w="1819"/>
        <w:gridCol w:w="3180"/>
        <w:gridCol w:w="2223"/>
      </w:tblGrid>
      <w:tr w:rsidR="00EF4618" w14:paraId="44ACB7EA" w14:textId="77777777" w:rsidTr="00305538">
        <w:tc>
          <w:tcPr>
            <w:tcW w:w="1701" w:type="dxa"/>
            <w:vMerge w:val="restart"/>
            <w:vAlign w:val="center"/>
          </w:tcPr>
          <w:p w14:paraId="0CEF2440" w14:textId="77777777" w:rsidR="00EF4618" w:rsidRPr="005A03A2" w:rsidRDefault="00EF4618" w:rsidP="00D541B4">
            <w:pPr>
              <w:jc w:val="center"/>
              <w:rPr>
                <w:rFonts w:ascii="Times New Roman" w:hAnsi="Times New Roman"/>
                <w:b/>
                <w:sz w:val="24"/>
                <w:szCs w:val="24"/>
              </w:rPr>
            </w:pPr>
            <w:r>
              <w:rPr>
                <w:rFonts w:ascii="Times New Roman" w:hAnsi="Times New Roman"/>
                <w:b/>
                <w:sz w:val="24"/>
                <w:szCs w:val="24"/>
              </w:rPr>
              <w:t>Hubungan Variabel</w:t>
            </w:r>
          </w:p>
        </w:tc>
        <w:tc>
          <w:tcPr>
            <w:tcW w:w="5103" w:type="dxa"/>
            <w:gridSpan w:val="2"/>
          </w:tcPr>
          <w:p w14:paraId="4D4E6385" w14:textId="77777777" w:rsidR="00EF4618" w:rsidRPr="005A03A2" w:rsidRDefault="00EF4618" w:rsidP="00D541B4">
            <w:pPr>
              <w:jc w:val="center"/>
              <w:rPr>
                <w:rFonts w:ascii="Times New Roman" w:hAnsi="Times New Roman"/>
                <w:b/>
                <w:sz w:val="24"/>
                <w:szCs w:val="24"/>
              </w:rPr>
            </w:pPr>
            <w:r>
              <w:rPr>
                <w:rFonts w:ascii="Times New Roman" w:hAnsi="Times New Roman"/>
                <w:b/>
                <w:sz w:val="24"/>
                <w:szCs w:val="24"/>
              </w:rPr>
              <w:t>Pengaruh</w:t>
            </w:r>
          </w:p>
        </w:tc>
        <w:tc>
          <w:tcPr>
            <w:tcW w:w="2268" w:type="dxa"/>
            <w:vMerge w:val="restart"/>
            <w:vAlign w:val="center"/>
          </w:tcPr>
          <w:p w14:paraId="534CCEF7" w14:textId="77777777" w:rsidR="00EF4618" w:rsidRPr="005A03A2" w:rsidRDefault="00EF4618" w:rsidP="00D541B4">
            <w:pPr>
              <w:jc w:val="center"/>
              <w:rPr>
                <w:rFonts w:ascii="Times New Roman" w:hAnsi="Times New Roman"/>
                <w:b/>
                <w:sz w:val="24"/>
                <w:szCs w:val="24"/>
              </w:rPr>
            </w:pPr>
            <w:r>
              <w:rPr>
                <w:rFonts w:ascii="Times New Roman" w:hAnsi="Times New Roman"/>
                <w:b/>
                <w:sz w:val="24"/>
                <w:szCs w:val="24"/>
              </w:rPr>
              <w:t>Total</w:t>
            </w:r>
          </w:p>
        </w:tc>
      </w:tr>
      <w:tr w:rsidR="00EF4618" w14:paraId="3824BA76" w14:textId="77777777" w:rsidTr="00305538">
        <w:tc>
          <w:tcPr>
            <w:tcW w:w="1701" w:type="dxa"/>
            <w:vMerge/>
          </w:tcPr>
          <w:p w14:paraId="31187236" w14:textId="77777777" w:rsidR="00EF4618" w:rsidRDefault="00EF4618" w:rsidP="00D541B4">
            <w:pPr>
              <w:jc w:val="both"/>
              <w:rPr>
                <w:rFonts w:ascii="Times New Roman" w:hAnsi="Times New Roman"/>
                <w:b/>
                <w:sz w:val="24"/>
                <w:szCs w:val="24"/>
              </w:rPr>
            </w:pPr>
          </w:p>
        </w:tc>
        <w:tc>
          <w:tcPr>
            <w:tcW w:w="1843" w:type="dxa"/>
            <w:vAlign w:val="center"/>
          </w:tcPr>
          <w:p w14:paraId="11E2522B" w14:textId="77777777" w:rsidR="00EF4618" w:rsidRPr="005A03A2" w:rsidRDefault="00EF4618" w:rsidP="00D541B4">
            <w:pPr>
              <w:jc w:val="center"/>
              <w:rPr>
                <w:rFonts w:ascii="Times New Roman" w:hAnsi="Times New Roman"/>
                <w:b/>
                <w:sz w:val="24"/>
                <w:szCs w:val="24"/>
              </w:rPr>
            </w:pPr>
            <w:r>
              <w:rPr>
                <w:rFonts w:ascii="Times New Roman" w:hAnsi="Times New Roman"/>
                <w:b/>
                <w:sz w:val="24"/>
                <w:szCs w:val="24"/>
              </w:rPr>
              <w:t>Langsung</w:t>
            </w:r>
          </w:p>
        </w:tc>
        <w:tc>
          <w:tcPr>
            <w:tcW w:w="3260" w:type="dxa"/>
            <w:vAlign w:val="center"/>
          </w:tcPr>
          <w:p w14:paraId="3276F937" w14:textId="77777777" w:rsidR="00EF4618" w:rsidRDefault="00EF4618" w:rsidP="00D541B4">
            <w:pPr>
              <w:jc w:val="center"/>
              <w:rPr>
                <w:rFonts w:ascii="Times New Roman" w:hAnsi="Times New Roman"/>
                <w:b/>
                <w:sz w:val="24"/>
                <w:szCs w:val="24"/>
              </w:rPr>
            </w:pPr>
            <w:r>
              <w:rPr>
                <w:rFonts w:ascii="Times New Roman" w:hAnsi="Times New Roman"/>
                <w:b/>
                <w:sz w:val="24"/>
                <w:szCs w:val="24"/>
              </w:rPr>
              <w:t>Tidak Langsung</w:t>
            </w:r>
          </w:p>
          <w:p w14:paraId="1943724C" w14:textId="77777777" w:rsidR="00EF4618" w:rsidRPr="005A03A2" w:rsidRDefault="00EF4618" w:rsidP="00D541B4">
            <w:pPr>
              <w:jc w:val="center"/>
              <w:rPr>
                <w:rFonts w:ascii="Times New Roman" w:hAnsi="Times New Roman"/>
                <w:b/>
                <w:sz w:val="24"/>
                <w:szCs w:val="24"/>
                <w:vertAlign w:val="subscript"/>
              </w:rPr>
            </w:pPr>
            <w:r>
              <w:rPr>
                <w:rFonts w:ascii="Times New Roman" w:hAnsi="Times New Roman"/>
                <w:b/>
                <w:sz w:val="24"/>
                <w:szCs w:val="24"/>
              </w:rPr>
              <w:t>Melalui Y</w:t>
            </w:r>
            <w:r>
              <w:rPr>
                <w:rFonts w:ascii="Times New Roman" w:hAnsi="Times New Roman"/>
                <w:b/>
                <w:sz w:val="24"/>
                <w:szCs w:val="24"/>
              </w:rPr>
              <w:softHyphen/>
            </w:r>
            <w:r>
              <w:rPr>
                <w:rFonts w:ascii="Times New Roman" w:hAnsi="Times New Roman"/>
                <w:b/>
                <w:sz w:val="24"/>
                <w:szCs w:val="24"/>
                <w:vertAlign w:val="subscript"/>
              </w:rPr>
              <w:t>1</w:t>
            </w:r>
          </w:p>
        </w:tc>
        <w:tc>
          <w:tcPr>
            <w:tcW w:w="2268" w:type="dxa"/>
            <w:vMerge/>
          </w:tcPr>
          <w:p w14:paraId="4B8493BE" w14:textId="77777777" w:rsidR="00EF4618" w:rsidRDefault="00EF4618" w:rsidP="00D541B4">
            <w:pPr>
              <w:jc w:val="both"/>
              <w:rPr>
                <w:rFonts w:ascii="Times New Roman" w:hAnsi="Times New Roman"/>
                <w:b/>
                <w:sz w:val="24"/>
                <w:szCs w:val="24"/>
              </w:rPr>
            </w:pPr>
          </w:p>
        </w:tc>
      </w:tr>
      <w:tr w:rsidR="00EF4618" w14:paraId="728BB39D" w14:textId="77777777" w:rsidTr="00305538">
        <w:tc>
          <w:tcPr>
            <w:tcW w:w="1701" w:type="dxa"/>
            <w:vAlign w:val="center"/>
          </w:tcPr>
          <w:p w14:paraId="741223EB" w14:textId="77777777" w:rsidR="00EF4618" w:rsidRPr="00A045B3" w:rsidRDefault="00EF4618" w:rsidP="00D541B4">
            <w:pPr>
              <w:jc w:val="center"/>
              <w:rPr>
                <w:rFonts w:ascii="Times New Roman" w:hAnsi="Times New Roman"/>
                <w:sz w:val="24"/>
                <w:szCs w:val="24"/>
                <w:vertAlign w:val="subscript"/>
              </w:rPr>
            </w:pPr>
            <w:r w:rsidRPr="00A045B3">
              <w:rPr>
                <w:rFonts w:ascii="Times New Roman" w:hAnsi="Times New Roman"/>
                <w:sz w:val="24"/>
                <w:szCs w:val="24"/>
              </w:rPr>
              <w:t>X</w:t>
            </w:r>
            <w:r w:rsidRPr="00A045B3">
              <w:rPr>
                <w:rFonts w:ascii="Times New Roman" w:hAnsi="Times New Roman"/>
                <w:sz w:val="24"/>
                <w:szCs w:val="24"/>
                <w:vertAlign w:val="subscript"/>
              </w:rPr>
              <w:t>1</w:t>
            </w:r>
            <w:r>
              <w:rPr>
                <w:rFonts w:ascii="Times New Roman" w:hAnsi="Times New Roman"/>
                <w:sz w:val="24"/>
                <w:szCs w:val="24"/>
                <w:vertAlign w:val="subscript"/>
              </w:rPr>
              <w:t xml:space="preserve"> </w:t>
            </w:r>
            <w:r>
              <w:rPr>
                <w:rFonts w:ascii="Times New Roman" w:hAnsi="Times New Roman"/>
                <w:sz w:val="24"/>
                <w:szCs w:val="24"/>
              </w:rPr>
              <w:t>→ Y</w:t>
            </w:r>
            <w:r>
              <w:rPr>
                <w:rFonts w:ascii="Times New Roman" w:hAnsi="Times New Roman"/>
                <w:sz w:val="24"/>
                <w:szCs w:val="24"/>
                <w:vertAlign w:val="subscript"/>
              </w:rPr>
              <w:t>1</w:t>
            </w:r>
          </w:p>
        </w:tc>
        <w:tc>
          <w:tcPr>
            <w:tcW w:w="1843" w:type="dxa"/>
          </w:tcPr>
          <w:p w14:paraId="76F8F384"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3,319453</w:t>
            </w:r>
          </w:p>
        </w:tc>
        <w:tc>
          <w:tcPr>
            <w:tcW w:w="3260" w:type="dxa"/>
          </w:tcPr>
          <w:p w14:paraId="47A3069D" w14:textId="77777777" w:rsidR="00EF4618" w:rsidRPr="00A045B3" w:rsidRDefault="00EF4618" w:rsidP="00D541B4">
            <w:pPr>
              <w:jc w:val="center"/>
              <w:rPr>
                <w:rFonts w:ascii="Times New Roman" w:hAnsi="Times New Roman"/>
                <w:sz w:val="24"/>
                <w:szCs w:val="24"/>
              </w:rPr>
            </w:pPr>
          </w:p>
        </w:tc>
        <w:tc>
          <w:tcPr>
            <w:tcW w:w="2268" w:type="dxa"/>
          </w:tcPr>
          <w:p w14:paraId="54419205" w14:textId="77777777" w:rsidR="00EF4618" w:rsidRPr="003472BC" w:rsidRDefault="00EF4618" w:rsidP="00D541B4">
            <w:pPr>
              <w:jc w:val="center"/>
              <w:rPr>
                <w:rFonts w:ascii="Times New Roman" w:hAnsi="Times New Roman"/>
                <w:sz w:val="24"/>
                <w:szCs w:val="24"/>
              </w:rPr>
            </w:pPr>
            <w:r>
              <w:rPr>
                <w:rFonts w:ascii="Times New Roman" w:hAnsi="Times New Roman"/>
                <w:sz w:val="24"/>
                <w:szCs w:val="24"/>
              </w:rPr>
              <w:t>3,319453</w:t>
            </w:r>
          </w:p>
        </w:tc>
      </w:tr>
      <w:tr w:rsidR="00EF4618" w14:paraId="07AA4B17" w14:textId="77777777" w:rsidTr="00305538">
        <w:tc>
          <w:tcPr>
            <w:tcW w:w="1701" w:type="dxa"/>
          </w:tcPr>
          <w:p w14:paraId="74767A27" w14:textId="77777777" w:rsidR="00EF4618" w:rsidRPr="00A045B3" w:rsidRDefault="00EF4618" w:rsidP="00D541B4">
            <w:pPr>
              <w:jc w:val="center"/>
              <w:rPr>
                <w:rFonts w:ascii="Times New Roman" w:hAnsi="Times New Roman"/>
                <w:sz w:val="24"/>
                <w:szCs w:val="24"/>
              </w:rPr>
            </w:pPr>
            <w:r w:rsidRPr="00A045B3">
              <w:rPr>
                <w:rFonts w:ascii="Times New Roman" w:hAnsi="Times New Roman"/>
                <w:sz w:val="24"/>
                <w:szCs w:val="24"/>
              </w:rPr>
              <w:t>X</w:t>
            </w:r>
            <w:r>
              <w:rPr>
                <w:rFonts w:ascii="Times New Roman" w:hAnsi="Times New Roman"/>
                <w:sz w:val="24"/>
                <w:szCs w:val="24"/>
                <w:vertAlign w:val="subscript"/>
              </w:rPr>
              <w:t xml:space="preserve">2 </w:t>
            </w:r>
            <w:r>
              <w:rPr>
                <w:rFonts w:ascii="Times New Roman" w:hAnsi="Times New Roman"/>
                <w:sz w:val="24"/>
                <w:szCs w:val="24"/>
              </w:rPr>
              <w:t>→ Y</w:t>
            </w:r>
            <w:r>
              <w:rPr>
                <w:rFonts w:ascii="Times New Roman" w:hAnsi="Times New Roman"/>
                <w:sz w:val="24"/>
                <w:szCs w:val="24"/>
                <w:vertAlign w:val="subscript"/>
              </w:rPr>
              <w:t>1</w:t>
            </w:r>
          </w:p>
        </w:tc>
        <w:tc>
          <w:tcPr>
            <w:tcW w:w="1843" w:type="dxa"/>
          </w:tcPr>
          <w:p w14:paraId="00392E92"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12,18888</w:t>
            </w:r>
          </w:p>
        </w:tc>
        <w:tc>
          <w:tcPr>
            <w:tcW w:w="3260" w:type="dxa"/>
          </w:tcPr>
          <w:p w14:paraId="2CBC4905" w14:textId="77777777" w:rsidR="00EF4618" w:rsidRPr="00A045B3" w:rsidRDefault="00EF4618" w:rsidP="00D541B4">
            <w:pPr>
              <w:jc w:val="center"/>
              <w:rPr>
                <w:rFonts w:ascii="Times New Roman" w:hAnsi="Times New Roman"/>
                <w:sz w:val="24"/>
                <w:szCs w:val="24"/>
              </w:rPr>
            </w:pPr>
          </w:p>
        </w:tc>
        <w:tc>
          <w:tcPr>
            <w:tcW w:w="2268" w:type="dxa"/>
          </w:tcPr>
          <w:p w14:paraId="4E49FE36" w14:textId="77777777" w:rsidR="00EF4618" w:rsidRPr="003472BC" w:rsidRDefault="00EF4618" w:rsidP="00D541B4">
            <w:pPr>
              <w:jc w:val="center"/>
              <w:rPr>
                <w:rFonts w:ascii="Times New Roman" w:hAnsi="Times New Roman"/>
                <w:sz w:val="24"/>
                <w:szCs w:val="24"/>
              </w:rPr>
            </w:pPr>
            <w:r>
              <w:rPr>
                <w:rFonts w:ascii="Times New Roman" w:hAnsi="Times New Roman"/>
                <w:sz w:val="24"/>
                <w:szCs w:val="24"/>
              </w:rPr>
              <w:t>12,18888</w:t>
            </w:r>
          </w:p>
        </w:tc>
      </w:tr>
      <w:tr w:rsidR="00EF4618" w14:paraId="75D9B1CE" w14:textId="77777777" w:rsidTr="00305538">
        <w:tc>
          <w:tcPr>
            <w:tcW w:w="1701" w:type="dxa"/>
          </w:tcPr>
          <w:p w14:paraId="2B0F734B" w14:textId="77777777" w:rsidR="00EF4618" w:rsidRPr="00A045B3" w:rsidRDefault="00EF4618" w:rsidP="00D541B4">
            <w:pPr>
              <w:jc w:val="center"/>
              <w:rPr>
                <w:rFonts w:ascii="Times New Roman" w:hAnsi="Times New Roman"/>
                <w:sz w:val="24"/>
                <w:szCs w:val="24"/>
              </w:rPr>
            </w:pPr>
            <w:r w:rsidRPr="00A045B3">
              <w:rPr>
                <w:rFonts w:ascii="Times New Roman" w:hAnsi="Times New Roman"/>
                <w:sz w:val="24"/>
                <w:szCs w:val="24"/>
              </w:rPr>
              <w:t>X</w:t>
            </w:r>
            <w:r>
              <w:rPr>
                <w:rFonts w:ascii="Times New Roman" w:hAnsi="Times New Roman"/>
                <w:sz w:val="24"/>
                <w:szCs w:val="24"/>
                <w:vertAlign w:val="subscript"/>
              </w:rPr>
              <w:t xml:space="preserve">3 </w:t>
            </w:r>
            <w:r>
              <w:rPr>
                <w:rFonts w:ascii="Times New Roman" w:hAnsi="Times New Roman"/>
                <w:sz w:val="24"/>
                <w:szCs w:val="24"/>
              </w:rPr>
              <w:t>→ Y</w:t>
            </w:r>
            <w:r>
              <w:rPr>
                <w:rFonts w:ascii="Times New Roman" w:hAnsi="Times New Roman"/>
                <w:sz w:val="24"/>
                <w:szCs w:val="24"/>
                <w:vertAlign w:val="subscript"/>
              </w:rPr>
              <w:t>1</w:t>
            </w:r>
          </w:p>
        </w:tc>
        <w:tc>
          <w:tcPr>
            <w:tcW w:w="1843" w:type="dxa"/>
          </w:tcPr>
          <w:p w14:paraId="0AC6D818"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0,092848</w:t>
            </w:r>
          </w:p>
        </w:tc>
        <w:tc>
          <w:tcPr>
            <w:tcW w:w="3260" w:type="dxa"/>
          </w:tcPr>
          <w:p w14:paraId="095CCE04" w14:textId="77777777" w:rsidR="00EF4618" w:rsidRPr="00A045B3" w:rsidRDefault="00EF4618" w:rsidP="00D541B4">
            <w:pPr>
              <w:jc w:val="center"/>
              <w:rPr>
                <w:rFonts w:ascii="Times New Roman" w:hAnsi="Times New Roman"/>
                <w:sz w:val="24"/>
                <w:szCs w:val="24"/>
              </w:rPr>
            </w:pPr>
          </w:p>
        </w:tc>
        <w:tc>
          <w:tcPr>
            <w:tcW w:w="2268" w:type="dxa"/>
          </w:tcPr>
          <w:p w14:paraId="485812E5" w14:textId="77777777" w:rsidR="00EF4618" w:rsidRPr="003472BC" w:rsidRDefault="00EF4618" w:rsidP="00D541B4">
            <w:pPr>
              <w:jc w:val="center"/>
              <w:rPr>
                <w:rFonts w:ascii="Times New Roman" w:hAnsi="Times New Roman"/>
                <w:sz w:val="24"/>
                <w:szCs w:val="24"/>
              </w:rPr>
            </w:pPr>
            <w:r>
              <w:rPr>
                <w:rFonts w:ascii="Times New Roman" w:hAnsi="Times New Roman"/>
                <w:sz w:val="24"/>
                <w:szCs w:val="24"/>
              </w:rPr>
              <w:t>0,092848</w:t>
            </w:r>
          </w:p>
        </w:tc>
      </w:tr>
      <w:tr w:rsidR="00EF4618" w14:paraId="466980A3" w14:textId="77777777" w:rsidTr="00305538">
        <w:tc>
          <w:tcPr>
            <w:tcW w:w="1701" w:type="dxa"/>
          </w:tcPr>
          <w:p w14:paraId="3B872B24" w14:textId="77777777" w:rsidR="00EF4618" w:rsidRPr="00A045B3" w:rsidRDefault="00EF4618" w:rsidP="00D541B4">
            <w:pPr>
              <w:jc w:val="center"/>
              <w:rPr>
                <w:rFonts w:ascii="Times New Roman" w:hAnsi="Times New Roman"/>
                <w:sz w:val="24"/>
                <w:szCs w:val="24"/>
              </w:rPr>
            </w:pPr>
            <w:r w:rsidRPr="00A045B3">
              <w:rPr>
                <w:rFonts w:ascii="Times New Roman" w:hAnsi="Times New Roman"/>
                <w:sz w:val="24"/>
                <w:szCs w:val="24"/>
              </w:rPr>
              <w:t>X</w:t>
            </w:r>
            <w:r w:rsidRPr="00A045B3">
              <w:rPr>
                <w:rFonts w:ascii="Times New Roman" w:hAnsi="Times New Roman"/>
                <w:sz w:val="24"/>
                <w:szCs w:val="24"/>
                <w:vertAlign w:val="subscript"/>
              </w:rPr>
              <w:t>1</w:t>
            </w:r>
            <w:r>
              <w:rPr>
                <w:rFonts w:ascii="Times New Roman" w:hAnsi="Times New Roman"/>
                <w:sz w:val="24"/>
                <w:szCs w:val="24"/>
                <w:vertAlign w:val="subscript"/>
              </w:rPr>
              <w:t xml:space="preserve"> </w:t>
            </w:r>
            <w:r>
              <w:rPr>
                <w:rFonts w:ascii="Times New Roman" w:hAnsi="Times New Roman"/>
                <w:sz w:val="24"/>
                <w:szCs w:val="24"/>
              </w:rPr>
              <w:t>→ Y</w:t>
            </w:r>
            <w:r>
              <w:rPr>
                <w:rFonts w:ascii="Times New Roman" w:hAnsi="Times New Roman"/>
                <w:sz w:val="24"/>
                <w:szCs w:val="24"/>
                <w:vertAlign w:val="subscript"/>
              </w:rPr>
              <w:t>2</w:t>
            </w:r>
          </w:p>
        </w:tc>
        <w:tc>
          <w:tcPr>
            <w:tcW w:w="1843" w:type="dxa"/>
          </w:tcPr>
          <w:p w14:paraId="4B8ECEEE"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0,000284</w:t>
            </w:r>
          </w:p>
        </w:tc>
        <w:tc>
          <w:tcPr>
            <w:tcW w:w="3260" w:type="dxa"/>
          </w:tcPr>
          <w:p w14:paraId="40A56BE9"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5,676264</w:t>
            </w:r>
          </w:p>
        </w:tc>
        <w:tc>
          <w:tcPr>
            <w:tcW w:w="2268" w:type="dxa"/>
          </w:tcPr>
          <w:p w14:paraId="25298F41" w14:textId="77777777" w:rsidR="00EF4618" w:rsidRPr="00E23FEF" w:rsidRDefault="00EF4618" w:rsidP="00D541B4">
            <w:pPr>
              <w:jc w:val="center"/>
              <w:rPr>
                <w:rFonts w:ascii="Times New Roman" w:hAnsi="Times New Roman"/>
                <w:sz w:val="24"/>
                <w:szCs w:val="24"/>
              </w:rPr>
            </w:pPr>
            <w:r>
              <w:rPr>
                <w:rFonts w:ascii="Times New Roman" w:hAnsi="Times New Roman"/>
                <w:sz w:val="24"/>
                <w:szCs w:val="24"/>
              </w:rPr>
              <w:t>5,676544</w:t>
            </w:r>
          </w:p>
        </w:tc>
      </w:tr>
      <w:tr w:rsidR="00EF4618" w14:paraId="114215A8" w14:textId="77777777" w:rsidTr="00305538">
        <w:tc>
          <w:tcPr>
            <w:tcW w:w="1701" w:type="dxa"/>
          </w:tcPr>
          <w:p w14:paraId="5878C6C1" w14:textId="77777777" w:rsidR="00EF4618" w:rsidRPr="00A045B3" w:rsidRDefault="00EF4618" w:rsidP="00D541B4">
            <w:pPr>
              <w:jc w:val="center"/>
              <w:rPr>
                <w:rFonts w:ascii="Times New Roman" w:hAnsi="Times New Roman"/>
                <w:sz w:val="24"/>
                <w:szCs w:val="24"/>
              </w:rPr>
            </w:pPr>
            <w:r w:rsidRPr="00A045B3">
              <w:rPr>
                <w:rFonts w:ascii="Times New Roman" w:hAnsi="Times New Roman"/>
                <w:sz w:val="24"/>
                <w:szCs w:val="24"/>
              </w:rPr>
              <w:t>X</w:t>
            </w:r>
            <w:r>
              <w:rPr>
                <w:rFonts w:ascii="Times New Roman" w:hAnsi="Times New Roman"/>
                <w:sz w:val="24"/>
                <w:szCs w:val="24"/>
                <w:vertAlign w:val="subscript"/>
              </w:rPr>
              <w:t xml:space="preserve">2 </w:t>
            </w:r>
            <w:r>
              <w:rPr>
                <w:rFonts w:ascii="Times New Roman" w:hAnsi="Times New Roman"/>
                <w:sz w:val="24"/>
                <w:szCs w:val="24"/>
              </w:rPr>
              <w:t>→ Y</w:t>
            </w:r>
            <w:r>
              <w:rPr>
                <w:rFonts w:ascii="Times New Roman" w:hAnsi="Times New Roman"/>
                <w:sz w:val="24"/>
                <w:szCs w:val="24"/>
                <w:vertAlign w:val="subscript"/>
              </w:rPr>
              <w:t>2</w:t>
            </w:r>
          </w:p>
        </w:tc>
        <w:tc>
          <w:tcPr>
            <w:tcW w:w="1843" w:type="dxa"/>
          </w:tcPr>
          <w:p w14:paraId="2C6DB647"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0,000979</w:t>
            </w:r>
          </w:p>
        </w:tc>
        <w:tc>
          <w:tcPr>
            <w:tcW w:w="3260" w:type="dxa"/>
          </w:tcPr>
          <w:p w14:paraId="07F6854F"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20,84298</w:t>
            </w:r>
          </w:p>
        </w:tc>
        <w:tc>
          <w:tcPr>
            <w:tcW w:w="2268" w:type="dxa"/>
          </w:tcPr>
          <w:p w14:paraId="1764CE11" w14:textId="77777777" w:rsidR="00EF4618" w:rsidRPr="00E23FEF" w:rsidRDefault="00EF4618" w:rsidP="00D541B4">
            <w:pPr>
              <w:jc w:val="center"/>
              <w:rPr>
                <w:rFonts w:ascii="Times New Roman" w:hAnsi="Times New Roman"/>
                <w:sz w:val="24"/>
                <w:szCs w:val="24"/>
              </w:rPr>
            </w:pPr>
            <w:r>
              <w:rPr>
                <w:rFonts w:ascii="Times New Roman" w:hAnsi="Times New Roman"/>
                <w:sz w:val="24"/>
                <w:szCs w:val="24"/>
              </w:rPr>
              <w:t>20,84395</w:t>
            </w:r>
          </w:p>
        </w:tc>
      </w:tr>
      <w:tr w:rsidR="00EF4618" w14:paraId="7DF2A4AE" w14:textId="77777777" w:rsidTr="00305538">
        <w:tc>
          <w:tcPr>
            <w:tcW w:w="1701" w:type="dxa"/>
          </w:tcPr>
          <w:p w14:paraId="2F457957" w14:textId="77777777" w:rsidR="00EF4618" w:rsidRPr="00A045B3" w:rsidRDefault="00EF4618" w:rsidP="00D541B4">
            <w:pPr>
              <w:jc w:val="center"/>
              <w:rPr>
                <w:rFonts w:ascii="Times New Roman" w:hAnsi="Times New Roman"/>
                <w:sz w:val="24"/>
                <w:szCs w:val="24"/>
              </w:rPr>
            </w:pPr>
            <w:r w:rsidRPr="00A045B3">
              <w:rPr>
                <w:rFonts w:ascii="Times New Roman" w:hAnsi="Times New Roman"/>
                <w:sz w:val="24"/>
                <w:szCs w:val="24"/>
              </w:rPr>
              <w:t>X</w:t>
            </w:r>
            <w:r>
              <w:rPr>
                <w:rFonts w:ascii="Times New Roman" w:hAnsi="Times New Roman"/>
                <w:sz w:val="24"/>
                <w:szCs w:val="24"/>
                <w:vertAlign w:val="subscript"/>
              </w:rPr>
              <w:t xml:space="preserve">3 </w:t>
            </w:r>
            <w:r>
              <w:rPr>
                <w:rFonts w:ascii="Times New Roman" w:hAnsi="Times New Roman"/>
                <w:sz w:val="24"/>
                <w:szCs w:val="24"/>
              </w:rPr>
              <w:t>→ Y</w:t>
            </w:r>
            <w:r>
              <w:rPr>
                <w:rFonts w:ascii="Times New Roman" w:hAnsi="Times New Roman"/>
                <w:sz w:val="24"/>
                <w:szCs w:val="24"/>
                <w:vertAlign w:val="subscript"/>
              </w:rPr>
              <w:t>2</w:t>
            </w:r>
          </w:p>
        </w:tc>
        <w:tc>
          <w:tcPr>
            <w:tcW w:w="1843" w:type="dxa"/>
          </w:tcPr>
          <w:p w14:paraId="174CD7FF"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-0,001733</w:t>
            </w:r>
          </w:p>
        </w:tc>
        <w:tc>
          <w:tcPr>
            <w:tcW w:w="3260" w:type="dxa"/>
          </w:tcPr>
          <w:p w14:paraId="7A071FDC" w14:textId="77777777" w:rsidR="00EF4618" w:rsidRPr="00A045B3" w:rsidRDefault="00EF4618" w:rsidP="00D541B4">
            <w:pPr>
              <w:jc w:val="center"/>
              <w:rPr>
                <w:rFonts w:ascii="Times New Roman" w:hAnsi="Times New Roman"/>
                <w:sz w:val="24"/>
                <w:szCs w:val="24"/>
              </w:rPr>
            </w:pPr>
            <w:r>
              <w:rPr>
                <w:rFonts w:ascii="Times New Roman" w:hAnsi="Times New Roman"/>
                <w:color w:val="000000"/>
                <w:sz w:val="24"/>
                <w:szCs w:val="24"/>
              </w:rPr>
              <w:t>0,158770</w:t>
            </w:r>
          </w:p>
        </w:tc>
        <w:tc>
          <w:tcPr>
            <w:tcW w:w="2268" w:type="dxa"/>
          </w:tcPr>
          <w:p w14:paraId="7E5E2D09" w14:textId="77777777" w:rsidR="00EF4618" w:rsidRPr="00A045B3" w:rsidRDefault="00EF4618" w:rsidP="00D541B4">
            <w:pPr>
              <w:jc w:val="center"/>
              <w:rPr>
                <w:rFonts w:ascii="Times New Roman" w:hAnsi="Times New Roman"/>
                <w:sz w:val="24"/>
                <w:szCs w:val="24"/>
              </w:rPr>
            </w:pPr>
            <w:r>
              <w:rPr>
                <w:rFonts w:ascii="Times New Roman" w:hAnsi="Times New Roman"/>
                <w:color w:val="000000"/>
                <w:sz w:val="24"/>
                <w:szCs w:val="24"/>
              </w:rPr>
              <w:t>0,014144</w:t>
            </w:r>
          </w:p>
        </w:tc>
      </w:tr>
      <w:tr w:rsidR="00EF4618" w14:paraId="39C71BD0" w14:textId="77777777" w:rsidTr="00305538">
        <w:tc>
          <w:tcPr>
            <w:tcW w:w="1701" w:type="dxa"/>
          </w:tcPr>
          <w:p w14:paraId="60A4B580" w14:textId="77777777" w:rsidR="00EF4618" w:rsidRPr="00A045B3" w:rsidRDefault="00EF4618" w:rsidP="00D541B4">
            <w:pPr>
              <w:jc w:val="center"/>
              <w:rPr>
                <w:rFonts w:ascii="Times New Roman" w:hAnsi="Times New Roman"/>
                <w:sz w:val="24"/>
                <w:szCs w:val="24"/>
              </w:rPr>
            </w:pPr>
            <w:r>
              <w:rPr>
                <w:rFonts w:ascii="Times New Roman" w:hAnsi="Times New Roman"/>
                <w:sz w:val="24"/>
                <w:szCs w:val="24"/>
              </w:rPr>
              <w:t>Y</w:t>
            </w:r>
            <w:r w:rsidRPr="00A045B3">
              <w:rPr>
                <w:rFonts w:ascii="Times New Roman" w:hAnsi="Times New Roman"/>
                <w:sz w:val="24"/>
                <w:szCs w:val="24"/>
                <w:vertAlign w:val="subscript"/>
              </w:rPr>
              <w:t>1</w:t>
            </w:r>
            <w:r>
              <w:rPr>
                <w:rFonts w:ascii="Times New Roman" w:hAnsi="Times New Roman"/>
                <w:sz w:val="24"/>
                <w:szCs w:val="24"/>
                <w:vertAlign w:val="subscript"/>
              </w:rPr>
              <w:t xml:space="preserve"> </w:t>
            </w:r>
            <w:r>
              <w:rPr>
                <w:rFonts w:ascii="Times New Roman" w:hAnsi="Times New Roman"/>
                <w:sz w:val="24"/>
                <w:szCs w:val="24"/>
              </w:rPr>
              <w:t>→ Y</w:t>
            </w:r>
            <w:r>
              <w:rPr>
                <w:rFonts w:ascii="Times New Roman" w:hAnsi="Times New Roman"/>
                <w:sz w:val="24"/>
                <w:szCs w:val="24"/>
                <w:vertAlign w:val="subscript"/>
              </w:rPr>
              <w:t>2</w:t>
            </w:r>
          </w:p>
        </w:tc>
        <w:tc>
          <w:tcPr>
            <w:tcW w:w="1843" w:type="dxa"/>
          </w:tcPr>
          <w:p w14:paraId="29D3C6F1" w14:textId="77777777" w:rsidR="00EF4618" w:rsidRPr="00DC20FE" w:rsidRDefault="00EF4618" w:rsidP="00D541B4">
            <w:pPr>
              <w:jc w:val="center"/>
              <w:rPr>
                <w:rFonts w:ascii="Times New Roman" w:hAnsi="Times New Roman"/>
                <w:sz w:val="24"/>
                <w:szCs w:val="24"/>
              </w:rPr>
            </w:pPr>
            <w:r>
              <w:rPr>
                <w:rFonts w:ascii="Times New Roman" w:hAnsi="Times New Roman"/>
                <w:sz w:val="24"/>
                <w:szCs w:val="24"/>
              </w:rPr>
              <w:t>1,71</w:t>
            </w:r>
          </w:p>
        </w:tc>
        <w:tc>
          <w:tcPr>
            <w:tcW w:w="3260" w:type="dxa"/>
          </w:tcPr>
          <w:p w14:paraId="3C83E46B" w14:textId="77777777" w:rsidR="00EF4618" w:rsidRPr="00A045B3" w:rsidRDefault="00EF4618" w:rsidP="00D541B4">
            <w:pPr>
              <w:jc w:val="center"/>
              <w:rPr>
                <w:rFonts w:ascii="Times New Roman" w:hAnsi="Times New Roman"/>
                <w:sz w:val="24"/>
                <w:szCs w:val="24"/>
              </w:rPr>
            </w:pPr>
          </w:p>
        </w:tc>
        <w:tc>
          <w:tcPr>
            <w:tcW w:w="2268" w:type="dxa"/>
          </w:tcPr>
          <w:p w14:paraId="2ADEA0AF" w14:textId="77777777" w:rsidR="00EF4618" w:rsidRPr="003472BC" w:rsidRDefault="00EF4618" w:rsidP="00D541B4">
            <w:pPr>
              <w:jc w:val="center"/>
              <w:rPr>
                <w:rFonts w:ascii="Times New Roman" w:hAnsi="Times New Roman"/>
                <w:sz w:val="24"/>
                <w:szCs w:val="24"/>
              </w:rPr>
            </w:pPr>
            <w:r>
              <w:rPr>
                <w:rFonts w:ascii="Times New Roman" w:hAnsi="Times New Roman"/>
                <w:sz w:val="24"/>
                <w:szCs w:val="24"/>
              </w:rPr>
              <w:t>1,71</w:t>
            </w:r>
          </w:p>
        </w:tc>
      </w:tr>
    </w:tbl>
    <w:p w14:paraId="2682C3EB" w14:textId="77777777" w:rsidR="00EF4618" w:rsidRDefault="00EF4618" w:rsidP="008E6792">
      <w:pPr>
        <w:spacing w:after="0" w:line="240" w:lineRule="auto"/>
        <w:jc w:val="both"/>
        <w:rPr>
          <w:rFonts w:ascii="Times New Roman" w:hAnsi="Times New Roman"/>
          <w:sz w:val="20"/>
          <w:szCs w:val="24"/>
        </w:rPr>
      </w:pPr>
      <w:r>
        <w:rPr>
          <w:rFonts w:ascii="Times New Roman" w:hAnsi="Times New Roman"/>
          <w:sz w:val="20"/>
          <w:szCs w:val="24"/>
        </w:rPr>
        <w:t>Sumber: Hasil Penelitian (2021)</w:t>
      </w:r>
    </w:p>
    <w:p w14:paraId="2A3726D8" w14:textId="0BDECB5A" w:rsidR="000F5B97" w:rsidRPr="008E6792" w:rsidRDefault="008E6792" w:rsidP="008E6792">
      <w:pPr>
        <w:tabs>
          <w:tab w:val="left" w:pos="567"/>
        </w:tabs>
        <w:spacing w:before="240" w:after="0" w:line="240" w:lineRule="auto"/>
        <w:jc w:val="both"/>
        <w:rPr>
          <w:rFonts w:ascii="Times New Roman" w:hAnsi="Times New Roman"/>
          <w:b/>
          <w:color w:val="000000"/>
          <w:sz w:val="24"/>
          <w:szCs w:val="24"/>
          <w:lang w:val="en-US"/>
        </w:rPr>
      </w:pPr>
      <w:r>
        <w:rPr>
          <w:rFonts w:ascii="Times New Roman" w:hAnsi="Times New Roman"/>
          <w:b/>
          <w:color w:val="000000"/>
          <w:sz w:val="24"/>
          <w:szCs w:val="24"/>
          <w:lang w:val="en-US"/>
        </w:rPr>
        <w:t>Pengaruh Total</w:t>
      </w:r>
    </w:p>
    <w:p w14:paraId="74BEBDD8" w14:textId="77777777" w:rsidR="008E6792" w:rsidRPr="00B71A22" w:rsidRDefault="008E6792" w:rsidP="008E6792">
      <w:pPr>
        <w:pStyle w:val="ListParagraph"/>
        <w:numPr>
          <w:ilvl w:val="0"/>
          <w:numId w:val="23"/>
        </w:numPr>
        <w:tabs>
          <w:tab w:val="left" w:pos="567"/>
        </w:tabs>
        <w:spacing w:after="0" w:line="240" w:lineRule="auto"/>
        <w:ind w:left="567" w:hanging="283"/>
        <w:jc w:val="both"/>
        <w:rPr>
          <w:rFonts w:ascii="Times New Roman" w:hAnsi="Times New Roman"/>
          <w:color w:val="000000"/>
          <w:sz w:val="24"/>
          <w:szCs w:val="24"/>
        </w:rPr>
      </w:pPr>
      <w:r w:rsidRPr="00B71A22">
        <w:rPr>
          <w:rFonts w:ascii="Times New Roman" w:hAnsi="Times New Roman"/>
          <w:color w:val="000000"/>
          <w:sz w:val="24"/>
          <w:szCs w:val="24"/>
        </w:rPr>
        <w:lastRenderedPageBreak/>
        <w:t>Pengaruh total pendapatan asli daerah (X</w:t>
      </w:r>
      <w:r w:rsidRPr="00B71A22">
        <w:rPr>
          <w:rFonts w:ascii="Times New Roman" w:hAnsi="Times New Roman"/>
          <w:color w:val="000000"/>
          <w:sz w:val="24"/>
          <w:szCs w:val="24"/>
        </w:rPr>
        <w:softHyphen/>
      </w:r>
      <w:r w:rsidRPr="00B71A22">
        <w:rPr>
          <w:rFonts w:ascii="Times New Roman" w:hAnsi="Times New Roman"/>
          <w:color w:val="000000"/>
          <w:sz w:val="24"/>
          <w:szCs w:val="24"/>
          <w:vertAlign w:val="subscript"/>
        </w:rPr>
        <w:softHyphen/>
        <w:t>1</w:t>
      </w:r>
      <w:r w:rsidRPr="00B71A22">
        <w:rPr>
          <w:rFonts w:ascii="Times New Roman" w:hAnsi="Times New Roman"/>
          <w:color w:val="000000"/>
          <w:sz w:val="24"/>
          <w:szCs w:val="24"/>
        </w:rPr>
        <w:t>) terhadap pengangguran (Y</w:t>
      </w:r>
      <w:r w:rsidRPr="00B71A22">
        <w:rPr>
          <w:rFonts w:ascii="Times New Roman" w:hAnsi="Times New Roman"/>
          <w:color w:val="000000"/>
          <w:sz w:val="24"/>
          <w:szCs w:val="24"/>
          <w:vertAlign w:val="subscript"/>
        </w:rPr>
        <w:softHyphen/>
        <w:t>2</w:t>
      </w:r>
      <w:r w:rsidRPr="00B71A22">
        <w:rPr>
          <w:rFonts w:ascii="Times New Roman" w:hAnsi="Times New Roman"/>
          <w:color w:val="000000"/>
          <w:sz w:val="24"/>
          <w:szCs w:val="24"/>
        </w:rPr>
        <w:t>) melalui pertumbuhan ekonomi (Y</w:t>
      </w:r>
      <w:r w:rsidRPr="00B71A22">
        <w:rPr>
          <w:rFonts w:ascii="Times New Roman" w:hAnsi="Times New Roman"/>
          <w:color w:val="000000"/>
          <w:sz w:val="24"/>
          <w:szCs w:val="24"/>
          <w:vertAlign w:val="subscript"/>
        </w:rPr>
        <w:t>1</w:t>
      </w:r>
      <w:r w:rsidRPr="00B71A22">
        <w:rPr>
          <w:rFonts w:ascii="Times New Roman" w:hAnsi="Times New Roman"/>
          <w:color w:val="000000"/>
          <w:sz w:val="24"/>
          <w:szCs w:val="24"/>
        </w:rPr>
        <w:t>)</w:t>
      </w:r>
    </w:p>
    <w:p w14:paraId="5485F6D0" w14:textId="77777777" w:rsidR="008E6792" w:rsidRPr="002B3238" w:rsidRDefault="008E6792" w:rsidP="008E6792">
      <w:pPr>
        <w:tabs>
          <w:tab w:val="left" w:pos="567"/>
        </w:tabs>
        <w:spacing w:after="0" w:line="240" w:lineRule="auto"/>
        <w:ind w:left="567"/>
        <w:jc w:val="both"/>
        <w:rPr>
          <w:rFonts w:ascii="Times New Roman" w:hAnsi="Times New Roman"/>
          <w:color w:val="000000"/>
          <w:sz w:val="24"/>
          <w:szCs w:val="24"/>
        </w:rPr>
      </w:pPr>
      <w:r>
        <w:rPr>
          <w:rFonts w:ascii="Times New Roman" w:hAnsi="Times New Roman"/>
          <w:color w:val="000000"/>
          <w:sz w:val="24"/>
          <w:szCs w:val="24"/>
        </w:rPr>
        <w:t>X</w:t>
      </w:r>
      <w:r>
        <w:rPr>
          <w:rFonts w:ascii="Times New Roman" w:hAnsi="Times New Roman"/>
          <w:color w:val="000000"/>
          <w:sz w:val="24"/>
          <w:szCs w:val="24"/>
          <w:vertAlign w:val="subscript"/>
        </w:rPr>
        <w:t>1</w:t>
      </w:r>
      <w:r>
        <w:rPr>
          <w:rFonts w:ascii="Times New Roman" w:hAnsi="Times New Roman"/>
          <w:color w:val="000000"/>
          <w:sz w:val="24"/>
          <w:szCs w:val="24"/>
        </w:rPr>
        <w:t xml:space="preserve"> melalui Y</w:t>
      </w:r>
      <w:r>
        <w:rPr>
          <w:rFonts w:ascii="Times New Roman" w:hAnsi="Times New Roman"/>
          <w:color w:val="000000"/>
          <w:sz w:val="24"/>
          <w:szCs w:val="24"/>
          <w:vertAlign w:val="subscript"/>
        </w:rPr>
        <w:t xml:space="preserve">1 </w:t>
      </w:r>
      <w:r>
        <w:rPr>
          <w:rFonts w:ascii="Times New Roman" w:hAnsi="Times New Roman"/>
          <w:color w:val="000000"/>
          <w:sz w:val="24"/>
          <w:szCs w:val="24"/>
        </w:rPr>
        <w:t>terhadap Y</w:t>
      </w:r>
      <w:r>
        <w:rPr>
          <w:rFonts w:ascii="Times New Roman" w:hAnsi="Times New Roman"/>
          <w:color w:val="000000"/>
          <w:sz w:val="24"/>
          <w:szCs w:val="24"/>
          <w:vertAlign w:val="subscript"/>
        </w:rPr>
        <w:t xml:space="preserve">2 </w:t>
      </w:r>
      <w:r>
        <w:rPr>
          <w:rFonts w:ascii="Times New Roman" w:hAnsi="Times New Roman"/>
          <w:color w:val="000000"/>
          <w:sz w:val="24"/>
          <w:szCs w:val="24"/>
        </w:rPr>
        <w:t>= 0,000284 + 5,67626 = 5,67654.</w:t>
      </w:r>
    </w:p>
    <w:p w14:paraId="325A6041" w14:textId="77777777" w:rsidR="008E6792" w:rsidRPr="00B71A22" w:rsidRDefault="008E6792" w:rsidP="008E6792">
      <w:pPr>
        <w:pStyle w:val="ListParagraph"/>
        <w:numPr>
          <w:ilvl w:val="0"/>
          <w:numId w:val="23"/>
        </w:numPr>
        <w:tabs>
          <w:tab w:val="left" w:pos="567"/>
        </w:tabs>
        <w:spacing w:after="0" w:line="240" w:lineRule="auto"/>
        <w:ind w:left="567" w:hanging="283"/>
        <w:jc w:val="both"/>
        <w:rPr>
          <w:rFonts w:ascii="Times New Roman" w:hAnsi="Times New Roman"/>
          <w:color w:val="000000"/>
          <w:sz w:val="24"/>
          <w:szCs w:val="24"/>
        </w:rPr>
      </w:pPr>
      <w:r w:rsidRPr="00B71A22">
        <w:rPr>
          <w:rFonts w:ascii="Times New Roman" w:hAnsi="Times New Roman"/>
          <w:color w:val="000000"/>
          <w:sz w:val="24"/>
          <w:szCs w:val="24"/>
        </w:rPr>
        <w:t>Pengaruh dana alokasi umum (X</w:t>
      </w:r>
      <w:r w:rsidRPr="00B71A22">
        <w:rPr>
          <w:rFonts w:ascii="Times New Roman" w:hAnsi="Times New Roman"/>
          <w:color w:val="000000"/>
          <w:sz w:val="24"/>
          <w:szCs w:val="24"/>
        </w:rPr>
        <w:softHyphen/>
      </w:r>
      <w:r w:rsidRPr="00B71A22">
        <w:rPr>
          <w:rFonts w:ascii="Times New Roman" w:hAnsi="Times New Roman"/>
          <w:color w:val="000000"/>
          <w:sz w:val="24"/>
          <w:szCs w:val="24"/>
          <w:vertAlign w:val="subscript"/>
        </w:rPr>
        <w:softHyphen/>
        <w:t>2</w:t>
      </w:r>
      <w:r w:rsidRPr="00B71A22">
        <w:rPr>
          <w:rFonts w:ascii="Times New Roman" w:hAnsi="Times New Roman"/>
          <w:color w:val="000000"/>
          <w:sz w:val="24"/>
          <w:szCs w:val="24"/>
        </w:rPr>
        <w:t>) terhadap pengangguran (Y</w:t>
      </w:r>
      <w:r w:rsidRPr="00B71A22">
        <w:rPr>
          <w:rFonts w:ascii="Times New Roman" w:hAnsi="Times New Roman"/>
          <w:color w:val="000000"/>
          <w:sz w:val="24"/>
          <w:szCs w:val="24"/>
          <w:vertAlign w:val="subscript"/>
        </w:rPr>
        <w:softHyphen/>
        <w:t>2</w:t>
      </w:r>
      <w:r w:rsidRPr="00B71A22">
        <w:rPr>
          <w:rFonts w:ascii="Times New Roman" w:hAnsi="Times New Roman"/>
          <w:color w:val="000000"/>
          <w:sz w:val="24"/>
          <w:szCs w:val="24"/>
        </w:rPr>
        <w:t>) melalui pertumbuhan ekonomi (Y</w:t>
      </w:r>
      <w:r w:rsidRPr="00B71A22">
        <w:rPr>
          <w:rFonts w:ascii="Times New Roman" w:hAnsi="Times New Roman"/>
          <w:color w:val="000000"/>
          <w:sz w:val="24"/>
          <w:szCs w:val="24"/>
          <w:vertAlign w:val="subscript"/>
        </w:rPr>
        <w:t>1</w:t>
      </w:r>
      <w:r w:rsidRPr="00B71A22">
        <w:rPr>
          <w:rFonts w:ascii="Times New Roman" w:hAnsi="Times New Roman"/>
          <w:color w:val="000000"/>
          <w:sz w:val="24"/>
          <w:szCs w:val="24"/>
        </w:rPr>
        <w:t>)</w:t>
      </w:r>
    </w:p>
    <w:p w14:paraId="502B7D85" w14:textId="77777777" w:rsidR="008E6792" w:rsidRPr="002B3238" w:rsidRDefault="008E6792" w:rsidP="008E6792">
      <w:pPr>
        <w:tabs>
          <w:tab w:val="left" w:pos="567"/>
        </w:tabs>
        <w:spacing w:after="0" w:line="240" w:lineRule="auto"/>
        <w:ind w:left="567"/>
        <w:jc w:val="both"/>
        <w:rPr>
          <w:rFonts w:ascii="Times New Roman" w:hAnsi="Times New Roman"/>
          <w:color w:val="000000"/>
          <w:sz w:val="24"/>
          <w:szCs w:val="24"/>
        </w:rPr>
      </w:pPr>
      <w:r>
        <w:rPr>
          <w:rFonts w:ascii="Times New Roman" w:hAnsi="Times New Roman"/>
          <w:color w:val="000000"/>
          <w:sz w:val="24"/>
          <w:szCs w:val="24"/>
        </w:rPr>
        <w:t>X</w:t>
      </w:r>
      <w:r>
        <w:rPr>
          <w:rFonts w:ascii="Times New Roman" w:hAnsi="Times New Roman"/>
          <w:color w:val="000000"/>
          <w:sz w:val="24"/>
          <w:szCs w:val="24"/>
          <w:vertAlign w:val="subscript"/>
        </w:rPr>
        <w:t>2</w:t>
      </w:r>
      <w:r>
        <w:rPr>
          <w:rFonts w:ascii="Times New Roman" w:hAnsi="Times New Roman"/>
          <w:color w:val="000000"/>
          <w:sz w:val="24"/>
          <w:szCs w:val="24"/>
        </w:rPr>
        <w:t xml:space="preserve"> melalui Y</w:t>
      </w:r>
      <w:r>
        <w:rPr>
          <w:rFonts w:ascii="Times New Roman" w:hAnsi="Times New Roman"/>
          <w:color w:val="000000"/>
          <w:sz w:val="24"/>
          <w:szCs w:val="24"/>
          <w:vertAlign w:val="subscript"/>
        </w:rPr>
        <w:t xml:space="preserve">1 </w:t>
      </w:r>
      <w:r>
        <w:rPr>
          <w:rFonts w:ascii="Times New Roman" w:hAnsi="Times New Roman"/>
          <w:color w:val="000000"/>
          <w:sz w:val="24"/>
          <w:szCs w:val="24"/>
        </w:rPr>
        <w:t>terhadap Y</w:t>
      </w:r>
      <w:r>
        <w:rPr>
          <w:rFonts w:ascii="Times New Roman" w:hAnsi="Times New Roman"/>
          <w:color w:val="000000"/>
          <w:sz w:val="24"/>
          <w:szCs w:val="24"/>
          <w:vertAlign w:val="subscript"/>
        </w:rPr>
        <w:t xml:space="preserve">2 </w:t>
      </w:r>
      <w:r>
        <w:rPr>
          <w:rFonts w:ascii="Times New Roman" w:hAnsi="Times New Roman"/>
          <w:color w:val="000000"/>
          <w:sz w:val="24"/>
          <w:szCs w:val="24"/>
        </w:rPr>
        <w:t>= 0,000979 + 20,84298 = 20,84395.</w:t>
      </w:r>
    </w:p>
    <w:p w14:paraId="2F7B4457" w14:textId="77777777" w:rsidR="008E6792" w:rsidRPr="00B71A22" w:rsidRDefault="008E6792" w:rsidP="008E6792">
      <w:pPr>
        <w:pStyle w:val="ListParagraph"/>
        <w:numPr>
          <w:ilvl w:val="0"/>
          <w:numId w:val="23"/>
        </w:numPr>
        <w:tabs>
          <w:tab w:val="left" w:pos="709"/>
        </w:tabs>
        <w:spacing w:after="0" w:line="240" w:lineRule="auto"/>
        <w:ind w:left="567" w:hanging="283"/>
        <w:jc w:val="both"/>
        <w:rPr>
          <w:rFonts w:ascii="Times New Roman" w:hAnsi="Times New Roman"/>
          <w:color w:val="000000"/>
          <w:sz w:val="24"/>
          <w:szCs w:val="24"/>
        </w:rPr>
      </w:pPr>
      <w:r w:rsidRPr="00B71A22">
        <w:rPr>
          <w:rFonts w:ascii="Times New Roman" w:hAnsi="Times New Roman"/>
          <w:color w:val="000000"/>
          <w:sz w:val="24"/>
          <w:szCs w:val="24"/>
        </w:rPr>
        <w:t>Pengaruh dana alokasi khusus (X</w:t>
      </w:r>
      <w:r w:rsidRPr="00B71A22">
        <w:rPr>
          <w:rFonts w:ascii="Times New Roman" w:hAnsi="Times New Roman"/>
          <w:color w:val="000000"/>
          <w:sz w:val="24"/>
          <w:szCs w:val="24"/>
        </w:rPr>
        <w:softHyphen/>
      </w:r>
      <w:r w:rsidRPr="00B71A22">
        <w:rPr>
          <w:rFonts w:ascii="Times New Roman" w:hAnsi="Times New Roman"/>
          <w:color w:val="000000"/>
          <w:sz w:val="24"/>
          <w:szCs w:val="24"/>
          <w:vertAlign w:val="subscript"/>
        </w:rPr>
        <w:softHyphen/>
        <w:t>3</w:t>
      </w:r>
      <w:r w:rsidRPr="00B71A22">
        <w:rPr>
          <w:rFonts w:ascii="Times New Roman" w:hAnsi="Times New Roman"/>
          <w:color w:val="000000"/>
          <w:sz w:val="24"/>
          <w:szCs w:val="24"/>
        </w:rPr>
        <w:t>) terhadap pengangguran (Y</w:t>
      </w:r>
      <w:r w:rsidRPr="00B71A22">
        <w:rPr>
          <w:rFonts w:ascii="Times New Roman" w:hAnsi="Times New Roman"/>
          <w:color w:val="000000"/>
          <w:sz w:val="24"/>
          <w:szCs w:val="24"/>
          <w:vertAlign w:val="subscript"/>
        </w:rPr>
        <w:softHyphen/>
        <w:t>2</w:t>
      </w:r>
      <w:r w:rsidRPr="00B71A22">
        <w:rPr>
          <w:rFonts w:ascii="Times New Roman" w:hAnsi="Times New Roman"/>
          <w:color w:val="000000"/>
          <w:sz w:val="24"/>
          <w:szCs w:val="24"/>
        </w:rPr>
        <w:t>) melalui pertumbuhan ekonomi (Y</w:t>
      </w:r>
      <w:r w:rsidRPr="00B71A22">
        <w:rPr>
          <w:rFonts w:ascii="Times New Roman" w:hAnsi="Times New Roman"/>
          <w:color w:val="000000"/>
          <w:sz w:val="24"/>
          <w:szCs w:val="24"/>
          <w:vertAlign w:val="subscript"/>
        </w:rPr>
        <w:t>1</w:t>
      </w:r>
      <w:r w:rsidRPr="00B71A22">
        <w:rPr>
          <w:rFonts w:ascii="Times New Roman" w:hAnsi="Times New Roman"/>
          <w:color w:val="000000"/>
          <w:sz w:val="24"/>
          <w:szCs w:val="24"/>
        </w:rPr>
        <w:t>)</w:t>
      </w:r>
    </w:p>
    <w:p w14:paraId="1A39523F" w14:textId="4C1A914A" w:rsidR="00E33434" w:rsidRDefault="008E6792" w:rsidP="008E6792">
      <w:pPr>
        <w:tabs>
          <w:tab w:val="left" w:pos="567"/>
        </w:tabs>
        <w:spacing w:after="0" w:line="240" w:lineRule="auto"/>
        <w:ind w:left="567"/>
        <w:jc w:val="both"/>
        <w:rPr>
          <w:rFonts w:ascii="Times New Roman" w:hAnsi="Times New Roman"/>
          <w:color w:val="000000"/>
          <w:sz w:val="24"/>
          <w:szCs w:val="24"/>
          <w:lang w:val="en-US"/>
        </w:rPr>
      </w:pPr>
      <w:r>
        <w:rPr>
          <w:rFonts w:ascii="Times New Roman" w:hAnsi="Times New Roman"/>
          <w:color w:val="000000"/>
          <w:sz w:val="24"/>
          <w:szCs w:val="24"/>
        </w:rPr>
        <w:t>X</w:t>
      </w:r>
      <w:r>
        <w:rPr>
          <w:rFonts w:ascii="Times New Roman" w:hAnsi="Times New Roman"/>
          <w:color w:val="000000"/>
          <w:sz w:val="24"/>
          <w:szCs w:val="24"/>
          <w:vertAlign w:val="subscript"/>
        </w:rPr>
        <w:t>3</w:t>
      </w:r>
      <w:r>
        <w:rPr>
          <w:rFonts w:ascii="Times New Roman" w:hAnsi="Times New Roman"/>
          <w:color w:val="000000"/>
          <w:sz w:val="24"/>
          <w:szCs w:val="24"/>
        </w:rPr>
        <w:t xml:space="preserve"> melalui Y</w:t>
      </w:r>
      <w:r>
        <w:rPr>
          <w:rFonts w:ascii="Times New Roman" w:hAnsi="Times New Roman"/>
          <w:color w:val="000000"/>
          <w:sz w:val="24"/>
          <w:szCs w:val="24"/>
          <w:vertAlign w:val="subscript"/>
        </w:rPr>
        <w:t xml:space="preserve">1 </w:t>
      </w:r>
      <w:r>
        <w:rPr>
          <w:rFonts w:ascii="Times New Roman" w:hAnsi="Times New Roman"/>
          <w:color w:val="000000"/>
          <w:sz w:val="24"/>
          <w:szCs w:val="24"/>
        </w:rPr>
        <w:t>terhadap Y</w:t>
      </w:r>
      <w:r>
        <w:rPr>
          <w:rFonts w:ascii="Times New Roman" w:hAnsi="Times New Roman"/>
          <w:color w:val="000000"/>
          <w:sz w:val="24"/>
          <w:szCs w:val="24"/>
          <w:vertAlign w:val="subscript"/>
        </w:rPr>
        <w:t xml:space="preserve">2 </w:t>
      </w:r>
      <w:r>
        <w:rPr>
          <w:rFonts w:ascii="Times New Roman" w:hAnsi="Times New Roman"/>
          <w:color w:val="000000"/>
          <w:sz w:val="24"/>
          <w:szCs w:val="24"/>
        </w:rPr>
        <w:t>= -0,001733 + 0,015877 = 0,014144.</w:t>
      </w:r>
    </w:p>
    <w:p w14:paraId="1C8717D4" w14:textId="54879B71" w:rsidR="00091F3A" w:rsidRPr="00D541B4" w:rsidRDefault="00D541B4" w:rsidP="00D541B4">
      <w:pPr>
        <w:tabs>
          <w:tab w:val="left" w:pos="567"/>
        </w:tabs>
        <w:spacing w:before="240" w:after="0" w:line="240" w:lineRule="auto"/>
        <w:jc w:val="both"/>
        <w:rPr>
          <w:rFonts w:ascii="Times New Roman" w:hAnsi="Times New Roman"/>
          <w:b/>
          <w:color w:val="000000"/>
          <w:sz w:val="24"/>
          <w:szCs w:val="24"/>
          <w:lang w:val="en-US"/>
        </w:rPr>
      </w:pPr>
      <w:r>
        <w:rPr>
          <w:rFonts w:ascii="Times New Roman" w:hAnsi="Times New Roman"/>
          <w:b/>
          <w:color w:val="000000"/>
          <w:sz w:val="24"/>
          <w:szCs w:val="24"/>
          <w:lang w:val="en-US"/>
        </w:rPr>
        <w:t>Model Analisis Jalur (</w:t>
      </w:r>
      <w:r>
        <w:rPr>
          <w:rFonts w:ascii="Times New Roman" w:hAnsi="Times New Roman"/>
          <w:b/>
          <w:i/>
          <w:color w:val="000000"/>
          <w:sz w:val="24"/>
          <w:szCs w:val="24"/>
          <w:lang w:val="en-US"/>
        </w:rPr>
        <w:t>Path Analysis</w:t>
      </w:r>
      <w:r>
        <w:rPr>
          <w:rFonts w:ascii="Times New Roman" w:hAnsi="Times New Roman"/>
          <w:b/>
          <w:color w:val="000000"/>
          <w:sz w:val="24"/>
          <w:szCs w:val="24"/>
          <w:lang w:val="en-US"/>
        </w:rPr>
        <w:t>) Estimasi</w:t>
      </w:r>
    </w:p>
    <w:p w14:paraId="05A9EF38" w14:textId="67DDEF1E" w:rsidR="00091F3A" w:rsidRDefault="00D541B4" w:rsidP="008E6792">
      <w:pPr>
        <w:tabs>
          <w:tab w:val="left" w:pos="567"/>
        </w:tabs>
        <w:spacing w:after="0" w:line="240" w:lineRule="auto"/>
        <w:jc w:val="both"/>
        <w:rPr>
          <w:rFonts w:ascii="Times New Roman" w:hAnsi="Times New Roman"/>
          <w:color w:val="000000"/>
          <w:sz w:val="24"/>
          <w:szCs w:val="24"/>
          <w:lang w:val="en-US"/>
        </w:rPr>
      </w:pPr>
      <w:r>
        <w:rPr>
          <w:noProof/>
          <w:lang w:val="en-US"/>
        </w:rPr>
        <w:drawing>
          <wp:anchor distT="0" distB="0" distL="114300" distR="114300" simplePos="0" relativeHeight="251664384" behindDoc="0" locked="0" layoutInCell="1" allowOverlap="1" wp14:anchorId="77A98D0C" wp14:editId="482B2E36">
            <wp:simplePos x="0" y="0"/>
            <wp:positionH relativeFrom="column">
              <wp:posOffset>10160</wp:posOffset>
            </wp:positionH>
            <wp:positionV relativeFrom="paragraph">
              <wp:posOffset>95250</wp:posOffset>
            </wp:positionV>
            <wp:extent cx="5709285" cy="32848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709285" cy="3284855"/>
                    </a:xfrm>
                    <a:prstGeom prst="rect">
                      <a:avLst/>
                    </a:prstGeom>
                  </pic:spPr>
                </pic:pic>
              </a:graphicData>
            </a:graphic>
            <wp14:sizeRelH relativeFrom="page">
              <wp14:pctWidth>0</wp14:pctWidth>
            </wp14:sizeRelH>
            <wp14:sizeRelV relativeFrom="page">
              <wp14:pctHeight>0</wp14:pctHeight>
            </wp14:sizeRelV>
          </wp:anchor>
        </w:drawing>
      </w:r>
    </w:p>
    <w:p w14:paraId="634AEA98"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4C16AC59"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1CDEB816"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2748F118"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3455FC0A"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61B2C8B3"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22CA564B"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475D37DD"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5E34F119"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301247CA"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4858E5F3"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157A85C1"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1869F4DD"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33E37B28"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38F88233"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30A7C21C"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2ECE6F02"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40857A77" w14:textId="77777777" w:rsidR="00091F3A" w:rsidRDefault="00091F3A" w:rsidP="008E6792">
      <w:pPr>
        <w:tabs>
          <w:tab w:val="left" w:pos="567"/>
        </w:tabs>
        <w:spacing w:after="0" w:line="240" w:lineRule="auto"/>
        <w:jc w:val="both"/>
        <w:rPr>
          <w:rFonts w:ascii="Times New Roman" w:hAnsi="Times New Roman"/>
          <w:color w:val="000000"/>
          <w:sz w:val="24"/>
          <w:szCs w:val="24"/>
          <w:lang w:val="en-US"/>
        </w:rPr>
      </w:pPr>
    </w:p>
    <w:p w14:paraId="5BB7FFCB" w14:textId="5B9A43AB" w:rsidR="00091F3A" w:rsidRDefault="007C7177" w:rsidP="007C7177">
      <w:pPr>
        <w:tabs>
          <w:tab w:val="left" w:pos="567"/>
        </w:tabs>
        <w:spacing w:before="240" w:after="0" w:line="240" w:lineRule="auto"/>
        <w:jc w:val="center"/>
        <w:rPr>
          <w:rFonts w:ascii="Times New Roman" w:hAnsi="Times New Roman"/>
          <w:b/>
          <w:color w:val="000000"/>
          <w:sz w:val="24"/>
          <w:szCs w:val="24"/>
          <w:lang w:val="en-US"/>
        </w:rPr>
      </w:pPr>
      <w:r>
        <w:rPr>
          <w:rFonts w:ascii="Times New Roman" w:hAnsi="Times New Roman"/>
          <w:b/>
          <w:color w:val="000000"/>
          <w:sz w:val="24"/>
          <w:szCs w:val="24"/>
          <w:lang w:val="en-US"/>
        </w:rPr>
        <w:t>Gambar 2. Diagram Hasil Analisis Jalur (</w:t>
      </w:r>
      <w:r>
        <w:rPr>
          <w:rFonts w:ascii="Times New Roman" w:hAnsi="Times New Roman"/>
          <w:b/>
          <w:i/>
          <w:color w:val="000000"/>
          <w:sz w:val="24"/>
          <w:szCs w:val="24"/>
          <w:lang w:val="en-US"/>
        </w:rPr>
        <w:t>Path Analysis</w:t>
      </w:r>
      <w:r>
        <w:rPr>
          <w:rFonts w:ascii="Times New Roman" w:hAnsi="Times New Roman"/>
          <w:b/>
          <w:color w:val="000000"/>
          <w:sz w:val="24"/>
          <w:szCs w:val="24"/>
          <w:lang w:val="en-US"/>
        </w:rPr>
        <w:t>)</w:t>
      </w:r>
    </w:p>
    <w:p w14:paraId="779B0310" w14:textId="12669BB9" w:rsidR="00AD6155" w:rsidRDefault="00AD6155" w:rsidP="007E5602">
      <w:pPr>
        <w:tabs>
          <w:tab w:val="left" w:pos="567"/>
        </w:tabs>
        <w:spacing w:before="240" w:after="0" w:line="240" w:lineRule="auto"/>
        <w:jc w:val="both"/>
        <w:rPr>
          <w:rFonts w:ascii="Times New Roman" w:hAnsi="Times New Roman"/>
          <w:b/>
          <w:color w:val="000000"/>
          <w:sz w:val="24"/>
          <w:szCs w:val="24"/>
          <w:lang w:val="en-US"/>
        </w:rPr>
      </w:pPr>
      <w:r>
        <w:rPr>
          <w:rFonts w:ascii="Times New Roman" w:hAnsi="Times New Roman"/>
          <w:b/>
          <w:color w:val="000000"/>
          <w:sz w:val="24"/>
          <w:szCs w:val="24"/>
          <w:lang w:val="en-US"/>
        </w:rPr>
        <w:t>Kesimpulan</w:t>
      </w:r>
    </w:p>
    <w:p w14:paraId="3B491E34" w14:textId="77777777" w:rsidR="001D4D5C" w:rsidRPr="00E40BF7" w:rsidRDefault="001D4D5C" w:rsidP="001D4D5C">
      <w:pPr>
        <w:pStyle w:val="ListParagraph"/>
        <w:numPr>
          <w:ilvl w:val="0"/>
          <w:numId w:val="24"/>
        </w:numPr>
        <w:spacing w:after="0" w:line="240" w:lineRule="auto"/>
        <w:ind w:left="426"/>
        <w:jc w:val="both"/>
        <w:rPr>
          <w:rFonts w:ascii="Times New Roman" w:hAnsi="Times New Roman"/>
          <w:sz w:val="24"/>
        </w:rPr>
      </w:pPr>
      <w:r>
        <w:rPr>
          <w:rFonts w:ascii="Times New Roman" w:hAnsi="Times New Roman"/>
          <w:sz w:val="24"/>
        </w:rPr>
        <w:t>Pendapatan asli daerah, d</w:t>
      </w:r>
      <w:r w:rsidRPr="00E40BF7">
        <w:rPr>
          <w:rFonts w:ascii="Times New Roman" w:hAnsi="Times New Roman"/>
          <w:sz w:val="24"/>
        </w:rPr>
        <w:t>ana alokasi umum</w:t>
      </w:r>
      <w:r>
        <w:rPr>
          <w:rFonts w:ascii="Times New Roman" w:hAnsi="Times New Roman"/>
          <w:sz w:val="24"/>
        </w:rPr>
        <w:t xml:space="preserve"> dan d</w:t>
      </w:r>
      <w:r w:rsidRPr="00E40BF7">
        <w:rPr>
          <w:rFonts w:ascii="Times New Roman" w:hAnsi="Times New Roman"/>
          <w:sz w:val="24"/>
        </w:rPr>
        <w:t xml:space="preserve">ana alokasi khusus secara secara langsung berpengaruh positif dan tidak signifikan terhadap pertumbuhan ekonomi di Provinsi Aceh. Hal ini </w:t>
      </w:r>
      <w:r>
        <w:rPr>
          <w:rFonts w:ascii="Times New Roman" w:hAnsi="Times New Roman"/>
          <w:sz w:val="24"/>
        </w:rPr>
        <w:t>menunjukkan bahwa</w:t>
      </w:r>
      <w:r w:rsidRPr="00E40BF7">
        <w:rPr>
          <w:rFonts w:ascii="Times New Roman" w:hAnsi="Times New Roman"/>
          <w:sz w:val="24"/>
        </w:rPr>
        <w:t xml:space="preserve"> pen</w:t>
      </w:r>
      <w:r>
        <w:rPr>
          <w:rFonts w:ascii="Times New Roman" w:hAnsi="Times New Roman"/>
          <w:sz w:val="24"/>
        </w:rPr>
        <w:t xml:space="preserve">ingkatan pendapatan asli daerah, dana alokasi umum, dan dana alokasi khusus </w:t>
      </w:r>
      <w:r w:rsidRPr="00E40BF7">
        <w:rPr>
          <w:rFonts w:ascii="Times New Roman" w:hAnsi="Times New Roman"/>
          <w:sz w:val="24"/>
        </w:rPr>
        <w:t>akan meningkatkan pertumbuhan ekonomi di Provinsi Aceh.</w:t>
      </w:r>
    </w:p>
    <w:p w14:paraId="7F1892D2" w14:textId="77777777" w:rsidR="001D4D5C" w:rsidRPr="00E40BF7" w:rsidRDefault="001D4D5C" w:rsidP="001D4D5C">
      <w:pPr>
        <w:pStyle w:val="ListParagraph"/>
        <w:numPr>
          <w:ilvl w:val="0"/>
          <w:numId w:val="24"/>
        </w:numPr>
        <w:spacing w:after="0" w:line="240" w:lineRule="auto"/>
        <w:ind w:left="426"/>
        <w:jc w:val="both"/>
        <w:rPr>
          <w:rFonts w:ascii="Times New Roman" w:hAnsi="Times New Roman"/>
          <w:sz w:val="24"/>
        </w:rPr>
      </w:pPr>
      <w:r w:rsidRPr="00E40BF7">
        <w:rPr>
          <w:rFonts w:ascii="Times New Roman" w:hAnsi="Times New Roman"/>
          <w:sz w:val="24"/>
        </w:rPr>
        <w:t>Pertumbuhan ekonomi secara langsung berpengaruh positif dan tidak signifikan terhadap pengangguran di Provinsi Aceh. Hal ini menunjukkan bahwa peningkatan pertumbuhan ekonomi akan meningkatkan tingkat pengangguran di  Provinsi Aceh.</w:t>
      </w:r>
    </w:p>
    <w:p w14:paraId="4055097D" w14:textId="77777777" w:rsidR="007E5602" w:rsidRDefault="001D4D5C" w:rsidP="007E5602">
      <w:pPr>
        <w:pStyle w:val="ListParagraph"/>
        <w:numPr>
          <w:ilvl w:val="0"/>
          <w:numId w:val="24"/>
        </w:numPr>
        <w:spacing w:after="0" w:line="240" w:lineRule="auto"/>
        <w:ind w:left="426"/>
        <w:jc w:val="both"/>
        <w:rPr>
          <w:rFonts w:ascii="Times New Roman" w:hAnsi="Times New Roman"/>
          <w:sz w:val="24"/>
        </w:rPr>
      </w:pPr>
      <w:r w:rsidRPr="00E40BF7">
        <w:rPr>
          <w:rFonts w:ascii="Times New Roman" w:hAnsi="Times New Roman"/>
          <w:sz w:val="24"/>
        </w:rPr>
        <w:t xml:space="preserve">Pendapatan asli daerah </w:t>
      </w:r>
      <w:r>
        <w:rPr>
          <w:rFonts w:ascii="Times New Roman" w:hAnsi="Times New Roman"/>
          <w:sz w:val="24"/>
        </w:rPr>
        <w:t>dan d</w:t>
      </w:r>
      <w:r w:rsidRPr="00E40BF7">
        <w:rPr>
          <w:rFonts w:ascii="Times New Roman" w:hAnsi="Times New Roman"/>
          <w:sz w:val="24"/>
        </w:rPr>
        <w:t xml:space="preserve">ana alokasi umum secara secara langsung berpengaruh positif dan tidak signifikan terhadap pengangguran di Provinsi Aceh. Hal ini menunjukkan bahwa peningkatan pendapatan asli daerah </w:t>
      </w:r>
      <w:r>
        <w:rPr>
          <w:rFonts w:ascii="Times New Roman" w:hAnsi="Times New Roman"/>
          <w:sz w:val="24"/>
        </w:rPr>
        <w:t>dan d</w:t>
      </w:r>
      <w:r w:rsidRPr="00E40BF7">
        <w:rPr>
          <w:rFonts w:ascii="Times New Roman" w:hAnsi="Times New Roman"/>
          <w:sz w:val="24"/>
        </w:rPr>
        <w:t>ana alokasi umum secara akan meningkatkan tingkat pengangguran di Provinsi Aceh.</w:t>
      </w:r>
    </w:p>
    <w:p w14:paraId="38B1BBA1" w14:textId="1C44DB81" w:rsidR="001D4D5C" w:rsidRDefault="001D4D5C" w:rsidP="007E5602">
      <w:pPr>
        <w:pStyle w:val="ListParagraph"/>
        <w:numPr>
          <w:ilvl w:val="0"/>
          <w:numId w:val="24"/>
        </w:numPr>
        <w:spacing w:after="0" w:line="240" w:lineRule="auto"/>
        <w:ind w:left="426"/>
        <w:jc w:val="both"/>
        <w:rPr>
          <w:rFonts w:ascii="Times New Roman" w:hAnsi="Times New Roman"/>
          <w:sz w:val="24"/>
        </w:rPr>
      </w:pPr>
      <w:r w:rsidRPr="007E5602">
        <w:rPr>
          <w:rFonts w:ascii="Times New Roman" w:hAnsi="Times New Roman"/>
          <w:sz w:val="24"/>
        </w:rPr>
        <w:t>Dana alokasi khusus secara secara langsung berpengaruh negatif dan  signifikan terhadap pengangguran di Provinsi Aceh. Hal ini menunjukkan apabila dana alokasi khusus meningkat, maka tingkat pengangguran di Provinsi Aceh akan menurun.</w:t>
      </w:r>
    </w:p>
    <w:p w14:paraId="696DDD6D" w14:textId="77777777" w:rsidR="007E5602" w:rsidRPr="007E5602" w:rsidRDefault="007E5602" w:rsidP="007E5602">
      <w:pPr>
        <w:pStyle w:val="ListParagraph"/>
        <w:numPr>
          <w:ilvl w:val="0"/>
          <w:numId w:val="24"/>
        </w:numPr>
        <w:spacing w:after="0" w:line="240" w:lineRule="auto"/>
        <w:ind w:left="426"/>
        <w:jc w:val="both"/>
        <w:rPr>
          <w:rFonts w:ascii="Times New Roman" w:hAnsi="Times New Roman"/>
          <w:sz w:val="24"/>
        </w:rPr>
      </w:pPr>
      <w:r w:rsidRPr="007E5602">
        <w:rPr>
          <w:rFonts w:ascii="Times New Roman" w:hAnsi="Times New Roman"/>
          <w:color w:val="000000"/>
          <w:sz w:val="24"/>
          <w:szCs w:val="24"/>
        </w:rPr>
        <w:lastRenderedPageBreak/>
        <w:t>Pendapatan asli daerah dan dana alokasi umum secara tidak langsung berpengaruh positif dan tidak signifikan terhadap pengangguran melalui pertumbuhan ekonomi di Provinsi Aceh. Hal ini menunjukkan bahwa meningkatnya pendapatan asli daerah dan dana alokasi umum, maka akan meningkatkan pengangguran melalui pertumbuhan ekonomi di Provinsi Aceh.</w:t>
      </w:r>
    </w:p>
    <w:p w14:paraId="1E528E68" w14:textId="61CB9097" w:rsidR="007C7177" w:rsidRPr="007E5602" w:rsidRDefault="007E5602" w:rsidP="007E5602">
      <w:pPr>
        <w:pStyle w:val="ListParagraph"/>
        <w:numPr>
          <w:ilvl w:val="0"/>
          <w:numId w:val="24"/>
        </w:numPr>
        <w:spacing w:after="0" w:line="240" w:lineRule="auto"/>
        <w:ind w:left="426"/>
        <w:jc w:val="both"/>
        <w:rPr>
          <w:rFonts w:ascii="Times New Roman" w:hAnsi="Times New Roman"/>
          <w:sz w:val="24"/>
        </w:rPr>
      </w:pPr>
      <w:r w:rsidRPr="007E5602">
        <w:rPr>
          <w:rFonts w:ascii="Times New Roman" w:hAnsi="Times New Roman"/>
          <w:color w:val="000000"/>
          <w:sz w:val="24"/>
          <w:szCs w:val="24"/>
        </w:rPr>
        <w:t>Dana alokasi khusus secara tidak langsung berpengaruh positif dan signifikan terhadap pengangguran melalui pertumbuhan ekonomi di Provinsi Aceh. Hal ini menunjukkan bahwa meningkatnya dana alokasi khusus, maka akan meningkatkan pengangguran di Provinsi Aceh</w:t>
      </w:r>
      <w:r>
        <w:rPr>
          <w:rFonts w:ascii="Times New Roman" w:hAnsi="Times New Roman"/>
          <w:color w:val="000000"/>
          <w:sz w:val="24"/>
          <w:szCs w:val="24"/>
        </w:rPr>
        <w:t>.</w:t>
      </w:r>
    </w:p>
    <w:p w14:paraId="5E14DF68" w14:textId="16D9A78F" w:rsidR="007E5602" w:rsidRDefault="007E5602" w:rsidP="007E5602">
      <w:pPr>
        <w:spacing w:before="240" w:after="0" w:line="240" w:lineRule="auto"/>
        <w:jc w:val="both"/>
        <w:rPr>
          <w:rFonts w:ascii="Times New Roman" w:hAnsi="Times New Roman"/>
          <w:b/>
          <w:sz w:val="24"/>
          <w:lang w:val="en-US"/>
        </w:rPr>
      </w:pPr>
      <w:r>
        <w:rPr>
          <w:rFonts w:ascii="Times New Roman" w:hAnsi="Times New Roman"/>
          <w:b/>
          <w:sz w:val="24"/>
          <w:lang w:val="en-US"/>
        </w:rPr>
        <w:t>Saran</w:t>
      </w:r>
    </w:p>
    <w:p w14:paraId="015A5F5C" w14:textId="77777777" w:rsidR="007E5602" w:rsidRDefault="007E5602" w:rsidP="007E5602">
      <w:pPr>
        <w:pStyle w:val="ListParagraph"/>
        <w:numPr>
          <w:ilvl w:val="0"/>
          <w:numId w:val="27"/>
        </w:numPr>
        <w:tabs>
          <w:tab w:val="left" w:pos="567"/>
        </w:tabs>
        <w:spacing w:after="0" w:line="240" w:lineRule="auto"/>
        <w:ind w:left="567" w:hanging="283"/>
        <w:jc w:val="both"/>
        <w:rPr>
          <w:rFonts w:ascii="Times New Roman" w:hAnsi="Times New Roman"/>
          <w:sz w:val="24"/>
        </w:rPr>
      </w:pPr>
      <w:r>
        <w:rPr>
          <w:rFonts w:ascii="Times New Roman" w:hAnsi="Times New Roman"/>
          <w:sz w:val="24"/>
        </w:rPr>
        <w:t>Dengan adanya peningkatan pendapatan asli daerah hendaknya pemerintah Provinsi Aceh dapat menggali potensi-potensi daerah agar dapat meningkatkan pertumbuhan ekonomi. Pertumbuhan ekonomi diharapkan dapat menurunkan tingkat pengangguran.</w:t>
      </w:r>
    </w:p>
    <w:p w14:paraId="030907EB" w14:textId="77777777" w:rsidR="007E5602" w:rsidRDefault="007E5602" w:rsidP="007E5602">
      <w:pPr>
        <w:pStyle w:val="ListParagraph"/>
        <w:numPr>
          <w:ilvl w:val="0"/>
          <w:numId w:val="27"/>
        </w:numPr>
        <w:tabs>
          <w:tab w:val="left" w:pos="567"/>
        </w:tabs>
        <w:spacing w:after="0" w:line="240" w:lineRule="auto"/>
        <w:ind w:left="567" w:hanging="283"/>
        <w:jc w:val="both"/>
        <w:rPr>
          <w:rFonts w:ascii="Times New Roman" w:hAnsi="Times New Roman"/>
          <w:sz w:val="24"/>
        </w:rPr>
      </w:pPr>
      <w:r>
        <w:rPr>
          <w:rFonts w:ascii="Times New Roman" w:hAnsi="Times New Roman"/>
          <w:sz w:val="24"/>
        </w:rPr>
        <w:t>Pemerintah Provinsi Aceh disarankan agar alokasi dana alokasi umum lebih proporsional ke arah program dan kegiatan yang mendukung penanggulangan pengangguran, hingga nantinya peran dana alokasi umum terhadap pengangguran dapat menurun.</w:t>
      </w:r>
    </w:p>
    <w:p w14:paraId="0C817E65" w14:textId="1088E612" w:rsidR="007E5602" w:rsidRPr="007E5602" w:rsidRDefault="007E5602" w:rsidP="007E5602">
      <w:pPr>
        <w:pStyle w:val="ListParagraph"/>
        <w:numPr>
          <w:ilvl w:val="0"/>
          <w:numId w:val="27"/>
        </w:numPr>
        <w:tabs>
          <w:tab w:val="left" w:pos="567"/>
        </w:tabs>
        <w:spacing w:after="0" w:line="240" w:lineRule="auto"/>
        <w:ind w:left="567" w:hanging="283"/>
        <w:jc w:val="both"/>
        <w:rPr>
          <w:rFonts w:ascii="Times New Roman" w:hAnsi="Times New Roman"/>
          <w:sz w:val="24"/>
        </w:rPr>
      </w:pPr>
      <w:r>
        <w:rPr>
          <w:rFonts w:ascii="Times New Roman" w:hAnsi="Times New Roman"/>
          <w:sz w:val="24"/>
        </w:rPr>
        <w:t>Adanya pertumbuhan ekonomi yang tercipta, Provinsi Aceh diharapkan mampu menciptakan lapangan pekerjaan yang mampu untuk menyerap lapangan pekerjaan.</w:t>
      </w:r>
    </w:p>
    <w:p w14:paraId="32CFDAD7" w14:textId="77777777" w:rsidR="00600360" w:rsidRPr="00600360" w:rsidRDefault="00600360" w:rsidP="00600360">
      <w:pPr>
        <w:tabs>
          <w:tab w:val="left" w:pos="567"/>
        </w:tabs>
        <w:spacing w:after="0" w:line="240" w:lineRule="auto"/>
        <w:rPr>
          <w:rFonts w:ascii="Times New Roman" w:hAnsi="Times New Roman"/>
          <w:color w:val="000000"/>
          <w:sz w:val="24"/>
          <w:szCs w:val="24"/>
          <w:lang w:val="en-US"/>
        </w:rPr>
      </w:pPr>
    </w:p>
    <w:p w14:paraId="47D55862" w14:textId="3EE04F22" w:rsidR="00BD44FE" w:rsidRPr="007E5602" w:rsidRDefault="00941AFA" w:rsidP="007E5602">
      <w:pPr>
        <w:spacing w:after="0"/>
        <w:rPr>
          <w:rFonts w:ascii="Times New Roman" w:hAnsi="Times New Roman"/>
          <w:b/>
          <w:sz w:val="24"/>
          <w:szCs w:val="24"/>
        </w:rPr>
      </w:pPr>
      <w:r>
        <w:rPr>
          <w:noProof/>
          <w:lang w:val="en-US"/>
        </w:rPr>
        <mc:AlternateContent>
          <mc:Choice Requires="wps">
            <w:drawing>
              <wp:anchor distT="0" distB="0" distL="114300" distR="114300" simplePos="0" relativeHeight="251659264" behindDoc="0" locked="0" layoutInCell="1" allowOverlap="1" wp14:anchorId="2BCD5C66" wp14:editId="040E97C0">
                <wp:simplePos x="0" y="0"/>
                <wp:positionH relativeFrom="column">
                  <wp:posOffset>2321560</wp:posOffset>
                </wp:positionH>
                <wp:positionV relativeFrom="paragraph">
                  <wp:posOffset>8306435</wp:posOffset>
                </wp:positionV>
                <wp:extent cx="405765" cy="318770"/>
                <wp:effectExtent l="0" t="0" r="0" b="508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EA544" w14:textId="77777777" w:rsidR="00D541B4" w:rsidRPr="00CE1FE3" w:rsidRDefault="00D541B4" w:rsidP="00BD44FE">
                            <w:pPr>
                              <w:jc w:val="center"/>
                              <w:rPr>
                                <w:rFonts w:ascii="Times New Roman" w:hAnsi="Times New Roman"/>
                                <w:sz w:val="24"/>
                                <w:szCs w:val="24"/>
                              </w:rPr>
                            </w:pPr>
                            <w:r>
                              <w:rPr>
                                <w:rFonts w:ascii="Times New Roman" w:hAnsi="Times New Roman"/>
                                <w:sz w:val="24"/>
                                <w:szCs w:val="24"/>
                              </w:rPr>
                              <w:t>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CD5C66" id="_x0000_t202" coordsize="21600,21600" o:spt="202" path="m,l,21600r21600,l21600,xe">
                <v:stroke joinstyle="miter"/>
                <v:path gradientshapeok="t" o:connecttype="rect"/>
              </v:shapetype>
              <v:shape id="Text Box 32" o:spid="_x0000_s1042" type="#_x0000_t202" style="position:absolute;margin-left:182.8pt;margin-top:654.05pt;width:31.95pt;height:2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" stroked="f">
                <v:textbox>
                  <w:txbxContent>
                    <w:p w14:paraId="439EA544" w14:textId="77777777" w:rsidR="00D541B4" w:rsidRPr="00CE1FE3" w:rsidRDefault="00D541B4" w:rsidP="00BD44FE">
                      <w:pPr>
                        <w:jc w:val="center"/>
                        <w:rPr>
                          <w:rFonts w:ascii="Times New Roman" w:hAnsi="Times New Roman"/>
                          <w:sz w:val="24"/>
                          <w:szCs w:val="24"/>
                        </w:rPr>
                      </w:pPr>
                      <w:r>
                        <w:rPr>
                          <w:rFonts w:ascii="Times New Roman" w:hAnsi="Times New Roman"/>
                          <w:sz w:val="24"/>
                          <w:szCs w:val="24"/>
                        </w:rPr>
                        <w:t>51</w:t>
                      </w:r>
                    </w:p>
                  </w:txbxContent>
                </v:textbox>
              </v:shape>
            </w:pict>
          </mc:Fallback>
        </mc:AlternateContent>
      </w:r>
      <w:r w:rsidR="007E5602">
        <w:rPr>
          <w:rFonts w:ascii="Times New Roman" w:hAnsi="Times New Roman"/>
          <w:b/>
          <w:noProof/>
          <w:sz w:val="24"/>
          <w:szCs w:val="24"/>
          <w:lang w:val="en-US"/>
        </w:rPr>
        <w:t xml:space="preserve">5.     </w:t>
      </w:r>
      <w:r w:rsidR="00BD44FE" w:rsidRPr="007E5602">
        <w:rPr>
          <w:rFonts w:ascii="Times New Roman" w:hAnsi="Times New Roman"/>
          <w:b/>
          <w:noProof/>
          <w:sz w:val="24"/>
          <w:szCs w:val="24"/>
        </w:rPr>
        <w:t>REFERENSI</w:t>
      </w:r>
    </w:p>
    <w:p w14:paraId="679B9596" w14:textId="77777777" w:rsidR="00223EFB" w:rsidRPr="00055DF6" w:rsidRDefault="00223EFB" w:rsidP="008C7575">
      <w:pPr>
        <w:widowControl w:val="0"/>
        <w:tabs>
          <w:tab w:val="left" w:pos="567"/>
        </w:tabs>
        <w:autoSpaceDE w:val="0"/>
        <w:autoSpaceDN w:val="0"/>
        <w:adjustRightInd w:val="0"/>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Sukirno, S. 2015</w:t>
      </w:r>
      <w:r w:rsidRPr="00055DF6">
        <w:rPr>
          <w:rFonts w:ascii="Times New Roman" w:hAnsi="Times New Roman"/>
          <w:noProof/>
          <w:sz w:val="24"/>
          <w:szCs w:val="24"/>
        </w:rPr>
        <w:t xml:space="preserve">. </w:t>
      </w:r>
      <w:r w:rsidRPr="00F0505E">
        <w:rPr>
          <w:rFonts w:ascii="Times New Roman" w:hAnsi="Times New Roman"/>
          <w:b/>
          <w:iCs/>
          <w:noProof/>
          <w:sz w:val="24"/>
          <w:szCs w:val="24"/>
        </w:rPr>
        <w:t>Makroekonomi Teori Pengantar</w:t>
      </w:r>
      <w:r w:rsidRPr="00055DF6">
        <w:rPr>
          <w:rFonts w:ascii="Times New Roman" w:hAnsi="Times New Roman"/>
          <w:noProof/>
          <w:sz w:val="24"/>
          <w:szCs w:val="24"/>
        </w:rPr>
        <w:t xml:space="preserve">. </w:t>
      </w:r>
      <w:r>
        <w:rPr>
          <w:rFonts w:ascii="Times New Roman" w:hAnsi="Times New Roman"/>
          <w:noProof/>
          <w:sz w:val="24"/>
          <w:szCs w:val="24"/>
          <w:lang w:val="en-US"/>
        </w:rPr>
        <w:t xml:space="preserve">Jakarta: </w:t>
      </w:r>
      <w:r w:rsidRPr="00055DF6">
        <w:rPr>
          <w:rFonts w:ascii="Times New Roman" w:hAnsi="Times New Roman"/>
          <w:noProof/>
          <w:sz w:val="24"/>
          <w:szCs w:val="24"/>
        </w:rPr>
        <w:t>PT. Raja</w:t>
      </w:r>
      <w:r>
        <w:rPr>
          <w:rFonts w:ascii="Times New Roman" w:hAnsi="Times New Roman"/>
          <w:noProof/>
          <w:sz w:val="24"/>
          <w:szCs w:val="24"/>
          <w:lang w:val="en-US"/>
        </w:rPr>
        <w:t xml:space="preserve"> </w:t>
      </w:r>
      <w:r w:rsidRPr="00055DF6">
        <w:rPr>
          <w:rFonts w:ascii="Times New Roman" w:hAnsi="Times New Roman"/>
          <w:noProof/>
          <w:sz w:val="24"/>
          <w:szCs w:val="24"/>
        </w:rPr>
        <w:t>Grafindo Persada.</w:t>
      </w:r>
    </w:p>
    <w:p w14:paraId="1B897643" w14:textId="77777777" w:rsidR="00223EFB" w:rsidRPr="00055DF6" w:rsidRDefault="00223EFB" w:rsidP="008C7575">
      <w:pPr>
        <w:widowControl w:val="0"/>
        <w:tabs>
          <w:tab w:val="left" w:pos="567"/>
        </w:tabs>
        <w:autoSpaceDE w:val="0"/>
        <w:autoSpaceDN w:val="0"/>
        <w:adjustRightInd w:val="0"/>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Mankiw, N. G. 2000</w:t>
      </w:r>
      <w:r w:rsidRPr="00055DF6">
        <w:rPr>
          <w:rFonts w:ascii="Times New Roman" w:hAnsi="Times New Roman"/>
          <w:noProof/>
          <w:sz w:val="24"/>
          <w:szCs w:val="24"/>
        </w:rPr>
        <w:t>.</w:t>
      </w:r>
      <w:r w:rsidRPr="001B5F23">
        <w:rPr>
          <w:rFonts w:ascii="Times New Roman" w:hAnsi="Times New Roman"/>
          <w:b/>
          <w:noProof/>
          <w:sz w:val="24"/>
          <w:szCs w:val="24"/>
        </w:rPr>
        <w:t xml:space="preserve"> </w:t>
      </w:r>
      <w:r w:rsidRPr="001B5F23">
        <w:rPr>
          <w:rFonts w:ascii="Times New Roman" w:hAnsi="Times New Roman"/>
          <w:b/>
          <w:iCs/>
          <w:noProof/>
          <w:sz w:val="24"/>
          <w:szCs w:val="24"/>
        </w:rPr>
        <w:t>Teori Makro Ekonomi</w:t>
      </w:r>
      <w:r w:rsidRPr="001B5F23">
        <w:rPr>
          <w:rFonts w:ascii="Times New Roman" w:hAnsi="Times New Roman"/>
          <w:b/>
          <w:noProof/>
          <w:sz w:val="24"/>
          <w:szCs w:val="24"/>
        </w:rPr>
        <w:t>.</w:t>
      </w:r>
      <w:r w:rsidRPr="00055DF6">
        <w:rPr>
          <w:rFonts w:ascii="Times New Roman" w:hAnsi="Times New Roman"/>
          <w:noProof/>
          <w:sz w:val="24"/>
          <w:szCs w:val="24"/>
        </w:rPr>
        <w:t xml:space="preserve"> </w:t>
      </w:r>
      <w:r>
        <w:rPr>
          <w:rFonts w:ascii="Times New Roman" w:hAnsi="Times New Roman"/>
          <w:noProof/>
          <w:sz w:val="24"/>
          <w:szCs w:val="24"/>
          <w:lang w:val="en-US"/>
        </w:rPr>
        <w:t xml:space="preserve">Jakarta: </w:t>
      </w:r>
      <w:r w:rsidRPr="00055DF6">
        <w:rPr>
          <w:rFonts w:ascii="Times New Roman" w:hAnsi="Times New Roman"/>
          <w:noProof/>
          <w:sz w:val="24"/>
          <w:szCs w:val="24"/>
        </w:rPr>
        <w:t>Erlangga.</w:t>
      </w:r>
    </w:p>
    <w:p w14:paraId="18BC1F6C" w14:textId="77777777" w:rsidR="00223EFB" w:rsidRPr="00C9503F" w:rsidRDefault="00223EFB" w:rsidP="008C7575">
      <w:pPr>
        <w:widowControl w:val="0"/>
        <w:tabs>
          <w:tab w:val="left" w:pos="567"/>
        </w:tabs>
        <w:autoSpaceDE w:val="0"/>
        <w:autoSpaceDN w:val="0"/>
        <w:adjustRightInd w:val="0"/>
        <w:spacing w:after="0" w:line="240" w:lineRule="auto"/>
        <w:ind w:left="567" w:hanging="567"/>
        <w:jc w:val="both"/>
        <w:rPr>
          <w:rFonts w:ascii="Times New Roman" w:hAnsi="Times New Roman"/>
          <w:b/>
          <w:noProof/>
          <w:sz w:val="24"/>
          <w:szCs w:val="24"/>
          <w:lang w:val="en-US"/>
        </w:rPr>
      </w:pPr>
      <w:r w:rsidRPr="008F4E1E">
        <w:rPr>
          <w:rFonts w:ascii="Times New Roman" w:hAnsi="Times New Roman"/>
          <w:noProof/>
          <w:sz w:val="24"/>
          <w:szCs w:val="24"/>
          <w:lang w:val="en-US"/>
        </w:rPr>
        <w:t>Peraturan Pemerintah Republik Indonesia Nomor 55, Tahun 2005,</w:t>
      </w:r>
      <w:r>
        <w:rPr>
          <w:rFonts w:ascii="Times New Roman" w:hAnsi="Times New Roman"/>
          <w:b/>
          <w:noProof/>
          <w:sz w:val="24"/>
          <w:szCs w:val="24"/>
          <w:lang w:val="en-US"/>
        </w:rPr>
        <w:t xml:space="preserve"> Tentang Dana Perimbangan</w:t>
      </w:r>
    </w:p>
    <w:p w14:paraId="319ADCD2" w14:textId="77777777" w:rsidR="00223EFB" w:rsidRDefault="00223EFB" w:rsidP="008C7575">
      <w:pPr>
        <w:widowControl w:val="0"/>
        <w:tabs>
          <w:tab w:val="left" w:pos="567"/>
        </w:tabs>
        <w:autoSpaceDE w:val="0"/>
        <w:autoSpaceDN w:val="0"/>
        <w:adjustRightInd w:val="0"/>
        <w:spacing w:after="0" w:line="240" w:lineRule="auto"/>
        <w:ind w:left="567" w:hanging="567"/>
        <w:jc w:val="both"/>
        <w:rPr>
          <w:rFonts w:ascii="Times New Roman" w:hAnsi="Times New Roman"/>
          <w:b/>
          <w:iCs/>
          <w:noProof/>
          <w:sz w:val="24"/>
          <w:szCs w:val="24"/>
          <w:lang w:val="en-US"/>
        </w:rPr>
      </w:pPr>
      <w:r w:rsidRPr="008F4E1E">
        <w:rPr>
          <w:rFonts w:ascii="Times New Roman" w:hAnsi="Times New Roman"/>
          <w:iCs/>
          <w:noProof/>
          <w:sz w:val="24"/>
          <w:szCs w:val="24"/>
          <w:lang w:val="en-US"/>
        </w:rPr>
        <w:t>Undang-undang Republik Indonesia Nomor 33, Tahun 2004,</w:t>
      </w:r>
      <w:r>
        <w:rPr>
          <w:rFonts w:ascii="Times New Roman" w:hAnsi="Times New Roman"/>
          <w:b/>
          <w:iCs/>
          <w:noProof/>
          <w:sz w:val="24"/>
          <w:szCs w:val="24"/>
          <w:lang w:val="en-US"/>
        </w:rPr>
        <w:t xml:space="preserve"> Tentang Perimbangan Keuangan Antara Pemerintah Pusat dan Pemerintahan Daerah</w:t>
      </w:r>
    </w:p>
    <w:p w14:paraId="7646AD18" w14:textId="77777777" w:rsidR="00223EFB" w:rsidRDefault="00223EFB" w:rsidP="008C7575">
      <w:pPr>
        <w:widowControl w:val="0"/>
        <w:tabs>
          <w:tab w:val="left" w:pos="567"/>
        </w:tabs>
        <w:autoSpaceDE w:val="0"/>
        <w:autoSpaceDN w:val="0"/>
        <w:adjustRightInd w:val="0"/>
        <w:spacing w:after="0" w:line="240" w:lineRule="auto"/>
        <w:ind w:left="567" w:hanging="567"/>
        <w:jc w:val="both"/>
        <w:rPr>
          <w:rFonts w:ascii="Times New Roman" w:hAnsi="Times New Roman"/>
          <w:noProof/>
          <w:sz w:val="24"/>
          <w:szCs w:val="24"/>
          <w:lang w:val="en-US"/>
        </w:rPr>
      </w:pPr>
      <w:r>
        <w:rPr>
          <w:rFonts w:ascii="Times New Roman" w:hAnsi="Times New Roman"/>
          <w:noProof/>
          <w:sz w:val="24"/>
          <w:szCs w:val="24"/>
        </w:rPr>
        <w:t>Wandira, A. G. 2013</w:t>
      </w:r>
      <w:r w:rsidRPr="00055DF6">
        <w:rPr>
          <w:rFonts w:ascii="Times New Roman" w:hAnsi="Times New Roman"/>
          <w:noProof/>
          <w:sz w:val="24"/>
          <w:szCs w:val="24"/>
        </w:rPr>
        <w:t xml:space="preserve">. </w:t>
      </w:r>
      <w:r w:rsidRPr="001302F2">
        <w:rPr>
          <w:rFonts w:ascii="Times New Roman" w:hAnsi="Times New Roman"/>
          <w:iCs/>
          <w:noProof/>
          <w:sz w:val="24"/>
          <w:szCs w:val="24"/>
        </w:rPr>
        <w:t>Pengaruh PAD, DAU, DAK, DAN DBH terhadap Pengalokasian Belanja Modal</w:t>
      </w:r>
      <w:r w:rsidRPr="003313D0">
        <w:rPr>
          <w:rFonts w:ascii="Times New Roman" w:hAnsi="Times New Roman"/>
          <w:noProof/>
          <w:sz w:val="24"/>
          <w:szCs w:val="24"/>
        </w:rPr>
        <w:t>.</w:t>
      </w:r>
      <w:r>
        <w:rPr>
          <w:rFonts w:ascii="Times New Roman" w:hAnsi="Times New Roman"/>
          <w:noProof/>
          <w:sz w:val="24"/>
          <w:szCs w:val="24"/>
          <w:lang w:val="en-US"/>
        </w:rPr>
        <w:t xml:space="preserve"> </w:t>
      </w:r>
      <w:r w:rsidRPr="001302F2">
        <w:rPr>
          <w:rFonts w:ascii="Times New Roman" w:hAnsi="Times New Roman"/>
          <w:b/>
          <w:noProof/>
          <w:sz w:val="24"/>
          <w:szCs w:val="24"/>
          <w:lang w:val="en-US"/>
        </w:rPr>
        <w:t>Accounting Analysis Journal</w:t>
      </w:r>
      <w:r w:rsidRPr="00BD37A7">
        <w:rPr>
          <w:rFonts w:ascii="Times New Roman" w:hAnsi="Times New Roman"/>
          <w:noProof/>
          <w:sz w:val="24"/>
          <w:szCs w:val="24"/>
          <w:lang w:val="en-US"/>
        </w:rPr>
        <w:t>.</w:t>
      </w:r>
      <w:r>
        <w:rPr>
          <w:rFonts w:ascii="Times New Roman" w:hAnsi="Times New Roman"/>
          <w:b/>
          <w:noProof/>
          <w:sz w:val="24"/>
          <w:szCs w:val="24"/>
          <w:lang w:val="en-US"/>
        </w:rPr>
        <w:t xml:space="preserve"> </w:t>
      </w:r>
      <w:r>
        <w:rPr>
          <w:rFonts w:ascii="Times New Roman" w:hAnsi="Times New Roman"/>
          <w:noProof/>
          <w:sz w:val="24"/>
          <w:szCs w:val="24"/>
          <w:lang w:val="en-US"/>
        </w:rPr>
        <w:t xml:space="preserve">Vol. 2 </w:t>
      </w:r>
      <w:r w:rsidRPr="00055DF6">
        <w:rPr>
          <w:rFonts w:ascii="Times New Roman" w:hAnsi="Times New Roman"/>
          <w:noProof/>
          <w:sz w:val="24"/>
          <w:szCs w:val="24"/>
        </w:rPr>
        <w:t xml:space="preserve"> </w:t>
      </w:r>
      <w:r>
        <w:rPr>
          <w:rFonts w:ascii="Times New Roman" w:hAnsi="Times New Roman"/>
          <w:noProof/>
          <w:sz w:val="24"/>
          <w:szCs w:val="24"/>
          <w:lang w:val="en-US"/>
        </w:rPr>
        <w:t>No.1;45-51</w:t>
      </w:r>
      <w:r w:rsidRPr="00055DF6">
        <w:rPr>
          <w:rFonts w:ascii="Times New Roman" w:hAnsi="Times New Roman"/>
          <w:noProof/>
          <w:sz w:val="24"/>
          <w:szCs w:val="24"/>
        </w:rPr>
        <w:t>.</w:t>
      </w:r>
    </w:p>
    <w:p w14:paraId="01AB62C4" w14:textId="3A33CE47" w:rsidR="00223EFB" w:rsidRDefault="00223EFB" w:rsidP="008C7575">
      <w:pPr>
        <w:widowControl w:val="0"/>
        <w:tabs>
          <w:tab w:val="left" w:pos="567"/>
        </w:tabs>
        <w:autoSpaceDE w:val="0"/>
        <w:autoSpaceDN w:val="0"/>
        <w:adjustRightInd w:val="0"/>
        <w:spacing w:after="0" w:line="240" w:lineRule="auto"/>
        <w:ind w:left="567" w:hanging="567"/>
        <w:jc w:val="both"/>
        <w:rPr>
          <w:rFonts w:ascii="Times New Roman" w:hAnsi="Times New Roman"/>
          <w:iCs/>
          <w:noProof/>
          <w:sz w:val="24"/>
          <w:szCs w:val="24"/>
          <w:lang w:val="en-US"/>
        </w:rPr>
      </w:pPr>
      <w:r>
        <w:rPr>
          <w:rFonts w:ascii="Times New Roman" w:hAnsi="Times New Roman"/>
          <w:noProof/>
          <w:sz w:val="24"/>
          <w:szCs w:val="24"/>
        </w:rPr>
        <w:t>Rizal, Y</w:t>
      </w:r>
      <w:r w:rsidR="00EE4DCC">
        <w:rPr>
          <w:rFonts w:ascii="Times New Roman" w:hAnsi="Times New Roman"/>
          <w:noProof/>
          <w:sz w:val="24"/>
          <w:szCs w:val="24"/>
          <w:lang w:val="en-US"/>
        </w:rPr>
        <w:t>ani</w:t>
      </w:r>
      <w:r>
        <w:rPr>
          <w:rFonts w:ascii="Times New Roman" w:hAnsi="Times New Roman"/>
          <w:noProof/>
          <w:sz w:val="24"/>
          <w:szCs w:val="24"/>
        </w:rPr>
        <w:t>.</w:t>
      </w:r>
      <w:r w:rsidR="00EE4DCC">
        <w:rPr>
          <w:rFonts w:ascii="Times New Roman" w:hAnsi="Times New Roman"/>
          <w:noProof/>
          <w:sz w:val="24"/>
          <w:szCs w:val="24"/>
          <w:lang w:val="en-US"/>
        </w:rPr>
        <w:t xml:space="preserve"> Asnidar</w:t>
      </w:r>
      <w:r>
        <w:rPr>
          <w:rFonts w:ascii="Times New Roman" w:hAnsi="Times New Roman"/>
          <w:noProof/>
          <w:sz w:val="24"/>
          <w:szCs w:val="24"/>
          <w:lang w:val="en-US"/>
        </w:rPr>
        <w:t xml:space="preserve"> dan</w:t>
      </w:r>
      <w:r w:rsidRPr="00055DF6">
        <w:rPr>
          <w:rFonts w:ascii="Times New Roman" w:hAnsi="Times New Roman"/>
          <w:noProof/>
          <w:sz w:val="24"/>
          <w:szCs w:val="24"/>
        </w:rPr>
        <w:t xml:space="preserve"> Rahayu, S.</w:t>
      </w:r>
      <w:r>
        <w:rPr>
          <w:rFonts w:ascii="Times New Roman" w:hAnsi="Times New Roman"/>
          <w:noProof/>
          <w:sz w:val="24"/>
          <w:szCs w:val="24"/>
        </w:rPr>
        <w:t xml:space="preserve"> 2020</w:t>
      </w:r>
      <w:r w:rsidRPr="00055DF6">
        <w:rPr>
          <w:rFonts w:ascii="Times New Roman" w:hAnsi="Times New Roman"/>
          <w:noProof/>
          <w:sz w:val="24"/>
          <w:szCs w:val="24"/>
        </w:rPr>
        <w:t xml:space="preserve">. </w:t>
      </w:r>
      <w:r w:rsidRPr="0075152D">
        <w:rPr>
          <w:rFonts w:ascii="Times New Roman" w:hAnsi="Times New Roman"/>
          <w:iCs/>
          <w:noProof/>
          <w:sz w:val="24"/>
          <w:szCs w:val="24"/>
        </w:rPr>
        <w:t>Pengaruh Investasi dan Pengangguran terhadap Pertumbuhan Ekonomi serta Kemiskinan di Provinsi Aceh</w:t>
      </w:r>
      <w:r w:rsidRPr="00BD37A7">
        <w:rPr>
          <w:rFonts w:ascii="Times New Roman" w:hAnsi="Times New Roman"/>
          <w:b/>
          <w:noProof/>
          <w:sz w:val="24"/>
          <w:szCs w:val="24"/>
        </w:rPr>
        <w:t>.</w:t>
      </w:r>
      <w:r w:rsidRPr="00055DF6">
        <w:rPr>
          <w:rFonts w:ascii="Times New Roman" w:hAnsi="Times New Roman"/>
          <w:noProof/>
          <w:sz w:val="24"/>
          <w:szCs w:val="24"/>
        </w:rPr>
        <w:t xml:space="preserve"> </w:t>
      </w:r>
      <w:r w:rsidRPr="0075152D">
        <w:rPr>
          <w:rFonts w:ascii="Times New Roman" w:hAnsi="Times New Roman"/>
          <w:b/>
          <w:iCs/>
          <w:noProof/>
          <w:sz w:val="24"/>
          <w:szCs w:val="24"/>
          <w:lang w:val="en-US"/>
        </w:rPr>
        <w:t>Jurnal Samudra Ekonomika</w:t>
      </w:r>
      <w:r>
        <w:rPr>
          <w:rFonts w:ascii="Times New Roman" w:hAnsi="Times New Roman"/>
          <w:iCs/>
          <w:noProof/>
          <w:sz w:val="24"/>
          <w:szCs w:val="24"/>
          <w:lang w:val="en-US"/>
        </w:rPr>
        <w:t xml:space="preserve">. Vol.4. No. 1. Hal. 81-90. </w:t>
      </w:r>
    </w:p>
    <w:p w14:paraId="464D620E" w14:textId="77777777" w:rsidR="00223EFB" w:rsidRPr="00055DF6" w:rsidRDefault="00223EFB" w:rsidP="008C7575">
      <w:pPr>
        <w:widowControl w:val="0"/>
        <w:tabs>
          <w:tab w:val="left" w:pos="567"/>
        </w:tabs>
        <w:autoSpaceDE w:val="0"/>
        <w:autoSpaceDN w:val="0"/>
        <w:adjustRightInd w:val="0"/>
        <w:spacing w:after="0" w:line="240" w:lineRule="auto"/>
        <w:ind w:left="567" w:hanging="567"/>
        <w:jc w:val="both"/>
        <w:rPr>
          <w:rFonts w:ascii="Times New Roman" w:hAnsi="Times New Roman"/>
          <w:noProof/>
          <w:sz w:val="24"/>
          <w:szCs w:val="24"/>
        </w:rPr>
      </w:pPr>
      <w:r w:rsidRPr="00055DF6">
        <w:rPr>
          <w:rFonts w:ascii="Times New Roman" w:hAnsi="Times New Roman"/>
          <w:noProof/>
          <w:sz w:val="24"/>
          <w:szCs w:val="24"/>
        </w:rPr>
        <w:t>Suwa</w:t>
      </w:r>
      <w:r>
        <w:rPr>
          <w:rFonts w:ascii="Times New Roman" w:hAnsi="Times New Roman"/>
          <w:noProof/>
          <w:sz w:val="24"/>
          <w:szCs w:val="24"/>
        </w:rPr>
        <w:t>ndika, P. E., &amp; Yasa, I. N. M. 2012</w:t>
      </w:r>
      <w:r w:rsidRPr="00055DF6">
        <w:rPr>
          <w:rFonts w:ascii="Times New Roman" w:hAnsi="Times New Roman"/>
          <w:noProof/>
          <w:sz w:val="24"/>
          <w:szCs w:val="24"/>
        </w:rPr>
        <w:t>.</w:t>
      </w:r>
      <w:r w:rsidRPr="00F0505E">
        <w:rPr>
          <w:rFonts w:ascii="Times New Roman" w:hAnsi="Times New Roman"/>
          <w:noProof/>
          <w:sz w:val="24"/>
          <w:szCs w:val="24"/>
        </w:rPr>
        <w:t xml:space="preserve"> </w:t>
      </w:r>
      <w:r w:rsidRPr="001302F2">
        <w:rPr>
          <w:rFonts w:ascii="Times New Roman" w:hAnsi="Times New Roman"/>
          <w:iCs/>
          <w:noProof/>
          <w:sz w:val="24"/>
          <w:szCs w:val="24"/>
        </w:rPr>
        <w:t>Pengaruh Pendapatan Asli Daerah dan Investasi Terhadap Pertumbuhan Ekonomi dan Tingkat Pengangguran di Provinsi Bali</w:t>
      </w:r>
      <w:r w:rsidRPr="00BD37A7">
        <w:rPr>
          <w:rFonts w:ascii="Times New Roman" w:hAnsi="Times New Roman"/>
          <w:b/>
          <w:noProof/>
          <w:sz w:val="24"/>
          <w:szCs w:val="24"/>
        </w:rPr>
        <w:t>.</w:t>
      </w:r>
      <w:r w:rsidRPr="001302F2">
        <w:rPr>
          <w:rFonts w:ascii="Times New Roman" w:hAnsi="Times New Roman"/>
          <w:b/>
          <w:noProof/>
          <w:sz w:val="24"/>
          <w:szCs w:val="24"/>
        </w:rPr>
        <w:t xml:space="preserve"> </w:t>
      </w:r>
      <w:r w:rsidRPr="001302F2">
        <w:rPr>
          <w:rFonts w:ascii="Times New Roman" w:hAnsi="Times New Roman"/>
          <w:b/>
          <w:noProof/>
          <w:sz w:val="24"/>
          <w:szCs w:val="24"/>
          <w:lang w:val="en-US"/>
        </w:rPr>
        <w:t>E-Jurnal Ekonomi Pembangunan Universitas Udayana</w:t>
      </w:r>
      <w:r w:rsidRPr="00BD37A7">
        <w:rPr>
          <w:rFonts w:ascii="Times New Roman" w:hAnsi="Times New Roman"/>
          <w:noProof/>
          <w:sz w:val="24"/>
          <w:szCs w:val="24"/>
          <w:lang w:val="en-US"/>
        </w:rPr>
        <w:t xml:space="preserve">. </w:t>
      </w:r>
      <w:r>
        <w:rPr>
          <w:rFonts w:ascii="Times New Roman" w:hAnsi="Times New Roman"/>
          <w:noProof/>
          <w:sz w:val="24"/>
          <w:szCs w:val="24"/>
          <w:lang w:val="en-US"/>
        </w:rPr>
        <w:t>Vol. 4. No. 7;</w:t>
      </w:r>
      <w:r w:rsidRPr="00055DF6">
        <w:rPr>
          <w:rFonts w:ascii="Times New Roman" w:hAnsi="Times New Roman"/>
          <w:noProof/>
          <w:sz w:val="24"/>
          <w:szCs w:val="24"/>
        </w:rPr>
        <w:t>794–810.</w:t>
      </w:r>
    </w:p>
    <w:p w14:paraId="0F79ED10" w14:textId="77777777" w:rsidR="00223EFB" w:rsidRPr="00A74145" w:rsidRDefault="00223EFB" w:rsidP="008C7575">
      <w:pPr>
        <w:widowControl w:val="0"/>
        <w:autoSpaceDE w:val="0"/>
        <w:autoSpaceDN w:val="0"/>
        <w:adjustRightInd w:val="0"/>
        <w:spacing w:after="0" w:line="240" w:lineRule="auto"/>
        <w:ind w:left="480" w:hanging="480"/>
        <w:jc w:val="both"/>
        <w:rPr>
          <w:rFonts w:ascii="Times New Roman" w:hAnsi="Times New Roman"/>
          <w:noProof/>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sidRPr="0075152D">
        <w:rPr>
          <w:rFonts w:ascii="Times New Roman" w:hAnsi="Times New Roman"/>
          <w:noProof/>
          <w:sz w:val="24"/>
          <w:szCs w:val="24"/>
        </w:rPr>
        <w:t xml:space="preserve">Nopiani, N. M., &amp; Yudiaatmaja, F. (2016). </w:t>
      </w:r>
      <w:r w:rsidRPr="0075152D">
        <w:rPr>
          <w:rFonts w:ascii="Times New Roman" w:hAnsi="Times New Roman"/>
          <w:iCs/>
          <w:noProof/>
          <w:sz w:val="24"/>
          <w:szCs w:val="24"/>
        </w:rPr>
        <w:t>Pengaruh Pendapatan Asli Daerah , Dana Alokasi Umum, Belanja Modal Terhadap Pertumbuhan Ekonomi</w:t>
      </w:r>
      <w:r w:rsidRPr="0075152D">
        <w:rPr>
          <w:rFonts w:ascii="Times New Roman" w:hAnsi="Times New Roman"/>
          <w:noProof/>
          <w:sz w:val="24"/>
          <w:szCs w:val="24"/>
        </w:rPr>
        <w:t>.</w:t>
      </w:r>
      <w:r w:rsidRPr="0075152D">
        <w:rPr>
          <w:rFonts w:ascii="Times New Roman" w:hAnsi="Times New Roman"/>
          <w:b/>
          <w:noProof/>
          <w:sz w:val="24"/>
          <w:szCs w:val="24"/>
        </w:rPr>
        <w:t xml:space="preserve"> </w:t>
      </w:r>
      <w:r>
        <w:rPr>
          <w:rFonts w:ascii="Times New Roman" w:hAnsi="Times New Roman"/>
          <w:b/>
          <w:sz w:val="24"/>
          <w:lang w:val="en-US"/>
        </w:rPr>
        <w:t>E</w:t>
      </w:r>
      <w:r w:rsidRPr="0075152D">
        <w:rPr>
          <w:rFonts w:ascii="Times New Roman" w:hAnsi="Times New Roman"/>
          <w:b/>
          <w:sz w:val="24"/>
        </w:rPr>
        <w:t>-Journal Bisma Universitas Pendidikan Ganesha</w:t>
      </w:r>
      <w:r>
        <w:rPr>
          <w:rFonts w:ascii="Times New Roman" w:hAnsi="Times New Roman"/>
          <w:sz w:val="24"/>
        </w:rPr>
        <w:t xml:space="preserve"> Vol.</w:t>
      </w:r>
      <w:r w:rsidRPr="00A74145">
        <w:rPr>
          <w:rFonts w:ascii="Times New Roman" w:hAnsi="Times New Roman"/>
          <w:iCs/>
          <w:noProof/>
          <w:sz w:val="28"/>
          <w:szCs w:val="24"/>
        </w:rPr>
        <w:t>4</w:t>
      </w:r>
    </w:p>
    <w:p w14:paraId="72520162" w14:textId="4F0C0AEE" w:rsidR="00223EFB" w:rsidRPr="004B6ECE" w:rsidRDefault="00223EFB" w:rsidP="008C7575">
      <w:pPr>
        <w:widowControl w:val="0"/>
        <w:autoSpaceDE w:val="0"/>
        <w:autoSpaceDN w:val="0"/>
        <w:adjustRightInd w:val="0"/>
        <w:spacing w:after="0" w:line="240" w:lineRule="auto"/>
        <w:ind w:left="480" w:hanging="480"/>
        <w:jc w:val="both"/>
        <w:rPr>
          <w:rFonts w:ascii="Times New Roman" w:hAnsi="Times New Roman"/>
          <w:noProof/>
          <w:sz w:val="24"/>
          <w:lang w:val="en-US"/>
        </w:rPr>
      </w:pPr>
      <w:r>
        <w:rPr>
          <w:rFonts w:ascii="Times New Roman" w:hAnsi="Times New Roman"/>
          <w:sz w:val="24"/>
          <w:szCs w:val="24"/>
        </w:rPr>
        <w:fldChar w:fldCharType="end"/>
      </w:r>
      <w:r w:rsidRPr="00223EFB">
        <w:rPr>
          <w:rFonts w:ascii="Times New Roman" w:hAnsi="Times New Roman"/>
          <w:noProof/>
          <w:sz w:val="24"/>
          <w:szCs w:val="24"/>
        </w:rPr>
        <w:t xml:space="preserve"> </w:t>
      </w:r>
      <w:r w:rsidRPr="0071719A">
        <w:rPr>
          <w:rFonts w:ascii="Times New Roman" w:hAnsi="Times New Roman"/>
          <w:noProof/>
          <w:sz w:val="24"/>
          <w:szCs w:val="24"/>
        </w:rPr>
        <w:t xml:space="preserve">Widianto, A., Utami, E. U. S., &amp; Nurmansyah, A. L. (2016). </w:t>
      </w:r>
      <w:r w:rsidRPr="0071719A">
        <w:rPr>
          <w:rFonts w:ascii="Times New Roman" w:hAnsi="Times New Roman"/>
          <w:b/>
          <w:iCs/>
          <w:noProof/>
          <w:sz w:val="24"/>
          <w:szCs w:val="24"/>
        </w:rPr>
        <w:t>Pengaruh Dana Alokasi Umum, Dana Alokasi Khusus, Dan Belanja Modal Terhadap Pertumbuhan Ekonomi Dan Tingkat Kemiskinan</w:t>
      </w:r>
      <w:r w:rsidRPr="0071719A">
        <w:rPr>
          <w:rFonts w:ascii="Times New Roman" w:hAnsi="Times New Roman"/>
          <w:iCs/>
          <w:noProof/>
          <w:sz w:val="24"/>
          <w:szCs w:val="24"/>
        </w:rPr>
        <w:t xml:space="preserve"> (Studi Kasus Pada Kota Tegal)</w:t>
      </w:r>
      <w:r w:rsidRPr="0071719A">
        <w:rPr>
          <w:rFonts w:ascii="Times New Roman" w:hAnsi="Times New Roman"/>
          <w:noProof/>
          <w:sz w:val="24"/>
          <w:szCs w:val="24"/>
        </w:rPr>
        <w:t>. 170–17</w:t>
      </w:r>
      <w:r w:rsidRPr="00BA005A">
        <w:rPr>
          <w:rFonts w:ascii="Times New Roman" w:hAnsi="Times New Roman"/>
          <w:noProof/>
          <w:sz w:val="24"/>
          <w:szCs w:val="24"/>
        </w:rPr>
        <w:t>6.</w:t>
      </w:r>
    </w:p>
    <w:p w14:paraId="1A90595A" w14:textId="2D5C9CA7" w:rsidR="00223EFB" w:rsidRDefault="00223EFB" w:rsidP="008C7575">
      <w:pPr>
        <w:widowControl w:val="0"/>
        <w:autoSpaceDE w:val="0"/>
        <w:autoSpaceDN w:val="0"/>
        <w:adjustRightInd w:val="0"/>
        <w:spacing w:after="0" w:line="240" w:lineRule="auto"/>
        <w:ind w:left="480"/>
        <w:jc w:val="both"/>
        <w:rPr>
          <w:rFonts w:ascii="Times New Roman" w:hAnsi="Times New Roman"/>
          <w:noProof/>
          <w:sz w:val="24"/>
          <w:szCs w:val="24"/>
          <w:lang w:val="en-US"/>
        </w:rPr>
      </w:pPr>
      <w:r>
        <w:rPr>
          <w:rFonts w:ascii="Times New Roman" w:hAnsi="Times New Roman"/>
          <w:iCs/>
          <w:noProof/>
          <w:sz w:val="24"/>
          <w:szCs w:val="24"/>
          <w:lang w:val="en-US"/>
        </w:rPr>
        <w:t>d</w:t>
      </w:r>
      <w:r w:rsidRPr="0075152D">
        <w:rPr>
          <w:rFonts w:ascii="Times New Roman" w:hAnsi="Times New Roman"/>
          <w:iCs/>
          <w:noProof/>
          <w:sz w:val="24"/>
          <w:szCs w:val="24"/>
        </w:rPr>
        <w:t>an Dana Perimbangan Terhadap Tingkat Pengangguran Melalui Belanja Tidak Langsung Pada Kabupaten/Kota Di Provinsi Bali</w:t>
      </w:r>
      <w:r w:rsidRPr="0071719A">
        <w:rPr>
          <w:rFonts w:ascii="Times New Roman" w:hAnsi="Times New Roman"/>
          <w:b/>
          <w:noProof/>
          <w:sz w:val="24"/>
          <w:szCs w:val="24"/>
        </w:rPr>
        <w:t>.</w:t>
      </w:r>
      <w:r>
        <w:rPr>
          <w:rFonts w:ascii="Times New Roman" w:hAnsi="Times New Roman"/>
          <w:noProof/>
          <w:sz w:val="24"/>
          <w:szCs w:val="24"/>
        </w:rPr>
        <w:t xml:space="preserve"> </w:t>
      </w:r>
      <w:r w:rsidRPr="0075152D">
        <w:rPr>
          <w:rFonts w:ascii="Times New Roman" w:hAnsi="Times New Roman"/>
          <w:b/>
          <w:noProof/>
          <w:sz w:val="24"/>
          <w:szCs w:val="24"/>
        </w:rPr>
        <w:t>E-Jurnal Ekonomi Pembangunan Universitas Udayana</w:t>
      </w:r>
      <w:r>
        <w:rPr>
          <w:rFonts w:ascii="Times New Roman" w:hAnsi="Times New Roman"/>
          <w:noProof/>
          <w:sz w:val="24"/>
          <w:szCs w:val="24"/>
          <w:lang w:val="en-US"/>
        </w:rPr>
        <w:t xml:space="preserve">. </w:t>
      </w:r>
      <w:r>
        <w:rPr>
          <w:rFonts w:ascii="Times New Roman" w:hAnsi="Times New Roman"/>
          <w:noProof/>
          <w:sz w:val="24"/>
          <w:szCs w:val="24"/>
        </w:rPr>
        <w:t>Vol.4 No. 11. Hal.</w:t>
      </w:r>
      <w:r w:rsidRPr="0071719A">
        <w:rPr>
          <w:rFonts w:ascii="Times New Roman" w:hAnsi="Times New Roman"/>
          <w:noProof/>
          <w:sz w:val="24"/>
          <w:szCs w:val="24"/>
        </w:rPr>
        <w:t>1328–1356.</w:t>
      </w:r>
    </w:p>
    <w:p w14:paraId="171DC6A1" w14:textId="4E24A7DB" w:rsidR="00EE4DCC" w:rsidRPr="00EE4DCC" w:rsidRDefault="00EE4DCC" w:rsidP="00EE4DCC">
      <w:pPr>
        <w:widowControl w:val="0"/>
        <w:autoSpaceDE w:val="0"/>
        <w:autoSpaceDN w:val="0"/>
        <w:adjustRightInd w:val="0"/>
        <w:spacing w:after="0" w:line="240" w:lineRule="auto"/>
        <w:ind w:left="480" w:hanging="480"/>
        <w:jc w:val="both"/>
        <w:rPr>
          <w:rFonts w:ascii="Times New Roman" w:hAnsi="Times New Roman"/>
          <w:b/>
          <w:noProof/>
          <w:sz w:val="24"/>
          <w:szCs w:val="24"/>
          <w:lang w:val="en-US"/>
        </w:rPr>
      </w:pPr>
      <w:r>
        <w:rPr>
          <w:rFonts w:ascii="Times New Roman" w:hAnsi="Times New Roman"/>
          <w:iCs/>
          <w:noProof/>
          <w:sz w:val="24"/>
          <w:szCs w:val="24"/>
          <w:lang w:val="en-US"/>
        </w:rPr>
        <w:t xml:space="preserve">Panjaitan, Inggrid, dan Purnomolastu. 2011. Hubungan Dana Alokasi Umum, Belanja Modal, Pendapatan Asli Daerah, dan Pertumbuhan Ekonomi, terhadap Pengangguran dan Kemiskinan. </w:t>
      </w:r>
      <w:r>
        <w:rPr>
          <w:rFonts w:ascii="Times New Roman" w:hAnsi="Times New Roman"/>
          <w:b/>
          <w:iCs/>
          <w:noProof/>
          <w:sz w:val="24"/>
          <w:szCs w:val="24"/>
          <w:lang w:val="en-US"/>
        </w:rPr>
        <w:t xml:space="preserve">Jurnal Ilmiah Sosial dan Humaniora, </w:t>
      </w:r>
      <w:r w:rsidRPr="009B1536">
        <w:rPr>
          <w:rFonts w:ascii="Times New Roman" w:hAnsi="Times New Roman"/>
          <w:iCs/>
          <w:noProof/>
          <w:sz w:val="24"/>
          <w:szCs w:val="24"/>
          <w:lang w:val="en-US"/>
        </w:rPr>
        <w:t xml:space="preserve">Vol 5. No.1 Hal.64-75 </w:t>
      </w:r>
    </w:p>
    <w:p w14:paraId="61059065" w14:textId="77777777" w:rsidR="008C7575" w:rsidRPr="00895A63" w:rsidRDefault="008C7575" w:rsidP="008C7575">
      <w:pPr>
        <w:widowControl w:val="0"/>
        <w:tabs>
          <w:tab w:val="left" w:pos="567"/>
        </w:tabs>
        <w:autoSpaceDE w:val="0"/>
        <w:autoSpaceDN w:val="0"/>
        <w:adjustRightInd w:val="0"/>
        <w:spacing w:after="0" w:line="240" w:lineRule="auto"/>
        <w:ind w:left="567" w:hanging="567"/>
        <w:jc w:val="both"/>
        <w:rPr>
          <w:rFonts w:ascii="Times New Roman" w:hAnsi="Times New Roman"/>
          <w:noProof/>
          <w:sz w:val="24"/>
          <w:szCs w:val="24"/>
          <w:lang w:val="en-US"/>
        </w:rPr>
      </w:pPr>
      <w:r>
        <w:rPr>
          <w:rFonts w:ascii="Times New Roman" w:hAnsi="Times New Roman"/>
          <w:noProof/>
          <w:sz w:val="24"/>
          <w:szCs w:val="24"/>
        </w:rPr>
        <w:t>Putro, R. P. 2016</w:t>
      </w:r>
      <w:r w:rsidRPr="00055DF6">
        <w:rPr>
          <w:rFonts w:ascii="Times New Roman" w:hAnsi="Times New Roman"/>
          <w:noProof/>
          <w:sz w:val="24"/>
          <w:szCs w:val="24"/>
        </w:rPr>
        <w:t xml:space="preserve">. </w:t>
      </w:r>
      <w:r w:rsidRPr="0075152D">
        <w:rPr>
          <w:rFonts w:ascii="Times New Roman" w:hAnsi="Times New Roman"/>
          <w:iCs/>
          <w:noProof/>
          <w:sz w:val="24"/>
          <w:szCs w:val="24"/>
        </w:rPr>
        <w:t>Pengaruh Desentralisasi Fiskal Terhadap Tingkat Pengangguran Di Wilayah Sumatera</w:t>
      </w:r>
      <w:r w:rsidRPr="0075152D">
        <w:rPr>
          <w:rFonts w:ascii="Times New Roman" w:hAnsi="Times New Roman"/>
          <w:noProof/>
          <w:sz w:val="24"/>
          <w:szCs w:val="24"/>
        </w:rPr>
        <w:t>.</w:t>
      </w:r>
      <w:r>
        <w:rPr>
          <w:rFonts w:ascii="Times New Roman" w:hAnsi="Times New Roman"/>
          <w:noProof/>
          <w:sz w:val="24"/>
          <w:szCs w:val="24"/>
        </w:rPr>
        <w:t xml:space="preserve"> </w:t>
      </w:r>
      <w:r w:rsidRPr="0075152D">
        <w:rPr>
          <w:rFonts w:ascii="Times New Roman" w:hAnsi="Times New Roman"/>
          <w:b/>
          <w:noProof/>
          <w:sz w:val="24"/>
          <w:szCs w:val="24"/>
          <w:lang w:val="en-US"/>
        </w:rPr>
        <w:t xml:space="preserve">Indonesian Treasury Review: Jurnal Perbendaharaan, Keuangan Negara </w:t>
      </w:r>
      <w:r w:rsidRPr="0075152D">
        <w:rPr>
          <w:rFonts w:ascii="Times New Roman" w:hAnsi="Times New Roman"/>
          <w:b/>
          <w:noProof/>
          <w:sz w:val="24"/>
          <w:szCs w:val="24"/>
          <w:lang w:val="en-US"/>
        </w:rPr>
        <w:lastRenderedPageBreak/>
        <w:t>dan Kebijakan Publik</w:t>
      </w:r>
      <w:r w:rsidRPr="00BD37A7">
        <w:rPr>
          <w:rFonts w:ascii="Times New Roman" w:hAnsi="Times New Roman"/>
          <w:noProof/>
          <w:sz w:val="24"/>
          <w:szCs w:val="24"/>
          <w:lang w:val="en-US"/>
        </w:rPr>
        <w:t>.</w:t>
      </w:r>
      <w:r>
        <w:rPr>
          <w:rFonts w:ascii="Times New Roman" w:hAnsi="Times New Roman"/>
          <w:noProof/>
          <w:sz w:val="24"/>
          <w:szCs w:val="24"/>
          <w:lang w:val="en-US"/>
        </w:rPr>
        <w:t xml:space="preserve"> Vol. 1. No. 2. Hal. 85-100</w:t>
      </w:r>
    </w:p>
    <w:p w14:paraId="56FF90F2" w14:textId="77777777" w:rsidR="008C7575" w:rsidRPr="00A11610" w:rsidRDefault="008C7575" w:rsidP="008C7575">
      <w:pPr>
        <w:widowControl w:val="0"/>
        <w:tabs>
          <w:tab w:val="left" w:pos="567"/>
        </w:tabs>
        <w:autoSpaceDE w:val="0"/>
        <w:autoSpaceDN w:val="0"/>
        <w:adjustRightInd w:val="0"/>
        <w:spacing w:after="0" w:line="240" w:lineRule="auto"/>
        <w:ind w:left="567" w:hanging="567"/>
        <w:jc w:val="both"/>
        <w:rPr>
          <w:rFonts w:ascii="Times New Roman" w:hAnsi="Times New Roman"/>
          <w:noProof/>
          <w:sz w:val="24"/>
          <w:szCs w:val="24"/>
          <w:lang w:val="en-US"/>
        </w:rPr>
      </w:pPr>
      <w:r>
        <w:rPr>
          <w:rFonts w:ascii="Times New Roman" w:hAnsi="Times New Roman"/>
          <w:noProof/>
          <w:sz w:val="24"/>
          <w:szCs w:val="24"/>
        </w:rPr>
        <w:t>Setiyawati, A.</w:t>
      </w:r>
      <w:r>
        <w:rPr>
          <w:rFonts w:ascii="Times New Roman" w:hAnsi="Times New Roman"/>
          <w:noProof/>
          <w:sz w:val="24"/>
          <w:szCs w:val="24"/>
          <w:lang w:val="en-US"/>
        </w:rPr>
        <w:t xml:space="preserve"> dan</w:t>
      </w:r>
      <w:r>
        <w:rPr>
          <w:rFonts w:ascii="Times New Roman" w:hAnsi="Times New Roman"/>
          <w:noProof/>
          <w:sz w:val="24"/>
          <w:szCs w:val="24"/>
        </w:rPr>
        <w:t xml:space="preserve"> Hamzah. 2007</w:t>
      </w:r>
      <w:r w:rsidRPr="00055DF6">
        <w:rPr>
          <w:rFonts w:ascii="Times New Roman" w:hAnsi="Times New Roman"/>
          <w:noProof/>
          <w:sz w:val="24"/>
          <w:szCs w:val="24"/>
        </w:rPr>
        <w:t xml:space="preserve">. </w:t>
      </w:r>
      <w:r w:rsidRPr="0075152D">
        <w:rPr>
          <w:rFonts w:ascii="Times New Roman" w:hAnsi="Times New Roman"/>
          <w:iCs/>
          <w:noProof/>
          <w:sz w:val="24"/>
          <w:szCs w:val="24"/>
        </w:rPr>
        <w:t>Analisis Pengaruh PAD, DAU, DAK, Dan Belanja Pembangunan Terhadap Pertumbuhan Ekonomi, Kemiskinan, Dan Pengangguran: Pendekatan Analisis Jalur</w:t>
      </w:r>
      <w:r w:rsidRPr="001B5F23">
        <w:rPr>
          <w:rFonts w:ascii="Times New Roman" w:hAnsi="Times New Roman"/>
          <w:noProof/>
          <w:sz w:val="24"/>
          <w:szCs w:val="24"/>
        </w:rPr>
        <w:t>.</w:t>
      </w:r>
      <w:r>
        <w:rPr>
          <w:rFonts w:ascii="Times New Roman" w:hAnsi="Times New Roman"/>
          <w:noProof/>
          <w:sz w:val="24"/>
          <w:szCs w:val="24"/>
          <w:lang w:val="en-US"/>
        </w:rPr>
        <w:t xml:space="preserve"> </w:t>
      </w:r>
      <w:r w:rsidRPr="0075152D">
        <w:rPr>
          <w:rFonts w:ascii="Times New Roman" w:hAnsi="Times New Roman"/>
          <w:b/>
          <w:noProof/>
          <w:sz w:val="24"/>
          <w:szCs w:val="24"/>
          <w:lang w:val="en-US"/>
        </w:rPr>
        <w:t>Jurnal Akuntansi dan Keuangan Indonesia</w:t>
      </w:r>
      <w:r w:rsidRPr="00055DF6">
        <w:rPr>
          <w:rFonts w:ascii="Times New Roman" w:hAnsi="Times New Roman"/>
          <w:noProof/>
          <w:sz w:val="24"/>
          <w:szCs w:val="24"/>
        </w:rPr>
        <w:t xml:space="preserve"> </w:t>
      </w:r>
      <w:r>
        <w:rPr>
          <w:rFonts w:ascii="Times New Roman" w:hAnsi="Times New Roman"/>
          <w:noProof/>
          <w:sz w:val="24"/>
          <w:szCs w:val="24"/>
          <w:lang w:val="en-US"/>
        </w:rPr>
        <w:t xml:space="preserve">Vol. </w:t>
      </w:r>
      <w:r>
        <w:rPr>
          <w:rFonts w:ascii="Times New Roman" w:hAnsi="Times New Roman"/>
          <w:iCs/>
          <w:noProof/>
          <w:sz w:val="24"/>
          <w:szCs w:val="24"/>
          <w:lang w:val="en-US"/>
        </w:rPr>
        <w:t xml:space="preserve">4. No. </w:t>
      </w:r>
      <w:r>
        <w:rPr>
          <w:rFonts w:ascii="Times New Roman" w:hAnsi="Times New Roman"/>
          <w:noProof/>
          <w:sz w:val="24"/>
          <w:szCs w:val="24"/>
        </w:rPr>
        <w:t>2</w:t>
      </w:r>
      <w:r>
        <w:rPr>
          <w:rFonts w:ascii="Times New Roman" w:hAnsi="Times New Roman"/>
          <w:noProof/>
          <w:sz w:val="24"/>
          <w:szCs w:val="24"/>
          <w:lang w:val="en-US"/>
        </w:rPr>
        <w:t>. Hal.</w:t>
      </w:r>
      <w:r w:rsidRPr="00055DF6">
        <w:rPr>
          <w:rFonts w:ascii="Times New Roman" w:hAnsi="Times New Roman"/>
          <w:noProof/>
          <w:sz w:val="24"/>
          <w:szCs w:val="24"/>
        </w:rPr>
        <w:t xml:space="preserve"> 211–228.</w:t>
      </w:r>
    </w:p>
    <w:p w14:paraId="23752B29" w14:textId="77777777" w:rsidR="008C7575" w:rsidRPr="008C7575" w:rsidRDefault="008C7575" w:rsidP="008C7575">
      <w:pPr>
        <w:widowControl w:val="0"/>
        <w:autoSpaceDE w:val="0"/>
        <w:autoSpaceDN w:val="0"/>
        <w:adjustRightInd w:val="0"/>
        <w:spacing w:after="0" w:line="240" w:lineRule="auto"/>
        <w:jc w:val="both"/>
        <w:rPr>
          <w:rFonts w:ascii="Times New Roman" w:hAnsi="Times New Roman"/>
          <w:noProof/>
          <w:sz w:val="24"/>
          <w:szCs w:val="24"/>
          <w:lang w:val="en-US"/>
        </w:rPr>
      </w:pPr>
    </w:p>
    <w:p w14:paraId="55D7E8FC" w14:textId="5388361C" w:rsidR="00BD44FE" w:rsidRPr="00223EFB" w:rsidRDefault="00BD44FE" w:rsidP="00223EFB">
      <w:pPr>
        <w:tabs>
          <w:tab w:val="left" w:pos="2277"/>
        </w:tabs>
        <w:spacing w:after="0" w:line="240" w:lineRule="auto"/>
        <w:jc w:val="both"/>
        <w:rPr>
          <w:rFonts w:ascii="Times New Roman" w:hAnsi="Times New Roman"/>
          <w:sz w:val="24"/>
          <w:szCs w:val="24"/>
          <w:lang w:val="en-US"/>
        </w:rPr>
      </w:pPr>
    </w:p>
    <w:p w14:paraId="57120228" w14:textId="77777777" w:rsidR="00BD44FE" w:rsidRPr="00BD44FE" w:rsidRDefault="00BD44FE" w:rsidP="00BD44FE">
      <w:pPr>
        <w:spacing w:after="0" w:line="240" w:lineRule="auto"/>
        <w:rPr>
          <w:rFonts w:ascii="Times New Roman" w:hAnsi="Times New Roman"/>
          <w:sz w:val="24"/>
          <w:szCs w:val="24"/>
        </w:rPr>
      </w:pPr>
    </w:p>
    <w:p w14:paraId="68E9A6F9" w14:textId="77777777" w:rsidR="00BD44FE" w:rsidRPr="00BD44FE" w:rsidRDefault="00BD44FE" w:rsidP="00BD44FE">
      <w:pPr>
        <w:pStyle w:val="ListParagraph"/>
        <w:spacing w:after="0" w:line="240" w:lineRule="auto"/>
        <w:rPr>
          <w:rFonts w:ascii="Times New Roman" w:hAnsi="Times New Roman"/>
          <w:b/>
          <w:sz w:val="24"/>
          <w:szCs w:val="24"/>
          <w:lang w:val="id-ID"/>
        </w:rPr>
      </w:pPr>
    </w:p>
    <w:sectPr w:rsidR="00BD44FE" w:rsidRPr="00BD44FE" w:rsidSect="00EF06EC">
      <w:headerReference w:type="default" r:id="rId8"/>
      <w:footerReference w:type="default" r:id="rId9"/>
      <w:pgSz w:w="11906" w:h="16838" w:code="9"/>
      <w:pgMar w:top="1440" w:right="1440" w:bottom="1440" w:left="1440" w:header="720" w:footer="720" w:gutter="0"/>
      <w:pgNumType w:start="5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F40FEA" w14:textId="77777777" w:rsidR="006F07BB" w:rsidRDefault="006F07BB" w:rsidP="00496735">
      <w:pPr>
        <w:spacing w:after="0" w:line="240" w:lineRule="auto"/>
      </w:pPr>
      <w:r>
        <w:separator/>
      </w:r>
    </w:p>
  </w:endnote>
  <w:endnote w:type="continuationSeparator" w:id="0">
    <w:p w14:paraId="1CCE9E07" w14:textId="77777777" w:rsidR="006F07BB" w:rsidRDefault="006F07BB" w:rsidP="00496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996296"/>
      <w:docPartObj>
        <w:docPartGallery w:val="Page Numbers (Bottom of Page)"/>
        <w:docPartUnique/>
      </w:docPartObj>
    </w:sdtPr>
    <w:sdtEndPr>
      <w:rPr>
        <w:rFonts w:asciiTheme="minorHAnsi" w:hAnsiTheme="minorHAnsi" w:cstheme="minorHAnsi"/>
        <w:noProof/>
        <w:sz w:val="22"/>
        <w:szCs w:val="22"/>
      </w:rPr>
    </w:sdtEndPr>
    <w:sdtContent>
      <w:p w14:paraId="4A2F016F" w14:textId="087F5ECB" w:rsidR="00941AFA" w:rsidRPr="00EF06EC" w:rsidRDefault="00941AFA">
        <w:pPr>
          <w:pStyle w:val="Footer"/>
          <w:jc w:val="right"/>
          <w:rPr>
            <w:rFonts w:asciiTheme="minorHAnsi" w:hAnsiTheme="minorHAnsi" w:cstheme="minorHAnsi"/>
            <w:sz w:val="22"/>
            <w:szCs w:val="22"/>
          </w:rPr>
        </w:pPr>
        <w:r w:rsidRPr="00EF06EC">
          <w:rPr>
            <w:rFonts w:asciiTheme="minorHAnsi" w:hAnsiTheme="minorHAnsi" w:cstheme="minorHAnsi"/>
            <w:sz w:val="22"/>
            <w:szCs w:val="22"/>
          </w:rPr>
          <w:fldChar w:fldCharType="begin"/>
        </w:r>
        <w:r w:rsidRPr="00EF06EC">
          <w:rPr>
            <w:rFonts w:asciiTheme="minorHAnsi" w:hAnsiTheme="minorHAnsi" w:cstheme="minorHAnsi"/>
            <w:sz w:val="22"/>
            <w:szCs w:val="22"/>
          </w:rPr>
          <w:instrText xml:space="preserve"> PAGE   \* MERGEFORMAT </w:instrText>
        </w:r>
        <w:r w:rsidRPr="00EF06EC">
          <w:rPr>
            <w:rFonts w:asciiTheme="minorHAnsi" w:hAnsiTheme="minorHAnsi" w:cstheme="minorHAnsi"/>
            <w:sz w:val="22"/>
            <w:szCs w:val="22"/>
          </w:rPr>
          <w:fldChar w:fldCharType="separate"/>
        </w:r>
        <w:r w:rsidR="00EA30FE">
          <w:rPr>
            <w:rFonts w:asciiTheme="minorHAnsi" w:hAnsiTheme="minorHAnsi" w:cstheme="minorHAnsi"/>
            <w:noProof/>
            <w:sz w:val="22"/>
            <w:szCs w:val="22"/>
          </w:rPr>
          <w:t>62</w:t>
        </w:r>
        <w:r w:rsidRPr="00EF06EC">
          <w:rPr>
            <w:rFonts w:asciiTheme="minorHAnsi" w:hAnsiTheme="minorHAnsi" w:cstheme="minorHAnsi"/>
            <w:noProof/>
            <w:sz w:val="22"/>
            <w:szCs w:val="22"/>
          </w:rPr>
          <w:fldChar w:fldCharType="end"/>
        </w:r>
      </w:p>
    </w:sdtContent>
  </w:sdt>
  <w:p w14:paraId="2286C80C" w14:textId="77777777" w:rsidR="00941AFA" w:rsidRDefault="00941A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B2DF49" w14:textId="77777777" w:rsidR="006F07BB" w:rsidRDefault="006F07BB" w:rsidP="00496735">
      <w:pPr>
        <w:spacing w:after="0" w:line="240" w:lineRule="auto"/>
      </w:pPr>
      <w:r>
        <w:separator/>
      </w:r>
    </w:p>
  </w:footnote>
  <w:footnote w:type="continuationSeparator" w:id="0">
    <w:p w14:paraId="70C648F8" w14:textId="77777777" w:rsidR="006F07BB" w:rsidRDefault="006F07BB" w:rsidP="004967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8971449"/>
      <w:docPartObj>
        <w:docPartGallery w:val="Page Numbers (Top of Page)"/>
        <w:docPartUnique/>
      </w:docPartObj>
    </w:sdtPr>
    <w:sdtEndPr/>
    <w:sdtContent>
      <w:p w14:paraId="5858733A" w14:textId="3B33B227" w:rsidR="00941AFA" w:rsidRDefault="00941AFA" w:rsidP="00941AFA">
        <w:pPr>
          <w:pStyle w:val="Header"/>
          <w:spacing w:after="0"/>
          <w:rPr>
            <w:sz w:val="18"/>
            <w:szCs w:val="18"/>
          </w:rPr>
        </w:pPr>
        <w:r w:rsidRPr="00987501">
          <w:rPr>
            <w:i/>
            <w:sz w:val="18"/>
            <w:szCs w:val="18"/>
          </w:rPr>
          <w:t>JURNAL SAMUDRA EKON</w:t>
        </w:r>
        <w:r w:rsidR="00EA30FE">
          <w:rPr>
            <w:i/>
            <w:sz w:val="18"/>
            <w:szCs w:val="18"/>
          </w:rPr>
          <w:t>OMIKA, VOL. 5, NO. 1  MARET 2021</w:t>
        </w:r>
        <w:r w:rsidRPr="00987501">
          <w:rPr>
            <w:i/>
            <w:sz w:val="18"/>
            <w:szCs w:val="18"/>
          </w:rPr>
          <w:t xml:space="preserve">                                                                                </w:t>
        </w:r>
        <w:r>
          <w:rPr>
            <w:sz w:val="18"/>
            <w:szCs w:val="18"/>
          </w:rPr>
          <w:t>P-ISSN 2549-4104</w:t>
        </w:r>
      </w:p>
      <w:p w14:paraId="54495FFF" w14:textId="77777777" w:rsidR="00941AFA" w:rsidRDefault="00941AFA" w:rsidP="00941AFA">
        <w:pPr>
          <w:pStyle w:val="Header"/>
          <w:spacing w:after="0"/>
        </w:pPr>
        <w:r>
          <w:rPr>
            <w:sz w:val="18"/>
            <w:szCs w:val="18"/>
          </w:rPr>
          <w:t xml:space="preserve">                                                                                                                                                                                             E-ISSN 2685-4287</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C4434"/>
    <w:multiLevelType w:val="hybridMultilevel"/>
    <w:tmpl w:val="81FC34F6"/>
    <w:lvl w:ilvl="0" w:tplc="43CA2388">
      <w:start w:val="1"/>
      <w:numFmt w:val="decimal"/>
      <w:lvlText w:val="%1."/>
      <w:lvlJc w:val="left"/>
      <w:pPr>
        <w:ind w:left="360" w:hanging="360"/>
      </w:pPr>
      <w:rPr>
        <w:rFonts w:hint="default"/>
        <w:b w:val="0"/>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0687292E"/>
    <w:multiLevelType w:val="multilevel"/>
    <w:tmpl w:val="7792BB12"/>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AA645E1"/>
    <w:multiLevelType w:val="hybridMultilevel"/>
    <w:tmpl w:val="87228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A37628"/>
    <w:multiLevelType w:val="hybridMultilevel"/>
    <w:tmpl w:val="9E28F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FF424A"/>
    <w:multiLevelType w:val="hybridMultilevel"/>
    <w:tmpl w:val="138400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7B64AA"/>
    <w:multiLevelType w:val="hybridMultilevel"/>
    <w:tmpl w:val="320EA5FA"/>
    <w:lvl w:ilvl="0" w:tplc="1D3CE4C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3B388D"/>
    <w:multiLevelType w:val="hybridMultilevel"/>
    <w:tmpl w:val="164CC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0F478E"/>
    <w:multiLevelType w:val="hybridMultilevel"/>
    <w:tmpl w:val="B1A47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2E5324"/>
    <w:multiLevelType w:val="hybridMultilevel"/>
    <w:tmpl w:val="A5204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505897"/>
    <w:multiLevelType w:val="hybridMultilevel"/>
    <w:tmpl w:val="B80652E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A471D81"/>
    <w:multiLevelType w:val="hybridMultilevel"/>
    <w:tmpl w:val="38E2C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820C0A"/>
    <w:multiLevelType w:val="hybridMultilevel"/>
    <w:tmpl w:val="73E4657E"/>
    <w:lvl w:ilvl="0" w:tplc="6FF465F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300B46B4"/>
    <w:multiLevelType w:val="hybridMultilevel"/>
    <w:tmpl w:val="49022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0A4D07"/>
    <w:multiLevelType w:val="hybridMultilevel"/>
    <w:tmpl w:val="6AFCB918"/>
    <w:lvl w:ilvl="0" w:tplc="82604146">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349907A9"/>
    <w:multiLevelType w:val="hybridMultilevel"/>
    <w:tmpl w:val="164CC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F01B8A"/>
    <w:multiLevelType w:val="hybridMultilevel"/>
    <w:tmpl w:val="1AA2334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9522F55"/>
    <w:multiLevelType w:val="hybridMultilevel"/>
    <w:tmpl w:val="EF7025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9A23575"/>
    <w:multiLevelType w:val="hybridMultilevel"/>
    <w:tmpl w:val="38E2C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9146EB"/>
    <w:multiLevelType w:val="hybridMultilevel"/>
    <w:tmpl w:val="976A2D9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9">
    <w:nsid w:val="476534A1"/>
    <w:multiLevelType w:val="multilevel"/>
    <w:tmpl w:val="4950E81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495218C2"/>
    <w:multiLevelType w:val="multilevel"/>
    <w:tmpl w:val="FB94F912"/>
    <w:lvl w:ilvl="0">
      <w:start w:val="1"/>
      <w:numFmt w:val="decimal"/>
      <w:lvlText w:val="%1."/>
      <w:lvlJc w:val="left"/>
      <w:pPr>
        <w:ind w:left="720" w:hanging="360"/>
      </w:pPr>
      <w:rPr>
        <w:rFonts w:hint="default"/>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4A282131"/>
    <w:multiLevelType w:val="hybridMultilevel"/>
    <w:tmpl w:val="2D2418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6541D7"/>
    <w:multiLevelType w:val="hybridMultilevel"/>
    <w:tmpl w:val="05C6C82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5F5CF5"/>
    <w:multiLevelType w:val="hybridMultilevel"/>
    <w:tmpl w:val="C7849ADA"/>
    <w:lvl w:ilvl="0" w:tplc="D6CAB7F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nsid w:val="65054450"/>
    <w:multiLevelType w:val="hybridMultilevel"/>
    <w:tmpl w:val="6AFCB918"/>
    <w:lvl w:ilvl="0" w:tplc="82604146">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67859AF"/>
    <w:multiLevelType w:val="hybridMultilevel"/>
    <w:tmpl w:val="973C41E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3E1026"/>
    <w:multiLevelType w:val="hybridMultilevel"/>
    <w:tmpl w:val="164CC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
  </w:num>
  <w:num w:numId="3">
    <w:abstractNumId w:val="2"/>
  </w:num>
  <w:num w:numId="4">
    <w:abstractNumId w:val="21"/>
  </w:num>
  <w:num w:numId="5">
    <w:abstractNumId w:val="23"/>
  </w:num>
  <w:num w:numId="6">
    <w:abstractNumId w:val="15"/>
  </w:num>
  <w:num w:numId="7">
    <w:abstractNumId w:val="5"/>
  </w:num>
  <w:num w:numId="8">
    <w:abstractNumId w:val="11"/>
  </w:num>
  <w:num w:numId="9">
    <w:abstractNumId w:val="0"/>
  </w:num>
  <w:num w:numId="10">
    <w:abstractNumId w:val="9"/>
  </w:num>
  <w:num w:numId="11">
    <w:abstractNumId w:val="13"/>
  </w:num>
  <w:num w:numId="12">
    <w:abstractNumId w:val="4"/>
  </w:num>
  <w:num w:numId="13">
    <w:abstractNumId w:val="16"/>
  </w:num>
  <w:num w:numId="14">
    <w:abstractNumId w:val="8"/>
  </w:num>
  <w:num w:numId="15">
    <w:abstractNumId w:val="25"/>
  </w:num>
  <w:num w:numId="16">
    <w:abstractNumId w:val="12"/>
  </w:num>
  <w:num w:numId="17">
    <w:abstractNumId w:val="19"/>
  </w:num>
  <w:num w:numId="18">
    <w:abstractNumId w:val="20"/>
  </w:num>
  <w:num w:numId="19">
    <w:abstractNumId w:val="22"/>
  </w:num>
  <w:num w:numId="20">
    <w:abstractNumId w:val="24"/>
  </w:num>
  <w:num w:numId="21">
    <w:abstractNumId w:val="10"/>
  </w:num>
  <w:num w:numId="22">
    <w:abstractNumId w:val="17"/>
  </w:num>
  <w:num w:numId="23">
    <w:abstractNumId w:val="3"/>
  </w:num>
  <w:num w:numId="24">
    <w:abstractNumId w:val="14"/>
  </w:num>
  <w:num w:numId="25">
    <w:abstractNumId w:val="26"/>
  </w:num>
  <w:num w:numId="26">
    <w:abstractNumId w:val="6"/>
  </w:num>
  <w:num w:numId="2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735"/>
    <w:rsid w:val="00031CE4"/>
    <w:rsid w:val="00067402"/>
    <w:rsid w:val="000734A6"/>
    <w:rsid w:val="00091F3A"/>
    <w:rsid w:val="000A71FC"/>
    <w:rsid w:val="000C34A4"/>
    <w:rsid w:val="000F17BB"/>
    <w:rsid w:val="000F5B97"/>
    <w:rsid w:val="00102524"/>
    <w:rsid w:val="00154FF9"/>
    <w:rsid w:val="00193B89"/>
    <w:rsid w:val="001A05AB"/>
    <w:rsid w:val="001C6742"/>
    <w:rsid w:val="001D1149"/>
    <w:rsid w:val="001D4D5C"/>
    <w:rsid w:val="00223EFB"/>
    <w:rsid w:val="00242A02"/>
    <w:rsid w:val="00242CA5"/>
    <w:rsid w:val="00254A95"/>
    <w:rsid w:val="00261F7D"/>
    <w:rsid w:val="002B7B7E"/>
    <w:rsid w:val="002C14E5"/>
    <w:rsid w:val="002C75AC"/>
    <w:rsid w:val="00305538"/>
    <w:rsid w:val="00305729"/>
    <w:rsid w:val="00346FFF"/>
    <w:rsid w:val="00355E59"/>
    <w:rsid w:val="00403504"/>
    <w:rsid w:val="00446482"/>
    <w:rsid w:val="00456690"/>
    <w:rsid w:val="00472612"/>
    <w:rsid w:val="00496735"/>
    <w:rsid w:val="004B75F2"/>
    <w:rsid w:val="004C6C67"/>
    <w:rsid w:val="00527FCE"/>
    <w:rsid w:val="0054442C"/>
    <w:rsid w:val="005A18C1"/>
    <w:rsid w:val="005C1885"/>
    <w:rsid w:val="005C4337"/>
    <w:rsid w:val="005C51E7"/>
    <w:rsid w:val="005E2517"/>
    <w:rsid w:val="005E5BFE"/>
    <w:rsid w:val="00600360"/>
    <w:rsid w:val="00625B0C"/>
    <w:rsid w:val="00650DB0"/>
    <w:rsid w:val="006B7EE7"/>
    <w:rsid w:val="006C6CCB"/>
    <w:rsid w:val="006D2CB1"/>
    <w:rsid w:val="006F07BB"/>
    <w:rsid w:val="00765B06"/>
    <w:rsid w:val="00787CBA"/>
    <w:rsid w:val="007C7177"/>
    <w:rsid w:val="007E5602"/>
    <w:rsid w:val="008213E0"/>
    <w:rsid w:val="008377D6"/>
    <w:rsid w:val="00871EE2"/>
    <w:rsid w:val="0089604C"/>
    <w:rsid w:val="008C0598"/>
    <w:rsid w:val="008C7575"/>
    <w:rsid w:val="008D3268"/>
    <w:rsid w:val="008E6792"/>
    <w:rsid w:val="00941AFA"/>
    <w:rsid w:val="00951056"/>
    <w:rsid w:val="00952A55"/>
    <w:rsid w:val="00974900"/>
    <w:rsid w:val="009A08F3"/>
    <w:rsid w:val="009A6419"/>
    <w:rsid w:val="009F1915"/>
    <w:rsid w:val="00A26AA1"/>
    <w:rsid w:val="00A57AAA"/>
    <w:rsid w:val="00A7628B"/>
    <w:rsid w:val="00A920BC"/>
    <w:rsid w:val="00AD6155"/>
    <w:rsid w:val="00AE01A7"/>
    <w:rsid w:val="00AE2703"/>
    <w:rsid w:val="00AF4467"/>
    <w:rsid w:val="00B002AD"/>
    <w:rsid w:val="00B22C18"/>
    <w:rsid w:val="00B4390D"/>
    <w:rsid w:val="00B9175D"/>
    <w:rsid w:val="00BC23E6"/>
    <w:rsid w:val="00BD44FE"/>
    <w:rsid w:val="00BF3AE1"/>
    <w:rsid w:val="00C65913"/>
    <w:rsid w:val="00C7739F"/>
    <w:rsid w:val="00C82AA3"/>
    <w:rsid w:val="00C85B32"/>
    <w:rsid w:val="00CA24A4"/>
    <w:rsid w:val="00CF1163"/>
    <w:rsid w:val="00D25E54"/>
    <w:rsid w:val="00D30E8C"/>
    <w:rsid w:val="00D42E01"/>
    <w:rsid w:val="00D541B4"/>
    <w:rsid w:val="00D63F11"/>
    <w:rsid w:val="00DC4643"/>
    <w:rsid w:val="00DC6223"/>
    <w:rsid w:val="00DC7018"/>
    <w:rsid w:val="00E05C3D"/>
    <w:rsid w:val="00E33434"/>
    <w:rsid w:val="00E374E5"/>
    <w:rsid w:val="00E532CE"/>
    <w:rsid w:val="00EA30FE"/>
    <w:rsid w:val="00EB7E58"/>
    <w:rsid w:val="00EC1EAA"/>
    <w:rsid w:val="00EE4DCC"/>
    <w:rsid w:val="00EF06EC"/>
    <w:rsid w:val="00EF4618"/>
    <w:rsid w:val="00F352B3"/>
    <w:rsid w:val="00F5108B"/>
    <w:rsid w:val="00F66D9B"/>
    <w:rsid w:val="00F70C0D"/>
    <w:rsid w:val="00F778EE"/>
    <w:rsid w:val="00F85B48"/>
    <w:rsid w:val="00FA5BAE"/>
    <w:rsid w:val="00FD2300"/>
    <w:rsid w:val="00FE43D5"/>
    <w:rsid w:val="00FF04F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024FC"/>
  <w15:docId w15:val="{DEA8B06F-88E6-4B8B-B24E-850C5F97F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6735"/>
    <w:rPr>
      <w:rFonts w:ascii="Calibri" w:eastAsia="Times New Roman" w:hAnsi="Calibri" w:cs="Times New Roman"/>
    </w:rPr>
  </w:style>
  <w:style w:type="paragraph" w:styleId="Heading1">
    <w:name w:val="heading 1"/>
    <w:basedOn w:val="Normal"/>
    <w:next w:val="Normal"/>
    <w:link w:val="Heading1Char"/>
    <w:uiPriority w:val="9"/>
    <w:qFormat/>
    <w:rsid w:val="00496735"/>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unhideWhenUsed/>
    <w:qFormat/>
    <w:rsid w:val="00496735"/>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unhideWhenUsed/>
    <w:qFormat/>
    <w:rsid w:val="00496735"/>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unhideWhenUsed/>
    <w:qFormat/>
    <w:rsid w:val="00496735"/>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496735"/>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496735"/>
    <w:pPr>
      <w:tabs>
        <w:tab w:val="num" w:pos="4320"/>
      </w:tabs>
      <w:spacing w:before="240" w:after="60" w:line="240" w:lineRule="auto"/>
      <w:ind w:left="4320" w:hanging="720"/>
      <w:outlineLvl w:val="5"/>
    </w:pPr>
    <w:rPr>
      <w:rFonts w:ascii="Times New Roman" w:hAnsi="Times New Roman"/>
      <w:b/>
      <w:bCs/>
      <w:lang w:val="en-US"/>
    </w:rPr>
  </w:style>
  <w:style w:type="paragraph" w:styleId="Heading7">
    <w:name w:val="heading 7"/>
    <w:basedOn w:val="Normal"/>
    <w:next w:val="Normal"/>
    <w:link w:val="Heading7Char"/>
    <w:uiPriority w:val="9"/>
    <w:semiHidden/>
    <w:unhideWhenUsed/>
    <w:qFormat/>
    <w:rsid w:val="00496735"/>
    <w:pPr>
      <w:tabs>
        <w:tab w:val="num" w:pos="5040"/>
      </w:tabs>
      <w:spacing w:before="240" w:after="60" w:line="240" w:lineRule="auto"/>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496735"/>
    <w:pPr>
      <w:tabs>
        <w:tab w:val="num" w:pos="5760"/>
      </w:tabs>
      <w:spacing w:before="240" w:after="60" w:line="240" w:lineRule="auto"/>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iPriority w:val="9"/>
    <w:semiHidden/>
    <w:unhideWhenUsed/>
    <w:qFormat/>
    <w:rsid w:val="00496735"/>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6735"/>
    <w:rPr>
      <w:color w:val="0000FF"/>
      <w:u w:val="single"/>
    </w:rPr>
  </w:style>
  <w:style w:type="paragraph" w:styleId="NoSpacing">
    <w:name w:val="No Spacing"/>
    <w:link w:val="NoSpacingChar"/>
    <w:uiPriority w:val="1"/>
    <w:qFormat/>
    <w:rsid w:val="00496735"/>
    <w:pPr>
      <w:spacing w:after="0" w:line="240" w:lineRule="auto"/>
    </w:pPr>
    <w:rPr>
      <w:rFonts w:ascii="Calibri" w:eastAsia="Times New Roman" w:hAnsi="Calibri" w:cs="Times New Roman"/>
      <w:sz w:val="20"/>
      <w:szCs w:val="20"/>
      <w:lang w:val="en-GB" w:eastAsia="en-GB"/>
    </w:rPr>
  </w:style>
  <w:style w:type="character" w:customStyle="1" w:styleId="NoSpacingChar">
    <w:name w:val="No Spacing Char"/>
    <w:link w:val="NoSpacing"/>
    <w:uiPriority w:val="1"/>
    <w:locked/>
    <w:rsid w:val="00496735"/>
    <w:rPr>
      <w:rFonts w:ascii="Calibri" w:eastAsia="Times New Roman" w:hAnsi="Calibri" w:cs="Times New Roman"/>
      <w:sz w:val="20"/>
      <w:szCs w:val="20"/>
      <w:lang w:val="en-GB" w:eastAsia="en-GB"/>
    </w:rPr>
  </w:style>
  <w:style w:type="paragraph" w:styleId="ListParagraph">
    <w:name w:val="List Paragraph"/>
    <w:aliases w:val="Body of text"/>
    <w:basedOn w:val="Normal"/>
    <w:link w:val="ListParagraphChar"/>
    <w:uiPriority w:val="34"/>
    <w:qFormat/>
    <w:rsid w:val="00496735"/>
    <w:pPr>
      <w:ind w:left="720"/>
      <w:contextualSpacing/>
    </w:pPr>
    <w:rPr>
      <w:lang w:val="en-GB" w:eastAsia="en-GB"/>
    </w:rPr>
  </w:style>
  <w:style w:type="character" w:customStyle="1" w:styleId="ListParagraphChar">
    <w:name w:val="List Paragraph Char"/>
    <w:aliases w:val="Body of text Char"/>
    <w:link w:val="ListParagraph"/>
    <w:uiPriority w:val="34"/>
    <w:locked/>
    <w:rsid w:val="00496735"/>
    <w:rPr>
      <w:rFonts w:ascii="Calibri" w:eastAsia="Times New Roman" w:hAnsi="Calibri" w:cs="Times New Roman"/>
      <w:lang w:val="en-GB" w:eastAsia="en-GB"/>
    </w:rPr>
  </w:style>
  <w:style w:type="paragraph" w:styleId="Header">
    <w:name w:val="header"/>
    <w:basedOn w:val="Normal"/>
    <w:link w:val="HeaderChar"/>
    <w:uiPriority w:val="99"/>
    <w:unhideWhenUsed/>
    <w:rsid w:val="00496735"/>
    <w:pPr>
      <w:tabs>
        <w:tab w:val="center" w:pos="4513"/>
        <w:tab w:val="right" w:pos="9026"/>
      </w:tabs>
    </w:pPr>
  </w:style>
  <w:style w:type="character" w:customStyle="1" w:styleId="HeaderChar">
    <w:name w:val="Header Char"/>
    <w:basedOn w:val="DefaultParagraphFont"/>
    <w:link w:val="Header"/>
    <w:uiPriority w:val="99"/>
    <w:rsid w:val="00496735"/>
    <w:rPr>
      <w:rFonts w:ascii="Calibri" w:eastAsia="Times New Roman" w:hAnsi="Calibri" w:cs="Times New Roman"/>
    </w:rPr>
  </w:style>
  <w:style w:type="paragraph" w:styleId="Footer">
    <w:name w:val="footer"/>
    <w:basedOn w:val="Normal"/>
    <w:link w:val="FooterChar"/>
    <w:uiPriority w:val="99"/>
    <w:unhideWhenUsed/>
    <w:rsid w:val="00261F7D"/>
    <w:pPr>
      <w:pBdr>
        <w:top w:val="thinThickSmallGap" w:sz="24" w:space="1" w:color="622423"/>
      </w:pBdr>
      <w:tabs>
        <w:tab w:val="center" w:pos="4513"/>
        <w:tab w:val="right" w:pos="9026"/>
      </w:tabs>
    </w:pPr>
    <w:rPr>
      <w:rFonts w:ascii="Arial" w:hAnsi="Arial" w:cs="Arial"/>
      <w:sz w:val="15"/>
      <w:szCs w:val="15"/>
    </w:rPr>
  </w:style>
  <w:style w:type="character" w:customStyle="1" w:styleId="FooterChar">
    <w:name w:val="Footer Char"/>
    <w:basedOn w:val="DefaultParagraphFont"/>
    <w:link w:val="Footer"/>
    <w:uiPriority w:val="99"/>
    <w:rsid w:val="00261F7D"/>
    <w:rPr>
      <w:rFonts w:ascii="Arial" w:eastAsia="Times New Roman" w:hAnsi="Arial" w:cs="Arial"/>
      <w:sz w:val="15"/>
      <w:szCs w:val="15"/>
    </w:rPr>
  </w:style>
  <w:style w:type="paragraph" w:styleId="HTMLPreformatted">
    <w:name w:val="HTML Preformatted"/>
    <w:basedOn w:val="Normal"/>
    <w:link w:val="HTMLPreformattedChar"/>
    <w:uiPriority w:val="99"/>
    <w:unhideWhenUsed/>
    <w:rsid w:val="00496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id-ID"/>
    </w:rPr>
  </w:style>
  <w:style w:type="character" w:customStyle="1" w:styleId="HTMLPreformattedChar">
    <w:name w:val="HTML Preformatted Char"/>
    <w:basedOn w:val="DefaultParagraphFont"/>
    <w:link w:val="HTMLPreformatted"/>
    <w:uiPriority w:val="99"/>
    <w:rsid w:val="00496735"/>
    <w:rPr>
      <w:rFonts w:ascii="Courier New" w:eastAsia="Times New Roman" w:hAnsi="Courier New" w:cs="Times New Roman"/>
      <w:sz w:val="20"/>
      <w:szCs w:val="20"/>
      <w:lang w:eastAsia="id-ID"/>
    </w:rPr>
  </w:style>
  <w:style w:type="paragraph" w:styleId="BalloonText">
    <w:name w:val="Balloon Text"/>
    <w:basedOn w:val="Normal"/>
    <w:link w:val="BalloonTextChar"/>
    <w:uiPriority w:val="99"/>
    <w:semiHidden/>
    <w:unhideWhenUsed/>
    <w:rsid w:val="00496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735"/>
    <w:rPr>
      <w:rFonts w:ascii="Tahoma" w:eastAsia="Times New Roman" w:hAnsi="Tahoma" w:cs="Tahoma"/>
      <w:sz w:val="16"/>
      <w:szCs w:val="16"/>
    </w:rPr>
  </w:style>
  <w:style w:type="character" w:customStyle="1" w:styleId="Heading1Char">
    <w:name w:val="Heading 1 Char"/>
    <w:basedOn w:val="DefaultParagraphFont"/>
    <w:link w:val="Heading1"/>
    <w:uiPriority w:val="9"/>
    <w:rsid w:val="00496735"/>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rsid w:val="00496735"/>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rsid w:val="00496735"/>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rsid w:val="00496735"/>
    <w:rPr>
      <w:rFonts w:eastAsiaTheme="minorEastAsia"/>
      <w:b/>
      <w:bCs/>
      <w:sz w:val="28"/>
      <w:szCs w:val="28"/>
      <w:lang w:val="en-US"/>
    </w:rPr>
  </w:style>
  <w:style w:type="character" w:customStyle="1" w:styleId="Heading5Char">
    <w:name w:val="Heading 5 Char"/>
    <w:basedOn w:val="DefaultParagraphFont"/>
    <w:link w:val="Heading5"/>
    <w:uiPriority w:val="9"/>
    <w:semiHidden/>
    <w:rsid w:val="00496735"/>
    <w:rPr>
      <w:rFonts w:eastAsiaTheme="minorEastAsia"/>
      <w:b/>
      <w:bCs/>
      <w:i/>
      <w:iCs/>
      <w:sz w:val="26"/>
      <w:szCs w:val="26"/>
      <w:lang w:val="en-US"/>
    </w:rPr>
  </w:style>
  <w:style w:type="character" w:customStyle="1" w:styleId="Heading6Char">
    <w:name w:val="Heading 6 Char"/>
    <w:basedOn w:val="DefaultParagraphFont"/>
    <w:link w:val="Heading6"/>
    <w:rsid w:val="00496735"/>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96735"/>
    <w:rPr>
      <w:rFonts w:eastAsiaTheme="minorEastAsia"/>
      <w:sz w:val="24"/>
      <w:szCs w:val="24"/>
      <w:lang w:val="en-US"/>
    </w:rPr>
  </w:style>
  <w:style w:type="character" w:customStyle="1" w:styleId="Heading8Char">
    <w:name w:val="Heading 8 Char"/>
    <w:basedOn w:val="DefaultParagraphFont"/>
    <w:link w:val="Heading8"/>
    <w:uiPriority w:val="9"/>
    <w:semiHidden/>
    <w:rsid w:val="00496735"/>
    <w:rPr>
      <w:rFonts w:eastAsiaTheme="minorEastAsia"/>
      <w:i/>
      <w:iCs/>
      <w:sz w:val="24"/>
      <w:szCs w:val="24"/>
      <w:lang w:val="en-US"/>
    </w:rPr>
  </w:style>
  <w:style w:type="character" w:customStyle="1" w:styleId="Heading9Char">
    <w:name w:val="Heading 9 Char"/>
    <w:basedOn w:val="DefaultParagraphFont"/>
    <w:link w:val="Heading9"/>
    <w:uiPriority w:val="9"/>
    <w:semiHidden/>
    <w:rsid w:val="00496735"/>
    <w:rPr>
      <w:rFonts w:asciiTheme="majorHAnsi" w:eastAsiaTheme="majorEastAsia" w:hAnsiTheme="majorHAnsi" w:cstheme="majorBidi"/>
      <w:lang w:val="en-US"/>
    </w:rPr>
  </w:style>
  <w:style w:type="paragraph" w:styleId="Caption">
    <w:name w:val="caption"/>
    <w:basedOn w:val="Normal"/>
    <w:next w:val="Normal"/>
    <w:uiPriority w:val="35"/>
    <w:semiHidden/>
    <w:unhideWhenUsed/>
    <w:qFormat/>
    <w:rsid w:val="00496735"/>
    <w:pPr>
      <w:spacing w:before="200"/>
    </w:pPr>
    <w:rPr>
      <w:rFonts w:asciiTheme="minorHAnsi" w:eastAsiaTheme="minorHAnsi" w:hAnsiTheme="minorHAnsi" w:cstheme="minorBidi"/>
      <w:b/>
      <w:bCs/>
      <w:color w:val="365F91" w:themeColor="accent1" w:themeShade="BF"/>
      <w:sz w:val="16"/>
      <w:szCs w:val="16"/>
      <w:lang w:val="en-US" w:bidi="en-US"/>
    </w:rPr>
  </w:style>
  <w:style w:type="paragraph" w:styleId="Title">
    <w:name w:val="Title"/>
    <w:basedOn w:val="Normal"/>
    <w:next w:val="Normal"/>
    <w:link w:val="TitleChar"/>
    <w:uiPriority w:val="10"/>
    <w:qFormat/>
    <w:rsid w:val="00496735"/>
    <w:pPr>
      <w:spacing w:before="720"/>
    </w:pPr>
    <w:rPr>
      <w:rFonts w:asciiTheme="minorHAnsi" w:eastAsiaTheme="minorHAnsi" w:hAnsiTheme="minorHAnsi" w:cstheme="minorBidi"/>
      <w:caps/>
      <w:color w:val="4F81BD" w:themeColor="accent1"/>
      <w:spacing w:val="10"/>
      <w:kern w:val="28"/>
      <w:sz w:val="52"/>
      <w:szCs w:val="52"/>
      <w:lang w:val="en-US" w:bidi="en-US"/>
    </w:rPr>
  </w:style>
  <w:style w:type="character" w:customStyle="1" w:styleId="TitleChar">
    <w:name w:val="Title Char"/>
    <w:basedOn w:val="DefaultParagraphFont"/>
    <w:link w:val="Title"/>
    <w:uiPriority w:val="10"/>
    <w:rsid w:val="00496735"/>
    <w:rPr>
      <w:caps/>
      <w:color w:val="4F81BD" w:themeColor="accent1"/>
      <w:spacing w:val="10"/>
      <w:kern w:val="28"/>
      <w:sz w:val="52"/>
      <w:szCs w:val="52"/>
      <w:lang w:val="en-US" w:bidi="en-US"/>
    </w:rPr>
  </w:style>
  <w:style w:type="paragraph" w:styleId="Subtitle">
    <w:name w:val="Subtitle"/>
    <w:basedOn w:val="Normal"/>
    <w:next w:val="Normal"/>
    <w:link w:val="SubtitleChar"/>
    <w:uiPriority w:val="11"/>
    <w:qFormat/>
    <w:rsid w:val="00496735"/>
    <w:pPr>
      <w:spacing w:before="200" w:after="1000" w:line="240" w:lineRule="auto"/>
    </w:pPr>
    <w:rPr>
      <w:rFonts w:asciiTheme="minorHAnsi" w:eastAsiaTheme="minorHAnsi" w:hAnsiTheme="minorHAnsi" w:cstheme="minorBidi"/>
      <w:caps/>
      <w:color w:val="595959" w:themeColor="text1" w:themeTint="A6"/>
      <w:spacing w:val="10"/>
      <w:sz w:val="24"/>
      <w:szCs w:val="24"/>
      <w:lang w:val="en-US" w:bidi="en-US"/>
    </w:rPr>
  </w:style>
  <w:style w:type="character" w:customStyle="1" w:styleId="SubtitleChar">
    <w:name w:val="Subtitle Char"/>
    <w:basedOn w:val="DefaultParagraphFont"/>
    <w:link w:val="Subtitle"/>
    <w:uiPriority w:val="11"/>
    <w:rsid w:val="00496735"/>
    <w:rPr>
      <w:caps/>
      <w:color w:val="595959" w:themeColor="text1" w:themeTint="A6"/>
      <w:spacing w:val="10"/>
      <w:sz w:val="24"/>
      <w:szCs w:val="24"/>
      <w:lang w:val="en-US" w:bidi="en-US"/>
    </w:rPr>
  </w:style>
  <w:style w:type="character" w:styleId="Strong">
    <w:name w:val="Strong"/>
    <w:uiPriority w:val="22"/>
    <w:qFormat/>
    <w:rsid w:val="00496735"/>
    <w:rPr>
      <w:b/>
      <w:bCs/>
    </w:rPr>
  </w:style>
  <w:style w:type="character" w:styleId="Emphasis">
    <w:name w:val="Emphasis"/>
    <w:uiPriority w:val="20"/>
    <w:qFormat/>
    <w:rsid w:val="00496735"/>
    <w:rPr>
      <w:caps/>
      <w:color w:val="243F60" w:themeColor="accent1" w:themeShade="7F"/>
      <w:spacing w:val="5"/>
    </w:rPr>
  </w:style>
  <w:style w:type="paragraph" w:styleId="Quote">
    <w:name w:val="Quote"/>
    <w:basedOn w:val="Normal"/>
    <w:next w:val="Normal"/>
    <w:link w:val="QuoteChar"/>
    <w:uiPriority w:val="29"/>
    <w:qFormat/>
    <w:rsid w:val="00496735"/>
    <w:pPr>
      <w:spacing w:before="200"/>
    </w:pPr>
    <w:rPr>
      <w:rFonts w:asciiTheme="minorHAnsi" w:eastAsiaTheme="minorHAnsi" w:hAnsiTheme="minorHAnsi" w:cstheme="minorBidi"/>
      <w:i/>
      <w:iCs/>
      <w:sz w:val="20"/>
      <w:szCs w:val="20"/>
      <w:lang w:val="en-US" w:bidi="en-US"/>
    </w:rPr>
  </w:style>
  <w:style w:type="character" w:customStyle="1" w:styleId="QuoteChar">
    <w:name w:val="Quote Char"/>
    <w:basedOn w:val="DefaultParagraphFont"/>
    <w:link w:val="Quote"/>
    <w:uiPriority w:val="29"/>
    <w:rsid w:val="00496735"/>
    <w:rPr>
      <w:i/>
      <w:iCs/>
      <w:sz w:val="20"/>
      <w:szCs w:val="20"/>
      <w:lang w:val="en-US" w:bidi="en-US"/>
    </w:rPr>
  </w:style>
  <w:style w:type="paragraph" w:styleId="IntenseQuote">
    <w:name w:val="Intense Quote"/>
    <w:basedOn w:val="Normal"/>
    <w:next w:val="Normal"/>
    <w:link w:val="IntenseQuoteChar"/>
    <w:uiPriority w:val="30"/>
    <w:qFormat/>
    <w:rsid w:val="00496735"/>
    <w:pPr>
      <w:pBdr>
        <w:top w:val="single" w:sz="4" w:space="10" w:color="4F81BD" w:themeColor="accent1"/>
        <w:left w:val="single" w:sz="4" w:space="10" w:color="4F81BD" w:themeColor="accent1"/>
      </w:pBdr>
      <w:spacing w:before="200" w:after="0"/>
      <w:ind w:left="1296" w:right="1152"/>
      <w:jc w:val="both"/>
    </w:pPr>
    <w:rPr>
      <w:rFonts w:asciiTheme="minorHAnsi" w:eastAsiaTheme="minorHAnsi" w:hAnsiTheme="minorHAnsi" w:cstheme="minorBidi"/>
      <w:i/>
      <w:iCs/>
      <w:color w:val="4F81BD" w:themeColor="accent1"/>
      <w:sz w:val="20"/>
      <w:szCs w:val="20"/>
      <w:lang w:val="en-US" w:bidi="en-US"/>
    </w:rPr>
  </w:style>
  <w:style w:type="character" w:customStyle="1" w:styleId="IntenseQuoteChar">
    <w:name w:val="Intense Quote Char"/>
    <w:basedOn w:val="DefaultParagraphFont"/>
    <w:link w:val="IntenseQuote"/>
    <w:uiPriority w:val="30"/>
    <w:rsid w:val="00496735"/>
    <w:rPr>
      <w:i/>
      <w:iCs/>
      <w:color w:val="4F81BD" w:themeColor="accent1"/>
      <w:sz w:val="20"/>
      <w:szCs w:val="20"/>
      <w:lang w:val="en-US" w:bidi="en-US"/>
    </w:rPr>
  </w:style>
  <w:style w:type="character" w:styleId="SubtleEmphasis">
    <w:name w:val="Subtle Emphasis"/>
    <w:uiPriority w:val="19"/>
    <w:qFormat/>
    <w:rsid w:val="00496735"/>
    <w:rPr>
      <w:i/>
      <w:iCs/>
      <w:color w:val="243F60" w:themeColor="accent1" w:themeShade="7F"/>
    </w:rPr>
  </w:style>
  <w:style w:type="character" w:styleId="IntenseEmphasis">
    <w:name w:val="Intense Emphasis"/>
    <w:uiPriority w:val="21"/>
    <w:qFormat/>
    <w:rsid w:val="00496735"/>
    <w:rPr>
      <w:b/>
      <w:bCs/>
      <w:caps/>
      <w:color w:val="243F60" w:themeColor="accent1" w:themeShade="7F"/>
      <w:spacing w:val="10"/>
    </w:rPr>
  </w:style>
  <w:style w:type="character" w:styleId="SubtleReference">
    <w:name w:val="Subtle Reference"/>
    <w:uiPriority w:val="31"/>
    <w:qFormat/>
    <w:rsid w:val="00496735"/>
    <w:rPr>
      <w:b/>
      <w:bCs/>
      <w:color w:val="4F81BD" w:themeColor="accent1"/>
    </w:rPr>
  </w:style>
  <w:style w:type="character" w:styleId="IntenseReference">
    <w:name w:val="Intense Reference"/>
    <w:uiPriority w:val="32"/>
    <w:qFormat/>
    <w:rsid w:val="00496735"/>
    <w:rPr>
      <w:b/>
      <w:bCs/>
      <w:i/>
      <w:iCs/>
      <w:caps/>
      <w:color w:val="4F81BD" w:themeColor="accent1"/>
    </w:rPr>
  </w:style>
  <w:style w:type="character" w:styleId="BookTitle">
    <w:name w:val="Book Title"/>
    <w:uiPriority w:val="33"/>
    <w:qFormat/>
    <w:rsid w:val="00496735"/>
    <w:rPr>
      <w:b/>
      <w:bCs/>
      <w:i/>
      <w:iCs/>
      <w:spacing w:val="9"/>
    </w:rPr>
  </w:style>
  <w:style w:type="paragraph" w:styleId="TOCHeading">
    <w:name w:val="TOC Heading"/>
    <w:basedOn w:val="Heading1"/>
    <w:next w:val="Normal"/>
    <w:uiPriority w:val="39"/>
    <w:semiHidden/>
    <w:unhideWhenUsed/>
    <w:qFormat/>
    <w:rsid w:val="00496735"/>
    <w:pPr>
      <w:keepNext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tabs>
        <w:tab w:val="clear" w:pos="720"/>
      </w:tabs>
      <w:spacing w:before="200" w:after="0" w:line="276" w:lineRule="auto"/>
      <w:ind w:left="0" w:firstLine="0"/>
      <w:outlineLvl w:val="9"/>
    </w:pPr>
    <w:rPr>
      <w:rFonts w:asciiTheme="minorHAnsi" w:eastAsiaTheme="minorHAnsi" w:hAnsiTheme="minorHAnsi" w:cstheme="minorBidi"/>
      <w:caps/>
      <w:color w:val="FFFFFF" w:themeColor="background1"/>
      <w:spacing w:val="15"/>
      <w:kern w:val="0"/>
      <w:sz w:val="22"/>
      <w:szCs w:val="22"/>
      <w:lang w:bidi="en-US"/>
    </w:rPr>
  </w:style>
  <w:style w:type="table" w:styleId="TableGrid">
    <w:name w:val="Table Grid"/>
    <w:basedOn w:val="TableNormal"/>
    <w:uiPriority w:val="59"/>
    <w:rsid w:val="00496735"/>
    <w:pPr>
      <w:spacing w:after="0" w:line="240" w:lineRule="auto"/>
    </w:pPr>
    <w:rPr>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1D1149"/>
    <w:pPr>
      <w:spacing w:before="100" w:beforeAutospacing="1" w:after="100" w:afterAutospacing="1" w:line="240" w:lineRule="auto"/>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575652">
      <w:bodyDiv w:val="1"/>
      <w:marLeft w:val="0"/>
      <w:marRight w:val="0"/>
      <w:marTop w:val="0"/>
      <w:marBottom w:val="0"/>
      <w:divBdr>
        <w:top w:val="none" w:sz="0" w:space="0" w:color="auto"/>
        <w:left w:val="none" w:sz="0" w:space="0" w:color="auto"/>
        <w:bottom w:val="none" w:sz="0" w:space="0" w:color="auto"/>
        <w:right w:val="none" w:sz="0" w:space="0" w:color="auto"/>
      </w:divBdr>
    </w:div>
    <w:div w:id="895162806">
      <w:bodyDiv w:val="1"/>
      <w:marLeft w:val="0"/>
      <w:marRight w:val="0"/>
      <w:marTop w:val="0"/>
      <w:marBottom w:val="0"/>
      <w:divBdr>
        <w:top w:val="none" w:sz="0" w:space="0" w:color="auto"/>
        <w:left w:val="none" w:sz="0" w:space="0" w:color="auto"/>
        <w:bottom w:val="none" w:sz="0" w:space="0" w:color="auto"/>
        <w:right w:val="none" w:sz="0" w:space="0" w:color="auto"/>
      </w:divBdr>
    </w:div>
    <w:div w:id="1860310487">
      <w:bodyDiv w:val="1"/>
      <w:marLeft w:val="0"/>
      <w:marRight w:val="0"/>
      <w:marTop w:val="0"/>
      <w:marBottom w:val="0"/>
      <w:divBdr>
        <w:top w:val="none" w:sz="0" w:space="0" w:color="auto"/>
        <w:left w:val="none" w:sz="0" w:space="0" w:color="auto"/>
        <w:bottom w:val="none" w:sz="0" w:space="0" w:color="auto"/>
        <w:right w:val="none" w:sz="0" w:space="0" w:color="auto"/>
      </w:divBdr>
    </w:div>
    <w:div w:id="206362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6190</Words>
  <Characters>35288</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Windows User</cp:lastModifiedBy>
  <cp:revision>6</cp:revision>
  <dcterms:created xsi:type="dcterms:W3CDTF">2021-04-16T12:11:00Z</dcterms:created>
  <dcterms:modified xsi:type="dcterms:W3CDTF">2021-04-17T07:36:00Z</dcterms:modified>
</cp:coreProperties>
</file>